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FA9C5DE" w14:textId="77777777" w:rsidR="00B931B1" w:rsidRPr="00E6036E" w:rsidRDefault="0003200B" w:rsidP="00B931B1">
      <w:pPr>
        <w:jc w:val="center"/>
        <w:rPr>
          <w:rFonts w:ascii="Cambria" w:hAnsi="Cambria"/>
          <w:sz w:val="32"/>
        </w:rPr>
      </w:pPr>
      <w:r w:rsidRPr="00E6036E">
        <w:rPr>
          <w:noProof/>
          <w:lang w:eastAsia="hr-HR"/>
        </w:rPr>
        <w:drawing>
          <wp:inline distT="0" distB="0" distL="0" distR="0" wp14:anchorId="4FA9C7EA" wp14:editId="4FA9C7EB">
            <wp:extent cx="661670" cy="825500"/>
            <wp:effectExtent l="0" t="0" r="5080" b="0"/>
            <wp:docPr id="5" name="Picture 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70" cy="825500"/>
                    </a:xfrm>
                    <a:prstGeom prst="rect">
                      <a:avLst/>
                    </a:prstGeom>
                    <a:noFill/>
                    <a:ln>
                      <a:noFill/>
                    </a:ln>
                  </pic:spPr>
                </pic:pic>
              </a:graphicData>
            </a:graphic>
          </wp:inline>
        </w:drawing>
      </w:r>
    </w:p>
    <w:p w14:paraId="4FA9C5DF" w14:textId="77777777" w:rsidR="00FA7E55" w:rsidRPr="00E6036E" w:rsidRDefault="00FA7E55" w:rsidP="00B931B1">
      <w:pPr>
        <w:rPr>
          <w:rFonts w:ascii="Cambria" w:hAnsi="Cambria"/>
          <w:sz w:val="32"/>
        </w:rPr>
      </w:pPr>
    </w:p>
    <w:p w14:paraId="4FA9C5E0" w14:textId="77777777" w:rsidR="000A616F" w:rsidRPr="00E6036E" w:rsidRDefault="000A616F" w:rsidP="00C94057">
      <w:pPr>
        <w:spacing w:after="240"/>
        <w:jc w:val="center"/>
        <w:rPr>
          <w:b/>
          <w:color w:val="0070C0"/>
        </w:rPr>
      </w:pPr>
    </w:p>
    <w:p w14:paraId="4FA9C5E1" w14:textId="77777777" w:rsidR="007823FA" w:rsidRPr="00E6036E" w:rsidRDefault="00B931B1" w:rsidP="00C94057">
      <w:pPr>
        <w:spacing w:after="240"/>
        <w:jc w:val="center"/>
        <w:rPr>
          <w:b/>
        </w:rPr>
      </w:pPr>
      <w:r w:rsidRPr="00E6036E">
        <w:rPr>
          <w:b/>
        </w:rPr>
        <w:t>REPUBLIKA HRVATSKA</w:t>
      </w:r>
    </w:p>
    <w:p w14:paraId="4FA9C5E2" w14:textId="77777777" w:rsidR="00B931B1" w:rsidRPr="00E6036E" w:rsidRDefault="00B931B1" w:rsidP="00C94057">
      <w:pPr>
        <w:spacing w:after="240"/>
        <w:jc w:val="center"/>
        <w:rPr>
          <w:b/>
        </w:rPr>
      </w:pPr>
      <w:r w:rsidRPr="00E6036E">
        <w:rPr>
          <w:b/>
        </w:rPr>
        <w:t>AGENCIJA ZA SIGURNOST</w:t>
      </w:r>
      <w:r w:rsidR="007823FA" w:rsidRPr="00E6036E">
        <w:rPr>
          <w:b/>
        </w:rPr>
        <w:t xml:space="preserve"> </w:t>
      </w:r>
      <w:r w:rsidRPr="00E6036E">
        <w:rPr>
          <w:b/>
        </w:rPr>
        <w:t>ŽELJEZNIČKOG PROMETA</w:t>
      </w:r>
    </w:p>
    <w:p w14:paraId="4FA9C5E3" w14:textId="77777777" w:rsidR="00B931B1" w:rsidRPr="00E6036E" w:rsidRDefault="007823FA" w:rsidP="00C94057">
      <w:pPr>
        <w:spacing w:after="240"/>
        <w:jc w:val="center"/>
        <w:rPr>
          <w:b/>
        </w:rPr>
      </w:pPr>
      <w:r w:rsidRPr="00E6036E">
        <w:rPr>
          <w:b/>
        </w:rPr>
        <w:t>10000 ZAGREB</w:t>
      </w:r>
      <w:r w:rsidR="00BF5E5F" w:rsidRPr="00E6036E">
        <w:rPr>
          <w:b/>
        </w:rPr>
        <w:t>,</w:t>
      </w:r>
      <w:r w:rsidR="00D05AEE" w:rsidRPr="00E6036E">
        <w:rPr>
          <w:b/>
        </w:rPr>
        <w:t xml:space="preserve"> Radnička cesta 39</w:t>
      </w:r>
      <w:r w:rsidRPr="00E6036E">
        <w:rPr>
          <w:b/>
        </w:rPr>
        <w:t xml:space="preserve"> </w:t>
      </w:r>
    </w:p>
    <w:p w14:paraId="2A3C52E3" w14:textId="77777777" w:rsidR="00090A03" w:rsidRPr="00E6036E" w:rsidRDefault="00090A03" w:rsidP="00B931B1">
      <w:pPr>
        <w:jc w:val="center"/>
        <w:rPr>
          <w:b/>
        </w:rPr>
      </w:pPr>
    </w:p>
    <w:p w14:paraId="4FA9C5F0" w14:textId="77777777" w:rsidR="007823FA" w:rsidRPr="00550867" w:rsidRDefault="007823FA" w:rsidP="00B931B1">
      <w:pPr>
        <w:jc w:val="center"/>
        <w:rPr>
          <w:b/>
          <w:i/>
          <w:sz w:val="32"/>
          <w:szCs w:val="32"/>
        </w:rPr>
      </w:pPr>
      <w:r w:rsidRPr="00550867">
        <w:rPr>
          <w:b/>
          <w:i/>
          <w:sz w:val="32"/>
          <w:szCs w:val="32"/>
        </w:rPr>
        <w:t>IZVJEŠĆE O RADU</w:t>
      </w:r>
    </w:p>
    <w:p w14:paraId="4FA9C5F1" w14:textId="77777777" w:rsidR="00993C1B" w:rsidRPr="00550867" w:rsidRDefault="007823FA" w:rsidP="00993C1B">
      <w:pPr>
        <w:ind w:right="42"/>
        <w:jc w:val="center"/>
        <w:rPr>
          <w:b/>
          <w:i/>
          <w:sz w:val="32"/>
          <w:szCs w:val="32"/>
        </w:rPr>
      </w:pPr>
      <w:r w:rsidRPr="00550867">
        <w:rPr>
          <w:b/>
          <w:i/>
          <w:sz w:val="32"/>
          <w:szCs w:val="32"/>
        </w:rPr>
        <w:t>AGENCIJE ZA SIGURNOST ŽELJEZNIČKOG PROMETA</w:t>
      </w:r>
      <w:r w:rsidR="00993C1B" w:rsidRPr="00550867">
        <w:rPr>
          <w:b/>
          <w:i/>
          <w:sz w:val="32"/>
          <w:szCs w:val="32"/>
        </w:rPr>
        <w:t xml:space="preserve"> </w:t>
      </w:r>
    </w:p>
    <w:p w14:paraId="4FA9C5F2" w14:textId="171A1C50" w:rsidR="007823FA" w:rsidRDefault="003F1903" w:rsidP="00993C1B">
      <w:pPr>
        <w:ind w:right="42"/>
        <w:jc w:val="center"/>
        <w:rPr>
          <w:b/>
          <w:i/>
          <w:sz w:val="32"/>
          <w:szCs w:val="32"/>
        </w:rPr>
      </w:pPr>
      <w:r w:rsidRPr="00550867">
        <w:rPr>
          <w:b/>
          <w:i/>
          <w:sz w:val="32"/>
          <w:szCs w:val="32"/>
        </w:rPr>
        <w:t>ZA</w:t>
      </w:r>
      <w:r w:rsidR="007823FA" w:rsidRPr="00550867">
        <w:rPr>
          <w:b/>
          <w:i/>
          <w:sz w:val="32"/>
          <w:szCs w:val="32"/>
        </w:rPr>
        <w:t xml:space="preserve"> </w:t>
      </w:r>
      <w:r w:rsidR="00F7233E" w:rsidRPr="00550867">
        <w:rPr>
          <w:b/>
          <w:i/>
          <w:sz w:val="32"/>
          <w:szCs w:val="32"/>
        </w:rPr>
        <w:t>201</w:t>
      </w:r>
      <w:r w:rsidR="00D0037B">
        <w:rPr>
          <w:b/>
          <w:i/>
          <w:sz w:val="32"/>
          <w:szCs w:val="32"/>
        </w:rPr>
        <w:t>9</w:t>
      </w:r>
      <w:r w:rsidR="00F7233E" w:rsidRPr="00550867">
        <w:rPr>
          <w:b/>
          <w:i/>
          <w:sz w:val="32"/>
          <w:szCs w:val="32"/>
        </w:rPr>
        <w:t xml:space="preserve">. </w:t>
      </w:r>
      <w:r w:rsidR="007823FA" w:rsidRPr="00550867">
        <w:rPr>
          <w:b/>
          <w:i/>
          <w:sz w:val="32"/>
          <w:szCs w:val="32"/>
        </w:rPr>
        <w:t>GODIN</w:t>
      </w:r>
      <w:r w:rsidRPr="00550867">
        <w:rPr>
          <w:b/>
          <w:i/>
          <w:sz w:val="32"/>
          <w:szCs w:val="32"/>
        </w:rPr>
        <w:t>U</w:t>
      </w:r>
    </w:p>
    <w:p w14:paraId="15FD44B7" w14:textId="77777777" w:rsidR="005C4556" w:rsidRPr="00E6036E" w:rsidRDefault="005C4556" w:rsidP="00993C1B">
      <w:pPr>
        <w:ind w:right="42"/>
        <w:jc w:val="center"/>
        <w:rPr>
          <w:b/>
          <w:i/>
          <w:sz w:val="32"/>
          <w:szCs w:val="32"/>
        </w:rPr>
      </w:pPr>
    </w:p>
    <w:p w14:paraId="4FA9C5F3" w14:textId="77777777" w:rsidR="00876538" w:rsidRPr="00E6036E" w:rsidRDefault="00876538" w:rsidP="00B931B1">
      <w:pPr>
        <w:jc w:val="center"/>
        <w:rPr>
          <w:b/>
          <w:sz w:val="32"/>
          <w:szCs w:val="32"/>
        </w:rPr>
      </w:pPr>
    </w:p>
    <w:p w14:paraId="4FA9C5F4" w14:textId="15B23FDD" w:rsidR="00876538" w:rsidRPr="00E6036E" w:rsidRDefault="007A19B7" w:rsidP="00B931B1">
      <w:pPr>
        <w:jc w:val="center"/>
        <w:rPr>
          <w:b/>
          <w:sz w:val="32"/>
          <w:szCs w:val="32"/>
        </w:rPr>
      </w:pPr>
      <w:r>
        <w:rPr>
          <w:b/>
          <w:noProof/>
          <w:sz w:val="32"/>
          <w:szCs w:val="32"/>
        </w:rPr>
        <w:drawing>
          <wp:inline distT="0" distB="0" distL="0" distR="0" wp14:anchorId="7248AF10" wp14:editId="1DB4EB3D">
            <wp:extent cx="5487353"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V6112 Klar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7353" cy="3657600"/>
                    </a:xfrm>
                    <a:prstGeom prst="rect">
                      <a:avLst/>
                    </a:prstGeom>
                  </pic:spPr>
                </pic:pic>
              </a:graphicData>
            </a:graphic>
          </wp:inline>
        </w:drawing>
      </w:r>
    </w:p>
    <w:p w14:paraId="4FA9C5F5" w14:textId="77777777" w:rsidR="00876538" w:rsidRPr="00E6036E" w:rsidRDefault="00876538" w:rsidP="00876538">
      <w:pPr>
        <w:jc w:val="both"/>
        <w:rPr>
          <w:b/>
        </w:rPr>
      </w:pPr>
    </w:p>
    <w:p w14:paraId="4FA9C5FE" w14:textId="77777777" w:rsidR="00FA7E55" w:rsidRPr="00E6036E" w:rsidRDefault="00FA7E55" w:rsidP="00876538">
      <w:pPr>
        <w:jc w:val="both"/>
        <w:rPr>
          <w:b/>
        </w:rPr>
      </w:pPr>
    </w:p>
    <w:p w14:paraId="4FA9C5FF" w14:textId="77777777" w:rsidR="00876538" w:rsidRPr="00E6036E" w:rsidRDefault="00876538" w:rsidP="00876538">
      <w:pPr>
        <w:jc w:val="both"/>
        <w:rPr>
          <w:b/>
        </w:rPr>
      </w:pPr>
    </w:p>
    <w:p w14:paraId="4FA9C600" w14:textId="639FA692" w:rsidR="00876538" w:rsidRPr="00550867" w:rsidRDefault="00876538" w:rsidP="00876538">
      <w:pPr>
        <w:jc w:val="both"/>
      </w:pPr>
      <w:r w:rsidRPr="00550867">
        <w:t>KLASA:</w:t>
      </w:r>
      <w:r w:rsidR="00181CF2" w:rsidRPr="00550867">
        <w:t xml:space="preserve"> </w:t>
      </w:r>
      <w:r w:rsidR="006C7830">
        <w:t>023-01/20-05/01</w:t>
      </w:r>
    </w:p>
    <w:p w14:paraId="4FA9C601" w14:textId="323AD8BE" w:rsidR="00847667" w:rsidRPr="00550867" w:rsidRDefault="00876538" w:rsidP="00847667">
      <w:pPr>
        <w:jc w:val="both"/>
      </w:pPr>
      <w:r w:rsidRPr="00550867">
        <w:t>URBROJ:</w:t>
      </w:r>
      <w:r w:rsidR="000B6C72" w:rsidRPr="00550867">
        <w:t xml:space="preserve"> </w:t>
      </w:r>
      <w:r w:rsidR="006C7830">
        <w:t>387-02-20-01</w:t>
      </w:r>
    </w:p>
    <w:p w14:paraId="4FA9C602" w14:textId="77777777" w:rsidR="00693585" w:rsidRPr="00550867" w:rsidRDefault="00693585" w:rsidP="00876538">
      <w:pPr>
        <w:jc w:val="both"/>
      </w:pPr>
    </w:p>
    <w:p w14:paraId="4FA9C605" w14:textId="77777777" w:rsidR="005D385F" w:rsidRPr="00550867" w:rsidRDefault="005D385F" w:rsidP="00876538">
      <w:pPr>
        <w:jc w:val="both"/>
      </w:pPr>
    </w:p>
    <w:p w14:paraId="4FA9C606" w14:textId="77777777" w:rsidR="00FA46B6" w:rsidRPr="00550867" w:rsidRDefault="00FA46B6" w:rsidP="00876538">
      <w:pPr>
        <w:jc w:val="both"/>
      </w:pPr>
    </w:p>
    <w:p w14:paraId="4FA9C609" w14:textId="322F9097" w:rsidR="00993C1B" w:rsidRPr="00E6036E" w:rsidRDefault="00876538" w:rsidP="00E26389">
      <w:pPr>
        <w:jc w:val="center"/>
        <w:rPr>
          <w:i/>
        </w:rPr>
        <w:sectPr w:rsidR="00993C1B" w:rsidRPr="00E6036E" w:rsidSect="005D385F">
          <w:headerReference w:type="first" r:id="rId10"/>
          <w:footerReference w:type="first" r:id="rId11"/>
          <w:pgSz w:w="11907" w:h="16839" w:code="9"/>
          <w:pgMar w:top="1097" w:right="1467" w:bottom="568" w:left="1800" w:header="709" w:footer="708" w:gutter="0"/>
          <w:cols w:space="708"/>
          <w:docGrid w:linePitch="360"/>
        </w:sectPr>
      </w:pPr>
      <w:r w:rsidRPr="00550867">
        <w:rPr>
          <w:i/>
        </w:rPr>
        <w:t>Zagreb</w:t>
      </w:r>
      <w:r w:rsidR="00F45B7A">
        <w:rPr>
          <w:i/>
        </w:rPr>
        <w:t xml:space="preserve">, </w:t>
      </w:r>
      <w:r w:rsidR="008053B8">
        <w:rPr>
          <w:i/>
        </w:rPr>
        <w:t>listopad</w:t>
      </w:r>
      <w:r w:rsidR="00C40BB1">
        <w:rPr>
          <w:i/>
        </w:rPr>
        <w:t xml:space="preserve"> 2020.</w:t>
      </w:r>
    </w:p>
    <w:p w14:paraId="4FA9C60B" w14:textId="77777777" w:rsidR="005A5DD2" w:rsidRPr="00E6036E" w:rsidRDefault="00A90F29" w:rsidP="005C6A97">
      <w:pPr>
        <w:pStyle w:val="Heading1"/>
        <w:numPr>
          <w:ilvl w:val="0"/>
          <w:numId w:val="0"/>
        </w:numPr>
      </w:pPr>
      <w:bookmarkStart w:id="0" w:name="_SADRŽAJ"/>
      <w:bookmarkStart w:id="1" w:name="_Toc320546561"/>
      <w:bookmarkStart w:id="2" w:name="_Toc356562505"/>
      <w:bookmarkStart w:id="3" w:name="_Toc399850396"/>
      <w:bookmarkStart w:id="4" w:name="_Toc48809564"/>
      <w:bookmarkEnd w:id="0"/>
      <w:r w:rsidRPr="00E6036E">
        <w:lastRenderedPageBreak/>
        <w:t>SADRŽAJ</w:t>
      </w:r>
      <w:bookmarkEnd w:id="1"/>
      <w:bookmarkEnd w:id="2"/>
      <w:bookmarkEnd w:id="3"/>
      <w:bookmarkEnd w:id="4"/>
    </w:p>
    <w:p w14:paraId="4FA9C60C" w14:textId="77777777" w:rsidR="008E085B" w:rsidRPr="00E6036E" w:rsidRDefault="008E085B" w:rsidP="005A5DD2">
      <w:pPr>
        <w:jc w:val="both"/>
        <w:rPr>
          <w:b/>
          <w:i/>
          <w:color w:val="0070C0"/>
          <w:sz w:val="28"/>
          <w:szCs w:val="28"/>
          <w:u w:val="single"/>
        </w:rPr>
      </w:pPr>
    </w:p>
    <w:p w14:paraId="75868889" w14:textId="616F8535" w:rsidR="0056130F" w:rsidRDefault="0058003A">
      <w:pPr>
        <w:pStyle w:val="TOC1"/>
        <w:tabs>
          <w:tab w:val="right" w:leader="dot" w:pos="9345"/>
        </w:tabs>
        <w:rPr>
          <w:rFonts w:asciiTheme="minorHAnsi" w:eastAsiaTheme="minorEastAsia" w:hAnsiTheme="minorHAnsi" w:cstheme="minorBidi"/>
          <w:noProof/>
          <w:sz w:val="22"/>
          <w:szCs w:val="22"/>
          <w:lang w:val="en-GB" w:eastAsia="en-GB"/>
        </w:rPr>
      </w:pPr>
      <w:r w:rsidRPr="00E6036E">
        <w:rPr>
          <w:rStyle w:val="Hyperlink"/>
          <w:noProof/>
          <w:color w:val="0070C0"/>
        </w:rPr>
        <w:fldChar w:fldCharType="begin"/>
      </w:r>
      <w:r w:rsidRPr="00E6036E">
        <w:rPr>
          <w:rStyle w:val="Hyperlink"/>
          <w:noProof/>
          <w:color w:val="0070C0"/>
        </w:rPr>
        <w:instrText xml:space="preserve"> TOC \o "1-3" \h \z \u </w:instrText>
      </w:r>
      <w:r w:rsidRPr="00E6036E">
        <w:rPr>
          <w:rStyle w:val="Hyperlink"/>
          <w:noProof/>
          <w:color w:val="0070C0"/>
        </w:rPr>
        <w:fldChar w:fldCharType="separate"/>
      </w:r>
      <w:hyperlink w:anchor="_Toc48809564" w:history="1">
        <w:r w:rsidR="0056130F" w:rsidRPr="00CB5417">
          <w:rPr>
            <w:rStyle w:val="Hyperlink"/>
            <w:noProof/>
          </w:rPr>
          <w:t>SADRŽAJ</w:t>
        </w:r>
        <w:r w:rsidR="0056130F">
          <w:rPr>
            <w:noProof/>
            <w:webHidden/>
          </w:rPr>
          <w:tab/>
        </w:r>
        <w:r w:rsidR="0056130F">
          <w:rPr>
            <w:noProof/>
            <w:webHidden/>
          </w:rPr>
          <w:fldChar w:fldCharType="begin"/>
        </w:r>
        <w:r w:rsidR="0056130F">
          <w:rPr>
            <w:noProof/>
            <w:webHidden/>
          </w:rPr>
          <w:instrText xml:space="preserve"> PAGEREF _Toc48809564 \h </w:instrText>
        </w:r>
        <w:r w:rsidR="0056130F">
          <w:rPr>
            <w:noProof/>
            <w:webHidden/>
          </w:rPr>
        </w:r>
        <w:r w:rsidR="0056130F">
          <w:rPr>
            <w:noProof/>
            <w:webHidden/>
          </w:rPr>
          <w:fldChar w:fldCharType="separate"/>
        </w:r>
        <w:r w:rsidR="007E0376">
          <w:rPr>
            <w:noProof/>
            <w:webHidden/>
          </w:rPr>
          <w:t>2</w:t>
        </w:r>
        <w:r w:rsidR="0056130F">
          <w:rPr>
            <w:noProof/>
            <w:webHidden/>
          </w:rPr>
          <w:fldChar w:fldCharType="end"/>
        </w:r>
      </w:hyperlink>
    </w:p>
    <w:p w14:paraId="4530DCCA" w14:textId="0254F9B2"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65" w:history="1">
        <w:r w:rsidR="0056130F" w:rsidRPr="00CB5417">
          <w:rPr>
            <w:rStyle w:val="Hyperlink"/>
            <w:noProof/>
          </w:rPr>
          <w:t>1.</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POPIS KRATICA</w:t>
        </w:r>
        <w:r w:rsidR="0056130F">
          <w:rPr>
            <w:noProof/>
            <w:webHidden/>
          </w:rPr>
          <w:tab/>
        </w:r>
        <w:r w:rsidR="0056130F">
          <w:rPr>
            <w:noProof/>
            <w:webHidden/>
          </w:rPr>
          <w:fldChar w:fldCharType="begin"/>
        </w:r>
        <w:r w:rsidR="0056130F">
          <w:rPr>
            <w:noProof/>
            <w:webHidden/>
          </w:rPr>
          <w:instrText xml:space="preserve"> PAGEREF _Toc48809565 \h </w:instrText>
        </w:r>
        <w:r w:rsidR="0056130F">
          <w:rPr>
            <w:noProof/>
            <w:webHidden/>
          </w:rPr>
        </w:r>
        <w:r w:rsidR="0056130F">
          <w:rPr>
            <w:noProof/>
            <w:webHidden/>
          </w:rPr>
          <w:fldChar w:fldCharType="separate"/>
        </w:r>
        <w:r w:rsidR="007E0376">
          <w:rPr>
            <w:noProof/>
            <w:webHidden/>
          </w:rPr>
          <w:t>4</w:t>
        </w:r>
        <w:r w:rsidR="0056130F">
          <w:rPr>
            <w:noProof/>
            <w:webHidden/>
          </w:rPr>
          <w:fldChar w:fldCharType="end"/>
        </w:r>
      </w:hyperlink>
    </w:p>
    <w:p w14:paraId="7E93164F" w14:textId="29D6049D"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66" w:history="1">
        <w:r w:rsidR="0056130F" w:rsidRPr="00CB5417">
          <w:rPr>
            <w:rStyle w:val="Hyperlink"/>
            <w:noProof/>
          </w:rPr>
          <w:t>2.</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UVOD</w:t>
        </w:r>
        <w:r w:rsidR="0056130F">
          <w:rPr>
            <w:noProof/>
            <w:webHidden/>
          </w:rPr>
          <w:tab/>
        </w:r>
        <w:r w:rsidR="0056130F">
          <w:rPr>
            <w:noProof/>
            <w:webHidden/>
          </w:rPr>
          <w:fldChar w:fldCharType="begin"/>
        </w:r>
        <w:r w:rsidR="0056130F">
          <w:rPr>
            <w:noProof/>
            <w:webHidden/>
          </w:rPr>
          <w:instrText xml:space="preserve"> PAGEREF _Toc48809566 \h </w:instrText>
        </w:r>
        <w:r w:rsidR="0056130F">
          <w:rPr>
            <w:noProof/>
            <w:webHidden/>
          </w:rPr>
        </w:r>
        <w:r w:rsidR="0056130F">
          <w:rPr>
            <w:noProof/>
            <w:webHidden/>
          </w:rPr>
          <w:fldChar w:fldCharType="separate"/>
        </w:r>
        <w:r w:rsidR="007E0376">
          <w:rPr>
            <w:noProof/>
            <w:webHidden/>
          </w:rPr>
          <w:t>5</w:t>
        </w:r>
        <w:r w:rsidR="0056130F">
          <w:rPr>
            <w:noProof/>
            <w:webHidden/>
          </w:rPr>
          <w:fldChar w:fldCharType="end"/>
        </w:r>
      </w:hyperlink>
    </w:p>
    <w:p w14:paraId="6BCBC83C" w14:textId="31D95B9C"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67" w:history="1">
        <w:r w:rsidR="0056130F" w:rsidRPr="00CB5417">
          <w:rPr>
            <w:rStyle w:val="Hyperlink"/>
            <w:noProof/>
          </w:rPr>
          <w:t>3.</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USTROJSTVO AGENCIJE</w:t>
        </w:r>
        <w:r w:rsidR="0056130F">
          <w:rPr>
            <w:noProof/>
            <w:webHidden/>
          </w:rPr>
          <w:tab/>
        </w:r>
        <w:r w:rsidR="0056130F">
          <w:rPr>
            <w:noProof/>
            <w:webHidden/>
          </w:rPr>
          <w:fldChar w:fldCharType="begin"/>
        </w:r>
        <w:r w:rsidR="0056130F">
          <w:rPr>
            <w:noProof/>
            <w:webHidden/>
          </w:rPr>
          <w:instrText xml:space="preserve"> PAGEREF _Toc48809567 \h </w:instrText>
        </w:r>
        <w:r w:rsidR="0056130F">
          <w:rPr>
            <w:noProof/>
            <w:webHidden/>
          </w:rPr>
        </w:r>
        <w:r w:rsidR="0056130F">
          <w:rPr>
            <w:noProof/>
            <w:webHidden/>
          </w:rPr>
          <w:fldChar w:fldCharType="separate"/>
        </w:r>
        <w:r w:rsidR="007E0376">
          <w:rPr>
            <w:noProof/>
            <w:webHidden/>
          </w:rPr>
          <w:t>6</w:t>
        </w:r>
        <w:r w:rsidR="0056130F">
          <w:rPr>
            <w:noProof/>
            <w:webHidden/>
          </w:rPr>
          <w:fldChar w:fldCharType="end"/>
        </w:r>
      </w:hyperlink>
    </w:p>
    <w:p w14:paraId="03CDA99A" w14:textId="592193BC"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68" w:history="1">
        <w:r w:rsidR="0056130F" w:rsidRPr="00CB5417">
          <w:rPr>
            <w:rStyle w:val="Hyperlink"/>
            <w:noProof/>
          </w:rPr>
          <w:t>4.</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DJELATNOST AGENCIJE</w:t>
        </w:r>
        <w:r w:rsidR="0056130F">
          <w:rPr>
            <w:noProof/>
            <w:webHidden/>
          </w:rPr>
          <w:tab/>
        </w:r>
        <w:r w:rsidR="0056130F">
          <w:rPr>
            <w:noProof/>
            <w:webHidden/>
          </w:rPr>
          <w:fldChar w:fldCharType="begin"/>
        </w:r>
        <w:r w:rsidR="0056130F">
          <w:rPr>
            <w:noProof/>
            <w:webHidden/>
          </w:rPr>
          <w:instrText xml:space="preserve"> PAGEREF _Toc48809568 \h </w:instrText>
        </w:r>
        <w:r w:rsidR="0056130F">
          <w:rPr>
            <w:noProof/>
            <w:webHidden/>
          </w:rPr>
        </w:r>
        <w:r w:rsidR="0056130F">
          <w:rPr>
            <w:noProof/>
            <w:webHidden/>
          </w:rPr>
          <w:fldChar w:fldCharType="separate"/>
        </w:r>
        <w:r w:rsidR="007E0376">
          <w:rPr>
            <w:noProof/>
            <w:webHidden/>
          </w:rPr>
          <w:t>9</w:t>
        </w:r>
        <w:r w:rsidR="0056130F">
          <w:rPr>
            <w:noProof/>
            <w:webHidden/>
          </w:rPr>
          <w:fldChar w:fldCharType="end"/>
        </w:r>
      </w:hyperlink>
    </w:p>
    <w:p w14:paraId="03F0198B" w14:textId="0313DA21"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69" w:history="1">
        <w:r w:rsidR="0056130F" w:rsidRPr="00CB5417">
          <w:rPr>
            <w:rStyle w:val="Hyperlink"/>
            <w:noProof/>
          </w:rPr>
          <w:t>5.</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IZVJEŠĆE O RADU INSPEKCIJE</w:t>
        </w:r>
        <w:r w:rsidR="0056130F">
          <w:rPr>
            <w:noProof/>
            <w:webHidden/>
          </w:rPr>
          <w:tab/>
        </w:r>
        <w:r w:rsidR="0056130F">
          <w:rPr>
            <w:noProof/>
            <w:webHidden/>
          </w:rPr>
          <w:fldChar w:fldCharType="begin"/>
        </w:r>
        <w:r w:rsidR="0056130F">
          <w:rPr>
            <w:noProof/>
            <w:webHidden/>
          </w:rPr>
          <w:instrText xml:space="preserve"> PAGEREF _Toc48809569 \h </w:instrText>
        </w:r>
        <w:r w:rsidR="0056130F">
          <w:rPr>
            <w:noProof/>
            <w:webHidden/>
          </w:rPr>
        </w:r>
        <w:r w:rsidR="0056130F">
          <w:rPr>
            <w:noProof/>
            <w:webHidden/>
          </w:rPr>
          <w:fldChar w:fldCharType="separate"/>
        </w:r>
        <w:r w:rsidR="007E0376">
          <w:rPr>
            <w:noProof/>
            <w:webHidden/>
          </w:rPr>
          <w:t>10</w:t>
        </w:r>
        <w:r w:rsidR="0056130F">
          <w:rPr>
            <w:noProof/>
            <w:webHidden/>
          </w:rPr>
          <w:fldChar w:fldCharType="end"/>
        </w:r>
      </w:hyperlink>
    </w:p>
    <w:p w14:paraId="2D109D7F" w14:textId="4959AD36"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70" w:history="1">
        <w:r w:rsidR="0056130F" w:rsidRPr="00CB5417">
          <w:rPr>
            <w:rStyle w:val="Hyperlink"/>
            <w:noProof/>
          </w:rPr>
          <w:t>6.</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AUDITI SUSTAVA UPRAVLJANJA SIGURNOŠĆU KOD UPRAVITELJA INFRASTRUKTURE</w:t>
        </w:r>
        <w:r w:rsidR="0056130F">
          <w:rPr>
            <w:noProof/>
            <w:webHidden/>
          </w:rPr>
          <w:tab/>
        </w:r>
        <w:r w:rsidR="0056130F">
          <w:rPr>
            <w:noProof/>
            <w:webHidden/>
          </w:rPr>
          <w:fldChar w:fldCharType="begin"/>
        </w:r>
        <w:r w:rsidR="0056130F">
          <w:rPr>
            <w:noProof/>
            <w:webHidden/>
          </w:rPr>
          <w:instrText xml:space="preserve"> PAGEREF _Toc48809570 \h </w:instrText>
        </w:r>
        <w:r w:rsidR="0056130F">
          <w:rPr>
            <w:noProof/>
            <w:webHidden/>
          </w:rPr>
        </w:r>
        <w:r w:rsidR="0056130F">
          <w:rPr>
            <w:noProof/>
            <w:webHidden/>
          </w:rPr>
          <w:fldChar w:fldCharType="separate"/>
        </w:r>
        <w:r w:rsidR="007E0376">
          <w:rPr>
            <w:noProof/>
            <w:webHidden/>
          </w:rPr>
          <w:t>16</w:t>
        </w:r>
        <w:r w:rsidR="0056130F">
          <w:rPr>
            <w:noProof/>
            <w:webHidden/>
          </w:rPr>
          <w:fldChar w:fldCharType="end"/>
        </w:r>
      </w:hyperlink>
    </w:p>
    <w:p w14:paraId="7176ED39" w14:textId="6EEF01A9"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71" w:history="1">
        <w:r w:rsidR="0056130F" w:rsidRPr="00CB5417">
          <w:rPr>
            <w:rStyle w:val="Hyperlink"/>
            <w:noProof/>
          </w:rPr>
          <w:t>7.</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AUDITI SUSTAVA UPRAVLJANJA SIGURNOŠĆU KOD ŽELJEZNIČKIH PRIJEVOZNIKA</w:t>
        </w:r>
        <w:r w:rsidR="0056130F">
          <w:rPr>
            <w:noProof/>
            <w:webHidden/>
          </w:rPr>
          <w:tab/>
        </w:r>
        <w:r w:rsidR="0056130F">
          <w:rPr>
            <w:noProof/>
            <w:webHidden/>
          </w:rPr>
          <w:fldChar w:fldCharType="begin"/>
        </w:r>
        <w:r w:rsidR="0056130F">
          <w:rPr>
            <w:noProof/>
            <w:webHidden/>
          </w:rPr>
          <w:instrText xml:space="preserve"> PAGEREF _Toc48809571 \h </w:instrText>
        </w:r>
        <w:r w:rsidR="0056130F">
          <w:rPr>
            <w:noProof/>
            <w:webHidden/>
          </w:rPr>
        </w:r>
        <w:r w:rsidR="0056130F">
          <w:rPr>
            <w:noProof/>
            <w:webHidden/>
          </w:rPr>
          <w:fldChar w:fldCharType="separate"/>
        </w:r>
        <w:r w:rsidR="007E0376">
          <w:rPr>
            <w:noProof/>
            <w:webHidden/>
          </w:rPr>
          <w:t>18</w:t>
        </w:r>
        <w:r w:rsidR="0056130F">
          <w:rPr>
            <w:noProof/>
            <w:webHidden/>
          </w:rPr>
          <w:fldChar w:fldCharType="end"/>
        </w:r>
      </w:hyperlink>
    </w:p>
    <w:p w14:paraId="7A77869C" w14:textId="7495D199"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72" w:history="1">
        <w:r w:rsidR="0056130F" w:rsidRPr="00CB5417">
          <w:rPr>
            <w:rStyle w:val="Hyperlink"/>
            <w:noProof/>
          </w:rPr>
          <w:t>8.</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AUDITI SUBJEKATA NADLEŽNIH ZA ODRŽAVANJE (ECM)</w:t>
        </w:r>
        <w:r w:rsidR="0056130F">
          <w:rPr>
            <w:noProof/>
            <w:webHidden/>
          </w:rPr>
          <w:tab/>
        </w:r>
        <w:r w:rsidR="0056130F">
          <w:rPr>
            <w:noProof/>
            <w:webHidden/>
          </w:rPr>
          <w:fldChar w:fldCharType="begin"/>
        </w:r>
        <w:r w:rsidR="0056130F">
          <w:rPr>
            <w:noProof/>
            <w:webHidden/>
          </w:rPr>
          <w:instrText xml:space="preserve"> PAGEREF _Toc48809572 \h </w:instrText>
        </w:r>
        <w:r w:rsidR="0056130F">
          <w:rPr>
            <w:noProof/>
            <w:webHidden/>
          </w:rPr>
        </w:r>
        <w:r w:rsidR="0056130F">
          <w:rPr>
            <w:noProof/>
            <w:webHidden/>
          </w:rPr>
          <w:fldChar w:fldCharType="separate"/>
        </w:r>
        <w:r w:rsidR="007E0376">
          <w:rPr>
            <w:noProof/>
            <w:webHidden/>
          </w:rPr>
          <w:t>20</w:t>
        </w:r>
        <w:r w:rsidR="0056130F">
          <w:rPr>
            <w:noProof/>
            <w:webHidden/>
          </w:rPr>
          <w:fldChar w:fldCharType="end"/>
        </w:r>
      </w:hyperlink>
    </w:p>
    <w:p w14:paraId="567405E2" w14:textId="6159B712" w:rsidR="0056130F" w:rsidRDefault="00DF5002">
      <w:pPr>
        <w:pStyle w:val="TOC1"/>
        <w:tabs>
          <w:tab w:val="left" w:pos="440"/>
          <w:tab w:val="right" w:leader="dot" w:pos="9345"/>
        </w:tabs>
        <w:rPr>
          <w:rFonts w:asciiTheme="minorHAnsi" w:eastAsiaTheme="minorEastAsia" w:hAnsiTheme="minorHAnsi" w:cstheme="minorBidi"/>
          <w:noProof/>
          <w:sz w:val="22"/>
          <w:szCs w:val="22"/>
          <w:lang w:val="en-GB" w:eastAsia="en-GB"/>
        </w:rPr>
      </w:pPr>
      <w:hyperlink w:anchor="_Toc48809573" w:history="1">
        <w:r w:rsidR="0056130F" w:rsidRPr="00CB5417">
          <w:rPr>
            <w:rStyle w:val="Hyperlink"/>
            <w:noProof/>
          </w:rPr>
          <w:t>9.</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IZVJEŠĆE O FINANCIJSKOM POSLOVANJU AGENCIJE</w:t>
        </w:r>
        <w:r w:rsidR="0056130F">
          <w:rPr>
            <w:noProof/>
            <w:webHidden/>
          </w:rPr>
          <w:tab/>
        </w:r>
        <w:r w:rsidR="0056130F">
          <w:rPr>
            <w:noProof/>
            <w:webHidden/>
          </w:rPr>
          <w:fldChar w:fldCharType="begin"/>
        </w:r>
        <w:r w:rsidR="0056130F">
          <w:rPr>
            <w:noProof/>
            <w:webHidden/>
          </w:rPr>
          <w:instrText xml:space="preserve"> PAGEREF _Toc48809573 \h </w:instrText>
        </w:r>
        <w:r w:rsidR="0056130F">
          <w:rPr>
            <w:noProof/>
            <w:webHidden/>
          </w:rPr>
        </w:r>
        <w:r w:rsidR="0056130F">
          <w:rPr>
            <w:noProof/>
            <w:webHidden/>
          </w:rPr>
          <w:fldChar w:fldCharType="separate"/>
        </w:r>
        <w:r w:rsidR="007E0376">
          <w:rPr>
            <w:noProof/>
            <w:webHidden/>
          </w:rPr>
          <w:t>21</w:t>
        </w:r>
        <w:r w:rsidR="0056130F">
          <w:rPr>
            <w:noProof/>
            <w:webHidden/>
          </w:rPr>
          <w:fldChar w:fldCharType="end"/>
        </w:r>
      </w:hyperlink>
    </w:p>
    <w:p w14:paraId="3C1288A4" w14:textId="7664DFC2"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74" w:history="1">
        <w:r w:rsidR="0056130F" w:rsidRPr="00CB5417">
          <w:rPr>
            <w:rStyle w:val="Hyperlink"/>
            <w:noProof/>
          </w:rPr>
          <w:t>10.</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STANJE SIGURNOSTI ŽELJEZNIČKOG PROMETA U REPUBLICI HRVATSKOJ</w:t>
        </w:r>
        <w:r w:rsidR="0056130F">
          <w:rPr>
            <w:noProof/>
            <w:webHidden/>
          </w:rPr>
          <w:tab/>
        </w:r>
        <w:r w:rsidR="0056130F">
          <w:rPr>
            <w:noProof/>
            <w:webHidden/>
          </w:rPr>
          <w:fldChar w:fldCharType="begin"/>
        </w:r>
        <w:r w:rsidR="0056130F">
          <w:rPr>
            <w:noProof/>
            <w:webHidden/>
          </w:rPr>
          <w:instrText xml:space="preserve"> PAGEREF _Toc48809574 \h </w:instrText>
        </w:r>
        <w:r w:rsidR="0056130F">
          <w:rPr>
            <w:noProof/>
            <w:webHidden/>
          </w:rPr>
        </w:r>
        <w:r w:rsidR="0056130F">
          <w:rPr>
            <w:noProof/>
            <w:webHidden/>
          </w:rPr>
          <w:fldChar w:fldCharType="separate"/>
        </w:r>
        <w:r w:rsidR="007E0376">
          <w:rPr>
            <w:noProof/>
            <w:webHidden/>
          </w:rPr>
          <w:t>27</w:t>
        </w:r>
        <w:r w:rsidR="0056130F">
          <w:rPr>
            <w:noProof/>
            <w:webHidden/>
          </w:rPr>
          <w:fldChar w:fldCharType="end"/>
        </w:r>
      </w:hyperlink>
    </w:p>
    <w:p w14:paraId="2E10D7BE" w14:textId="02E99451"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75" w:history="1">
        <w:r w:rsidR="0056130F" w:rsidRPr="00CB5417">
          <w:rPr>
            <w:rStyle w:val="Hyperlink"/>
            <w:iCs/>
            <w:noProof/>
          </w:rPr>
          <w:t xml:space="preserve">10.1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Izvješće o sigurnosti – zakonska osnova</w:t>
        </w:r>
        <w:r w:rsidR="0056130F">
          <w:rPr>
            <w:noProof/>
            <w:webHidden/>
          </w:rPr>
          <w:tab/>
        </w:r>
        <w:r w:rsidR="0056130F">
          <w:rPr>
            <w:noProof/>
            <w:webHidden/>
          </w:rPr>
          <w:fldChar w:fldCharType="begin"/>
        </w:r>
        <w:r w:rsidR="0056130F">
          <w:rPr>
            <w:noProof/>
            <w:webHidden/>
          </w:rPr>
          <w:instrText xml:space="preserve"> PAGEREF _Toc48809575 \h </w:instrText>
        </w:r>
        <w:r w:rsidR="0056130F">
          <w:rPr>
            <w:noProof/>
            <w:webHidden/>
          </w:rPr>
        </w:r>
        <w:r w:rsidR="0056130F">
          <w:rPr>
            <w:noProof/>
            <w:webHidden/>
          </w:rPr>
          <w:fldChar w:fldCharType="separate"/>
        </w:r>
        <w:r w:rsidR="007E0376">
          <w:rPr>
            <w:noProof/>
            <w:webHidden/>
          </w:rPr>
          <w:t>27</w:t>
        </w:r>
        <w:r w:rsidR="0056130F">
          <w:rPr>
            <w:noProof/>
            <w:webHidden/>
          </w:rPr>
          <w:fldChar w:fldCharType="end"/>
        </w:r>
      </w:hyperlink>
    </w:p>
    <w:p w14:paraId="57315788" w14:textId="48101F35"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76" w:history="1">
        <w:r w:rsidR="0056130F" w:rsidRPr="00CB5417">
          <w:rPr>
            <w:rStyle w:val="Hyperlink"/>
            <w:iCs/>
            <w:noProof/>
          </w:rPr>
          <w:t xml:space="preserve">10.2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Razvoj nacionalnih sigurnosnih pokazatelja</w:t>
        </w:r>
        <w:r w:rsidR="0056130F">
          <w:rPr>
            <w:noProof/>
            <w:webHidden/>
          </w:rPr>
          <w:tab/>
        </w:r>
        <w:r w:rsidR="0056130F">
          <w:rPr>
            <w:noProof/>
            <w:webHidden/>
          </w:rPr>
          <w:fldChar w:fldCharType="begin"/>
        </w:r>
        <w:r w:rsidR="0056130F">
          <w:rPr>
            <w:noProof/>
            <w:webHidden/>
          </w:rPr>
          <w:instrText xml:space="preserve"> PAGEREF _Toc48809576 \h </w:instrText>
        </w:r>
        <w:r w:rsidR="0056130F">
          <w:rPr>
            <w:noProof/>
            <w:webHidden/>
          </w:rPr>
        </w:r>
        <w:r w:rsidR="0056130F">
          <w:rPr>
            <w:noProof/>
            <w:webHidden/>
          </w:rPr>
          <w:fldChar w:fldCharType="separate"/>
        </w:r>
        <w:r w:rsidR="007E0376">
          <w:rPr>
            <w:noProof/>
            <w:webHidden/>
          </w:rPr>
          <w:t>28</w:t>
        </w:r>
        <w:r w:rsidR="0056130F">
          <w:rPr>
            <w:noProof/>
            <w:webHidden/>
          </w:rPr>
          <w:fldChar w:fldCharType="end"/>
        </w:r>
      </w:hyperlink>
    </w:p>
    <w:p w14:paraId="1AF7EF80" w14:textId="255F73FA"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77" w:history="1">
        <w:r w:rsidR="0056130F" w:rsidRPr="00CB5417">
          <w:rPr>
            <w:rStyle w:val="Hyperlink"/>
            <w:iCs/>
            <w:noProof/>
          </w:rPr>
          <w:t xml:space="preserve">10.3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Razvoj zajednički sigurnosnih pokazatelja</w:t>
        </w:r>
        <w:r w:rsidR="0056130F">
          <w:rPr>
            <w:noProof/>
            <w:webHidden/>
          </w:rPr>
          <w:tab/>
        </w:r>
        <w:r w:rsidR="0056130F">
          <w:rPr>
            <w:noProof/>
            <w:webHidden/>
          </w:rPr>
          <w:fldChar w:fldCharType="begin"/>
        </w:r>
        <w:r w:rsidR="0056130F">
          <w:rPr>
            <w:noProof/>
            <w:webHidden/>
          </w:rPr>
          <w:instrText xml:space="preserve"> PAGEREF _Toc48809577 \h </w:instrText>
        </w:r>
        <w:r w:rsidR="0056130F">
          <w:rPr>
            <w:noProof/>
            <w:webHidden/>
          </w:rPr>
        </w:r>
        <w:r w:rsidR="0056130F">
          <w:rPr>
            <w:noProof/>
            <w:webHidden/>
          </w:rPr>
          <w:fldChar w:fldCharType="separate"/>
        </w:r>
        <w:r w:rsidR="007E0376">
          <w:rPr>
            <w:noProof/>
            <w:webHidden/>
          </w:rPr>
          <w:t>31</w:t>
        </w:r>
        <w:r w:rsidR="0056130F">
          <w:rPr>
            <w:noProof/>
            <w:webHidden/>
          </w:rPr>
          <w:fldChar w:fldCharType="end"/>
        </w:r>
      </w:hyperlink>
    </w:p>
    <w:p w14:paraId="34ABB4FA" w14:textId="0F48558A"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78" w:history="1">
        <w:r w:rsidR="0056130F" w:rsidRPr="00CB5417">
          <w:rPr>
            <w:rStyle w:val="Hyperlink"/>
            <w:iCs/>
            <w:noProof/>
          </w:rPr>
          <w:t xml:space="preserve">10.4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Ostali relevantni pokazatelji koji se odnose na sigurnost</w:t>
        </w:r>
        <w:r w:rsidR="0056130F">
          <w:rPr>
            <w:noProof/>
            <w:webHidden/>
          </w:rPr>
          <w:tab/>
        </w:r>
        <w:r w:rsidR="0056130F">
          <w:rPr>
            <w:noProof/>
            <w:webHidden/>
          </w:rPr>
          <w:fldChar w:fldCharType="begin"/>
        </w:r>
        <w:r w:rsidR="0056130F">
          <w:rPr>
            <w:noProof/>
            <w:webHidden/>
          </w:rPr>
          <w:instrText xml:space="preserve"> PAGEREF _Toc48809578 \h </w:instrText>
        </w:r>
        <w:r w:rsidR="0056130F">
          <w:rPr>
            <w:noProof/>
            <w:webHidden/>
          </w:rPr>
        </w:r>
        <w:r w:rsidR="0056130F">
          <w:rPr>
            <w:noProof/>
            <w:webHidden/>
          </w:rPr>
          <w:fldChar w:fldCharType="separate"/>
        </w:r>
        <w:r w:rsidR="007E0376">
          <w:rPr>
            <w:noProof/>
            <w:webHidden/>
          </w:rPr>
          <w:t>33</w:t>
        </w:r>
        <w:r w:rsidR="0056130F">
          <w:rPr>
            <w:noProof/>
            <w:webHidden/>
          </w:rPr>
          <w:fldChar w:fldCharType="end"/>
        </w:r>
      </w:hyperlink>
    </w:p>
    <w:p w14:paraId="3A4AAC7E" w14:textId="3B2DB83E"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79" w:history="1">
        <w:r w:rsidR="0056130F" w:rsidRPr="00CB5417">
          <w:rPr>
            <w:rStyle w:val="Hyperlink"/>
            <w:iCs/>
            <w:noProof/>
          </w:rPr>
          <w:t xml:space="preserve">10.5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Podaci o nedostacima i nepravilnostima u odvijanju željezničkog prometa i upravljanju željezničkom infrastrukturom, koji su značajni za sigurnost</w:t>
        </w:r>
        <w:r w:rsidR="0056130F">
          <w:rPr>
            <w:noProof/>
            <w:webHidden/>
          </w:rPr>
          <w:tab/>
        </w:r>
        <w:r w:rsidR="0056130F">
          <w:rPr>
            <w:noProof/>
            <w:webHidden/>
          </w:rPr>
          <w:fldChar w:fldCharType="begin"/>
        </w:r>
        <w:r w:rsidR="0056130F">
          <w:rPr>
            <w:noProof/>
            <w:webHidden/>
          </w:rPr>
          <w:instrText xml:space="preserve"> PAGEREF _Toc48809579 \h </w:instrText>
        </w:r>
        <w:r w:rsidR="0056130F">
          <w:rPr>
            <w:noProof/>
            <w:webHidden/>
          </w:rPr>
        </w:r>
        <w:r w:rsidR="0056130F">
          <w:rPr>
            <w:noProof/>
            <w:webHidden/>
          </w:rPr>
          <w:fldChar w:fldCharType="separate"/>
        </w:r>
        <w:r w:rsidR="007E0376">
          <w:rPr>
            <w:noProof/>
            <w:webHidden/>
          </w:rPr>
          <w:t>35</w:t>
        </w:r>
        <w:r w:rsidR="0056130F">
          <w:rPr>
            <w:noProof/>
            <w:webHidden/>
          </w:rPr>
          <w:fldChar w:fldCharType="end"/>
        </w:r>
      </w:hyperlink>
    </w:p>
    <w:p w14:paraId="5DC83729" w14:textId="3A7D95FE"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80" w:history="1">
        <w:r w:rsidR="0056130F" w:rsidRPr="00CB5417">
          <w:rPr>
            <w:rStyle w:val="Hyperlink"/>
            <w:iCs/>
            <w:noProof/>
          </w:rPr>
          <w:t xml:space="preserve">10.6 </w:t>
        </w:r>
        <w:r w:rsidR="0056130F">
          <w:rPr>
            <w:rFonts w:asciiTheme="minorHAnsi" w:eastAsiaTheme="minorEastAsia" w:hAnsiTheme="minorHAnsi" w:cstheme="minorBidi"/>
            <w:noProof/>
            <w:sz w:val="22"/>
            <w:szCs w:val="22"/>
            <w:lang w:val="en-GB" w:eastAsia="en-GB"/>
          </w:rPr>
          <w:tab/>
        </w:r>
        <w:r w:rsidR="0056130F" w:rsidRPr="00CB5417">
          <w:rPr>
            <w:rStyle w:val="Hyperlink"/>
            <w:iCs/>
            <w:noProof/>
          </w:rPr>
          <w:t>Zaključna ocjena stanja sigurnosti</w:t>
        </w:r>
        <w:r w:rsidR="0056130F">
          <w:rPr>
            <w:noProof/>
            <w:webHidden/>
          </w:rPr>
          <w:tab/>
        </w:r>
        <w:r w:rsidR="0056130F">
          <w:rPr>
            <w:noProof/>
            <w:webHidden/>
          </w:rPr>
          <w:fldChar w:fldCharType="begin"/>
        </w:r>
        <w:r w:rsidR="0056130F">
          <w:rPr>
            <w:noProof/>
            <w:webHidden/>
          </w:rPr>
          <w:instrText xml:space="preserve"> PAGEREF _Toc48809580 \h </w:instrText>
        </w:r>
        <w:r w:rsidR="0056130F">
          <w:rPr>
            <w:noProof/>
            <w:webHidden/>
          </w:rPr>
        </w:r>
        <w:r w:rsidR="0056130F">
          <w:rPr>
            <w:noProof/>
            <w:webHidden/>
          </w:rPr>
          <w:fldChar w:fldCharType="separate"/>
        </w:r>
        <w:r w:rsidR="007E0376">
          <w:rPr>
            <w:noProof/>
            <w:webHidden/>
          </w:rPr>
          <w:t>35</w:t>
        </w:r>
        <w:r w:rsidR="0056130F">
          <w:rPr>
            <w:noProof/>
            <w:webHidden/>
          </w:rPr>
          <w:fldChar w:fldCharType="end"/>
        </w:r>
      </w:hyperlink>
    </w:p>
    <w:p w14:paraId="64F9147B" w14:textId="5A5A2408"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1" w:history="1">
        <w:r w:rsidR="0056130F" w:rsidRPr="00CB5417">
          <w:rPr>
            <w:rStyle w:val="Hyperlink"/>
            <w:noProof/>
          </w:rPr>
          <w:t>11.</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PREGLED AKTIVNOSTI AGENCIJE</w:t>
        </w:r>
        <w:r w:rsidR="0056130F">
          <w:rPr>
            <w:noProof/>
            <w:webHidden/>
          </w:rPr>
          <w:tab/>
        </w:r>
        <w:r w:rsidR="0056130F">
          <w:rPr>
            <w:noProof/>
            <w:webHidden/>
          </w:rPr>
          <w:fldChar w:fldCharType="begin"/>
        </w:r>
        <w:r w:rsidR="0056130F">
          <w:rPr>
            <w:noProof/>
            <w:webHidden/>
          </w:rPr>
          <w:instrText xml:space="preserve"> PAGEREF _Toc48809581 \h </w:instrText>
        </w:r>
        <w:r w:rsidR="0056130F">
          <w:rPr>
            <w:noProof/>
            <w:webHidden/>
          </w:rPr>
        </w:r>
        <w:r w:rsidR="0056130F">
          <w:rPr>
            <w:noProof/>
            <w:webHidden/>
          </w:rPr>
          <w:fldChar w:fldCharType="separate"/>
        </w:r>
        <w:r w:rsidR="007E0376">
          <w:rPr>
            <w:noProof/>
            <w:webHidden/>
          </w:rPr>
          <w:t>37</w:t>
        </w:r>
        <w:r w:rsidR="0056130F">
          <w:rPr>
            <w:noProof/>
            <w:webHidden/>
          </w:rPr>
          <w:fldChar w:fldCharType="end"/>
        </w:r>
      </w:hyperlink>
    </w:p>
    <w:p w14:paraId="4293A4CD" w14:textId="62656304"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82" w:history="1">
        <w:r w:rsidR="0056130F" w:rsidRPr="00CB5417">
          <w:rPr>
            <w:rStyle w:val="Hyperlink"/>
            <w:noProof/>
          </w:rPr>
          <w:t xml:space="preserve">11.1 </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Postupanje i rješavanje upravnih stvari</w:t>
        </w:r>
        <w:r w:rsidR="0056130F">
          <w:rPr>
            <w:noProof/>
            <w:webHidden/>
          </w:rPr>
          <w:tab/>
        </w:r>
        <w:r w:rsidR="0056130F">
          <w:rPr>
            <w:noProof/>
            <w:webHidden/>
          </w:rPr>
          <w:fldChar w:fldCharType="begin"/>
        </w:r>
        <w:r w:rsidR="0056130F">
          <w:rPr>
            <w:noProof/>
            <w:webHidden/>
          </w:rPr>
          <w:instrText xml:space="preserve"> PAGEREF _Toc48809582 \h </w:instrText>
        </w:r>
        <w:r w:rsidR="0056130F">
          <w:rPr>
            <w:noProof/>
            <w:webHidden/>
          </w:rPr>
        </w:r>
        <w:r w:rsidR="0056130F">
          <w:rPr>
            <w:noProof/>
            <w:webHidden/>
          </w:rPr>
          <w:fldChar w:fldCharType="separate"/>
        </w:r>
        <w:r w:rsidR="007E0376">
          <w:rPr>
            <w:noProof/>
            <w:webHidden/>
          </w:rPr>
          <w:t>37</w:t>
        </w:r>
        <w:r w:rsidR="0056130F">
          <w:rPr>
            <w:noProof/>
            <w:webHidden/>
          </w:rPr>
          <w:fldChar w:fldCharType="end"/>
        </w:r>
      </w:hyperlink>
    </w:p>
    <w:p w14:paraId="35261873" w14:textId="6B089F83"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83" w:history="1">
        <w:r w:rsidR="0056130F" w:rsidRPr="00CB5417">
          <w:rPr>
            <w:rStyle w:val="Hyperlink"/>
            <w:noProof/>
          </w:rPr>
          <w:t xml:space="preserve">11.2 </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Rad Upravnog vijeća</w:t>
        </w:r>
        <w:r w:rsidR="0056130F">
          <w:rPr>
            <w:noProof/>
            <w:webHidden/>
          </w:rPr>
          <w:tab/>
        </w:r>
        <w:r w:rsidR="0056130F">
          <w:rPr>
            <w:noProof/>
            <w:webHidden/>
          </w:rPr>
          <w:fldChar w:fldCharType="begin"/>
        </w:r>
        <w:r w:rsidR="0056130F">
          <w:rPr>
            <w:noProof/>
            <w:webHidden/>
          </w:rPr>
          <w:instrText xml:space="preserve"> PAGEREF _Toc48809583 \h </w:instrText>
        </w:r>
        <w:r w:rsidR="0056130F">
          <w:rPr>
            <w:noProof/>
            <w:webHidden/>
          </w:rPr>
        </w:r>
        <w:r w:rsidR="0056130F">
          <w:rPr>
            <w:noProof/>
            <w:webHidden/>
          </w:rPr>
          <w:fldChar w:fldCharType="separate"/>
        </w:r>
        <w:r w:rsidR="007E0376">
          <w:rPr>
            <w:noProof/>
            <w:webHidden/>
          </w:rPr>
          <w:t>38</w:t>
        </w:r>
        <w:r w:rsidR="0056130F">
          <w:rPr>
            <w:noProof/>
            <w:webHidden/>
          </w:rPr>
          <w:fldChar w:fldCharType="end"/>
        </w:r>
      </w:hyperlink>
    </w:p>
    <w:p w14:paraId="1184D4AA" w14:textId="55CE9498" w:rsidR="0056130F" w:rsidRDefault="00DF5002">
      <w:pPr>
        <w:pStyle w:val="TOC1"/>
        <w:tabs>
          <w:tab w:val="left" w:pos="880"/>
          <w:tab w:val="right" w:leader="dot" w:pos="9345"/>
        </w:tabs>
        <w:rPr>
          <w:rFonts w:asciiTheme="minorHAnsi" w:eastAsiaTheme="minorEastAsia" w:hAnsiTheme="minorHAnsi" w:cstheme="minorBidi"/>
          <w:noProof/>
          <w:sz w:val="22"/>
          <w:szCs w:val="22"/>
          <w:lang w:val="en-GB" w:eastAsia="en-GB"/>
        </w:rPr>
      </w:pPr>
      <w:hyperlink w:anchor="_Toc48809584" w:history="1">
        <w:r w:rsidR="0056130F" w:rsidRPr="00CB5417">
          <w:rPr>
            <w:rStyle w:val="Hyperlink"/>
            <w:noProof/>
          </w:rPr>
          <w:t xml:space="preserve">11.3 </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Ostali poslovi koje su obavljali zaposlenici Agencije</w:t>
        </w:r>
        <w:r w:rsidR="0056130F">
          <w:rPr>
            <w:noProof/>
            <w:webHidden/>
          </w:rPr>
          <w:tab/>
        </w:r>
        <w:r w:rsidR="0056130F">
          <w:rPr>
            <w:noProof/>
            <w:webHidden/>
          </w:rPr>
          <w:fldChar w:fldCharType="begin"/>
        </w:r>
        <w:r w:rsidR="0056130F">
          <w:rPr>
            <w:noProof/>
            <w:webHidden/>
          </w:rPr>
          <w:instrText xml:space="preserve"> PAGEREF _Toc48809584 \h </w:instrText>
        </w:r>
        <w:r w:rsidR="0056130F">
          <w:rPr>
            <w:noProof/>
            <w:webHidden/>
          </w:rPr>
        </w:r>
        <w:r w:rsidR="0056130F">
          <w:rPr>
            <w:noProof/>
            <w:webHidden/>
          </w:rPr>
          <w:fldChar w:fldCharType="separate"/>
        </w:r>
        <w:r w:rsidR="007E0376">
          <w:rPr>
            <w:noProof/>
            <w:webHidden/>
          </w:rPr>
          <w:t>38</w:t>
        </w:r>
        <w:r w:rsidR="0056130F">
          <w:rPr>
            <w:noProof/>
            <w:webHidden/>
          </w:rPr>
          <w:fldChar w:fldCharType="end"/>
        </w:r>
      </w:hyperlink>
    </w:p>
    <w:p w14:paraId="2FDF2BEA" w14:textId="13A9B098"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5" w:history="1">
        <w:r w:rsidR="0056130F" w:rsidRPr="00CB5417">
          <w:rPr>
            <w:rStyle w:val="Hyperlink"/>
            <w:noProof/>
          </w:rPr>
          <w:t>12.</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SURADNJA S EUROPSKOM AGENCIJOM ZA ŽELJEZNICE I TIJELIMA NADLEŽNIM ZA SIGURNOST UNUTAR I IZVAN EUROPSKE UNIJE</w:t>
        </w:r>
        <w:r w:rsidR="0056130F">
          <w:rPr>
            <w:noProof/>
            <w:webHidden/>
          </w:rPr>
          <w:tab/>
        </w:r>
        <w:r w:rsidR="0056130F">
          <w:rPr>
            <w:noProof/>
            <w:webHidden/>
          </w:rPr>
          <w:fldChar w:fldCharType="begin"/>
        </w:r>
        <w:r w:rsidR="0056130F">
          <w:rPr>
            <w:noProof/>
            <w:webHidden/>
          </w:rPr>
          <w:instrText xml:space="preserve"> PAGEREF _Toc48809585 \h </w:instrText>
        </w:r>
        <w:r w:rsidR="0056130F">
          <w:rPr>
            <w:noProof/>
            <w:webHidden/>
          </w:rPr>
        </w:r>
        <w:r w:rsidR="0056130F">
          <w:rPr>
            <w:noProof/>
            <w:webHidden/>
          </w:rPr>
          <w:fldChar w:fldCharType="separate"/>
        </w:r>
        <w:r w:rsidR="007E0376">
          <w:rPr>
            <w:noProof/>
            <w:webHidden/>
          </w:rPr>
          <w:t>39</w:t>
        </w:r>
        <w:r w:rsidR="0056130F">
          <w:rPr>
            <w:noProof/>
            <w:webHidden/>
          </w:rPr>
          <w:fldChar w:fldCharType="end"/>
        </w:r>
      </w:hyperlink>
    </w:p>
    <w:p w14:paraId="1FA485A7" w14:textId="4171CA6C"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6" w:history="1">
        <w:r w:rsidR="0056130F" w:rsidRPr="00CB5417">
          <w:rPr>
            <w:rStyle w:val="Hyperlink"/>
            <w:noProof/>
          </w:rPr>
          <w:t>13.</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SURADNJA S TIJELIMA NADLEŽNIM ZA SIGURNOST UNUTAR REPUBLIKE HRVATSKE</w:t>
        </w:r>
        <w:r w:rsidR="0056130F">
          <w:rPr>
            <w:noProof/>
            <w:webHidden/>
          </w:rPr>
          <w:tab/>
        </w:r>
        <w:r w:rsidR="0056130F">
          <w:rPr>
            <w:noProof/>
            <w:webHidden/>
          </w:rPr>
          <w:fldChar w:fldCharType="begin"/>
        </w:r>
        <w:r w:rsidR="0056130F">
          <w:rPr>
            <w:noProof/>
            <w:webHidden/>
          </w:rPr>
          <w:instrText xml:space="preserve"> PAGEREF _Toc48809586 \h </w:instrText>
        </w:r>
        <w:r w:rsidR="0056130F">
          <w:rPr>
            <w:noProof/>
            <w:webHidden/>
          </w:rPr>
        </w:r>
        <w:r w:rsidR="0056130F">
          <w:rPr>
            <w:noProof/>
            <w:webHidden/>
          </w:rPr>
          <w:fldChar w:fldCharType="separate"/>
        </w:r>
        <w:r w:rsidR="007E0376">
          <w:rPr>
            <w:noProof/>
            <w:webHidden/>
          </w:rPr>
          <w:t>40</w:t>
        </w:r>
        <w:r w:rsidR="0056130F">
          <w:rPr>
            <w:noProof/>
            <w:webHidden/>
          </w:rPr>
          <w:fldChar w:fldCharType="end"/>
        </w:r>
      </w:hyperlink>
    </w:p>
    <w:p w14:paraId="05A822C0" w14:textId="6087F142"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7" w:history="1">
        <w:r w:rsidR="0056130F" w:rsidRPr="00CB5417">
          <w:rPr>
            <w:rStyle w:val="Hyperlink"/>
            <w:noProof/>
          </w:rPr>
          <w:t>14.</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JAVNOST RADA AGENCIJE</w:t>
        </w:r>
        <w:r w:rsidR="0056130F">
          <w:rPr>
            <w:noProof/>
            <w:webHidden/>
          </w:rPr>
          <w:tab/>
        </w:r>
        <w:r w:rsidR="0056130F">
          <w:rPr>
            <w:noProof/>
            <w:webHidden/>
          </w:rPr>
          <w:fldChar w:fldCharType="begin"/>
        </w:r>
        <w:r w:rsidR="0056130F">
          <w:rPr>
            <w:noProof/>
            <w:webHidden/>
          </w:rPr>
          <w:instrText xml:space="preserve"> PAGEREF _Toc48809587 \h </w:instrText>
        </w:r>
        <w:r w:rsidR="0056130F">
          <w:rPr>
            <w:noProof/>
            <w:webHidden/>
          </w:rPr>
        </w:r>
        <w:r w:rsidR="0056130F">
          <w:rPr>
            <w:noProof/>
            <w:webHidden/>
          </w:rPr>
          <w:fldChar w:fldCharType="separate"/>
        </w:r>
        <w:r w:rsidR="007E0376">
          <w:rPr>
            <w:noProof/>
            <w:webHidden/>
          </w:rPr>
          <w:t>42</w:t>
        </w:r>
        <w:r w:rsidR="0056130F">
          <w:rPr>
            <w:noProof/>
            <w:webHidden/>
          </w:rPr>
          <w:fldChar w:fldCharType="end"/>
        </w:r>
      </w:hyperlink>
    </w:p>
    <w:p w14:paraId="1E49D361" w14:textId="4DB51117"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8" w:history="1">
        <w:r w:rsidR="0056130F" w:rsidRPr="00CB5417">
          <w:rPr>
            <w:rStyle w:val="Hyperlink"/>
            <w:noProof/>
          </w:rPr>
          <w:t>15.</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UVOĐENJE 4. ŽELJEZNIČKOG PAKETA I PROMJENE ZAKONODAVNOG OKVIRA</w:t>
        </w:r>
        <w:r w:rsidR="0056130F">
          <w:rPr>
            <w:noProof/>
            <w:webHidden/>
          </w:rPr>
          <w:tab/>
        </w:r>
        <w:r w:rsidR="0056130F">
          <w:rPr>
            <w:noProof/>
            <w:webHidden/>
          </w:rPr>
          <w:fldChar w:fldCharType="begin"/>
        </w:r>
        <w:r w:rsidR="0056130F">
          <w:rPr>
            <w:noProof/>
            <w:webHidden/>
          </w:rPr>
          <w:instrText xml:space="preserve"> PAGEREF _Toc48809588 \h </w:instrText>
        </w:r>
        <w:r w:rsidR="0056130F">
          <w:rPr>
            <w:noProof/>
            <w:webHidden/>
          </w:rPr>
        </w:r>
        <w:r w:rsidR="0056130F">
          <w:rPr>
            <w:noProof/>
            <w:webHidden/>
          </w:rPr>
          <w:fldChar w:fldCharType="separate"/>
        </w:r>
        <w:r w:rsidR="007E0376">
          <w:rPr>
            <w:noProof/>
            <w:webHidden/>
          </w:rPr>
          <w:t>43</w:t>
        </w:r>
        <w:r w:rsidR="0056130F">
          <w:rPr>
            <w:noProof/>
            <w:webHidden/>
          </w:rPr>
          <w:fldChar w:fldCharType="end"/>
        </w:r>
      </w:hyperlink>
    </w:p>
    <w:p w14:paraId="113EE97D" w14:textId="3D272C01"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89" w:history="1">
        <w:r w:rsidR="0056130F" w:rsidRPr="00CB5417">
          <w:rPr>
            <w:rStyle w:val="Hyperlink"/>
            <w:noProof/>
          </w:rPr>
          <w:t>16.</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STRATEGIJA SIGURNOSTI ŽELJEZNIČKOG SUSTAVA U REPUBLICI HRVATSKOJ</w:t>
        </w:r>
        <w:r w:rsidR="0056130F">
          <w:rPr>
            <w:noProof/>
            <w:webHidden/>
          </w:rPr>
          <w:tab/>
        </w:r>
        <w:r w:rsidR="0056130F">
          <w:rPr>
            <w:noProof/>
            <w:webHidden/>
          </w:rPr>
          <w:fldChar w:fldCharType="begin"/>
        </w:r>
        <w:r w:rsidR="0056130F">
          <w:rPr>
            <w:noProof/>
            <w:webHidden/>
          </w:rPr>
          <w:instrText xml:space="preserve"> PAGEREF _Toc48809589 \h </w:instrText>
        </w:r>
        <w:r w:rsidR="0056130F">
          <w:rPr>
            <w:noProof/>
            <w:webHidden/>
          </w:rPr>
        </w:r>
        <w:r w:rsidR="0056130F">
          <w:rPr>
            <w:noProof/>
            <w:webHidden/>
          </w:rPr>
          <w:fldChar w:fldCharType="separate"/>
        </w:r>
        <w:r w:rsidR="007E0376">
          <w:rPr>
            <w:noProof/>
            <w:webHidden/>
          </w:rPr>
          <w:t>48</w:t>
        </w:r>
        <w:r w:rsidR="0056130F">
          <w:rPr>
            <w:noProof/>
            <w:webHidden/>
          </w:rPr>
          <w:fldChar w:fldCharType="end"/>
        </w:r>
      </w:hyperlink>
    </w:p>
    <w:p w14:paraId="35900B32" w14:textId="2221D083" w:rsidR="0056130F" w:rsidRDefault="00DF5002">
      <w:pPr>
        <w:pStyle w:val="TOC1"/>
        <w:tabs>
          <w:tab w:val="left" w:pos="660"/>
          <w:tab w:val="right" w:leader="dot" w:pos="9345"/>
        </w:tabs>
        <w:rPr>
          <w:rFonts w:asciiTheme="minorHAnsi" w:eastAsiaTheme="minorEastAsia" w:hAnsiTheme="minorHAnsi" w:cstheme="minorBidi"/>
          <w:noProof/>
          <w:sz w:val="22"/>
          <w:szCs w:val="22"/>
          <w:lang w:val="en-GB" w:eastAsia="en-GB"/>
        </w:rPr>
      </w:pPr>
      <w:hyperlink w:anchor="_Toc48809590" w:history="1">
        <w:r w:rsidR="0056130F" w:rsidRPr="00CB5417">
          <w:rPr>
            <w:rStyle w:val="Hyperlink"/>
            <w:noProof/>
          </w:rPr>
          <w:t>17.</w:t>
        </w:r>
        <w:r w:rsidR="0056130F">
          <w:rPr>
            <w:rFonts w:asciiTheme="minorHAnsi" w:eastAsiaTheme="minorEastAsia" w:hAnsiTheme="minorHAnsi" w:cstheme="minorBidi"/>
            <w:noProof/>
            <w:sz w:val="22"/>
            <w:szCs w:val="22"/>
            <w:lang w:val="en-GB" w:eastAsia="en-GB"/>
          </w:rPr>
          <w:tab/>
        </w:r>
        <w:r w:rsidR="0056130F" w:rsidRPr="00CB5417">
          <w:rPr>
            <w:rStyle w:val="Hyperlink"/>
            <w:noProof/>
          </w:rPr>
          <w:t>ZAKLJUČAK</w:t>
        </w:r>
        <w:r w:rsidR="0056130F">
          <w:rPr>
            <w:noProof/>
            <w:webHidden/>
          </w:rPr>
          <w:tab/>
        </w:r>
        <w:r w:rsidR="0056130F">
          <w:rPr>
            <w:noProof/>
            <w:webHidden/>
          </w:rPr>
          <w:fldChar w:fldCharType="begin"/>
        </w:r>
        <w:r w:rsidR="0056130F">
          <w:rPr>
            <w:noProof/>
            <w:webHidden/>
          </w:rPr>
          <w:instrText xml:space="preserve"> PAGEREF _Toc48809590 \h </w:instrText>
        </w:r>
        <w:r w:rsidR="0056130F">
          <w:rPr>
            <w:noProof/>
            <w:webHidden/>
          </w:rPr>
        </w:r>
        <w:r w:rsidR="0056130F">
          <w:rPr>
            <w:noProof/>
            <w:webHidden/>
          </w:rPr>
          <w:fldChar w:fldCharType="separate"/>
        </w:r>
        <w:r w:rsidR="007E0376">
          <w:rPr>
            <w:noProof/>
            <w:webHidden/>
          </w:rPr>
          <w:t>54</w:t>
        </w:r>
        <w:r w:rsidR="0056130F">
          <w:rPr>
            <w:noProof/>
            <w:webHidden/>
          </w:rPr>
          <w:fldChar w:fldCharType="end"/>
        </w:r>
      </w:hyperlink>
    </w:p>
    <w:p w14:paraId="469356AD" w14:textId="720A4C23" w:rsidR="00E6191F" w:rsidRDefault="0058003A" w:rsidP="00FA3AB5">
      <w:pPr>
        <w:tabs>
          <w:tab w:val="left" w:pos="709"/>
          <w:tab w:val="right" w:leader="dot" w:pos="8789"/>
        </w:tabs>
        <w:spacing w:after="360"/>
        <w:rPr>
          <w:rStyle w:val="Hyperlink"/>
          <w:noProof/>
          <w:color w:val="0070C0"/>
        </w:rPr>
      </w:pPr>
      <w:r w:rsidRPr="00E6036E">
        <w:rPr>
          <w:rStyle w:val="Hyperlink"/>
          <w:noProof/>
          <w:color w:val="0070C0"/>
        </w:rPr>
        <w:fldChar w:fldCharType="end"/>
      </w:r>
    </w:p>
    <w:p w14:paraId="114CA274" w14:textId="77777777" w:rsidR="00E6191F" w:rsidRDefault="00E6191F" w:rsidP="00FA3AB5">
      <w:pPr>
        <w:tabs>
          <w:tab w:val="left" w:pos="709"/>
          <w:tab w:val="right" w:leader="dot" w:pos="8789"/>
        </w:tabs>
        <w:spacing w:after="360"/>
        <w:rPr>
          <w:rStyle w:val="Hyperlink"/>
          <w:noProof/>
          <w:color w:val="0070C0"/>
        </w:rPr>
      </w:pPr>
    </w:p>
    <w:p w14:paraId="4FA9C625" w14:textId="065CC9F1" w:rsidR="00B93C35" w:rsidRPr="00E6036E" w:rsidRDefault="007C0F71" w:rsidP="00FA3AB5">
      <w:pPr>
        <w:tabs>
          <w:tab w:val="left" w:pos="709"/>
          <w:tab w:val="right" w:leader="dot" w:pos="8789"/>
        </w:tabs>
        <w:spacing w:after="360"/>
      </w:pPr>
      <w:r w:rsidRPr="00E6036E">
        <w:rPr>
          <w:b/>
        </w:rPr>
        <w:lastRenderedPageBreak/>
        <w:t>Popis slika</w:t>
      </w:r>
    </w:p>
    <w:p w14:paraId="42AF23F5" w14:textId="5B378D5E" w:rsidR="0056130F" w:rsidRDefault="007C0F71">
      <w:pPr>
        <w:pStyle w:val="TableofFigures"/>
        <w:tabs>
          <w:tab w:val="right" w:leader="dot" w:pos="9345"/>
        </w:tabs>
        <w:rPr>
          <w:rFonts w:asciiTheme="minorHAnsi" w:eastAsiaTheme="minorEastAsia" w:hAnsiTheme="minorHAnsi" w:cstheme="minorBidi"/>
          <w:noProof/>
          <w:sz w:val="22"/>
          <w:szCs w:val="22"/>
          <w:lang w:val="en-GB" w:eastAsia="en-GB"/>
        </w:rPr>
      </w:pPr>
      <w:r w:rsidRPr="00E6036E">
        <w:rPr>
          <w:color w:val="0070C0"/>
        </w:rPr>
        <w:fldChar w:fldCharType="begin"/>
      </w:r>
      <w:r w:rsidRPr="00E6036E">
        <w:rPr>
          <w:color w:val="0070C0"/>
        </w:rPr>
        <w:instrText xml:space="preserve"> TOC \h \z \c "Slika" </w:instrText>
      </w:r>
      <w:r w:rsidRPr="00E6036E">
        <w:rPr>
          <w:color w:val="0070C0"/>
        </w:rPr>
        <w:fldChar w:fldCharType="separate"/>
      </w:r>
      <w:hyperlink w:anchor="_Toc48809591" w:history="1">
        <w:r w:rsidR="0056130F" w:rsidRPr="00AD3213">
          <w:rPr>
            <w:rStyle w:val="Hyperlink"/>
            <w:noProof/>
          </w:rPr>
          <w:t>Slika 1 – Organizacijska struktura Agencije</w:t>
        </w:r>
        <w:r w:rsidR="0056130F">
          <w:rPr>
            <w:noProof/>
            <w:webHidden/>
          </w:rPr>
          <w:tab/>
        </w:r>
        <w:r w:rsidR="0056130F">
          <w:rPr>
            <w:noProof/>
            <w:webHidden/>
          </w:rPr>
          <w:fldChar w:fldCharType="begin"/>
        </w:r>
        <w:r w:rsidR="0056130F">
          <w:rPr>
            <w:noProof/>
            <w:webHidden/>
          </w:rPr>
          <w:instrText xml:space="preserve"> PAGEREF _Toc48809591 \h </w:instrText>
        </w:r>
        <w:r w:rsidR="0056130F">
          <w:rPr>
            <w:noProof/>
            <w:webHidden/>
          </w:rPr>
        </w:r>
        <w:r w:rsidR="0056130F">
          <w:rPr>
            <w:noProof/>
            <w:webHidden/>
          </w:rPr>
          <w:fldChar w:fldCharType="separate"/>
        </w:r>
        <w:r w:rsidR="007E0376">
          <w:rPr>
            <w:noProof/>
            <w:webHidden/>
          </w:rPr>
          <w:t>6</w:t>
        </w:r>
        <w:r w:rsidR="0056130F">
          <w:rPr>
            <w:noProof/>
            <w:webHidden/>
          </w:rPr>
          <w:fldChar w:fldCharType="end"/>
        </w:r>
      </w:hyperlink>
    </w:p>
    <w:p w14:paraId="5403540E" w14:textId="4A5FAA3C"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2" w:history="1">
        <w:r w:rsidR="0056130F" w:rsidRPr="00AD3213">
          <w:rPr>
            <w:rStyle w:val="Hyperlink"/>
            <w:noProof/>
          </w:rPr>
          <w:t>Slika 2 – Pregled nacionalnih sigurnosnih pokazatelja za period 2014.-2019. – incidenti, nesreće i ozbiljne nesreće (prema Tablici 6)</w:t>
        </w:r>
        <w:r w:rsidR="0056130F">
          <w:rPr>
            <w:noProof/>
            <w:webHidden/>
          </w:rPr>
          <w:tab/>
        </w:r>
        <w:r w:rsidR="0056130F">
          <w:rPr>
            <w:noProof/>
            <w:webHidden/>
          </w:rPr>
          <w:fldChar w:fldCharType="begin"/>
        </w:r>
        <w:r w:rsidR="0056130F">
          <w:rPr>
            <w:noProof/>
            <w:webHidden/>
          </w:rPr>
          <w:instrText xml:space="preserve"> PAGEREF _Toc48809592 \h </w:instrText>
        </w:r>
        <w:r w:rsidR="0056130F">
          <w:rPr>
            <w:noProof/>
            <w:webHidden/>
          </w:rPr>
        </w:r>
        <w:r w:rsidR="0056130F">
          <w:rPr>
            <w:noProof/>
            <w:webHidden/>
          </w:rPr>
          <w:fldChar w:fldCharType="separate"/>
        </w:r>
        <w:r w:rsidR="007E0376">
          <w:rPr>
            <w:noProof/>
            <w:webHidden/>
          </w:rPr>
          <w:t>30</w:t>
        </w:r>
        <w:r w:rsidR="0056130F">
          <w:rPr>
            <w:noProof/>
            <w:webHidden/>
          </w:rPr>
          <w:fldChar w:fldCharType="end"/>
        </w:r>
      </w:hyperlink>
    </w:p>
    <w:p w14:paraId="1EBC8610" w14:textId="0B40D807"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3" w:history="1">
        <w:r w:rsidR="0056130F" w:rsidRPr="00AD3213">
          <w:rPr>
            <w:rStyle w:val="Hyperlink"/>
            <w:noProof/>
          </w:rPr>
          <w:t>Slika 3 – Pregled nacionalnih sigurnosnih pokazatelja za period 2014.-2019. – ozbiljne nesreće i nesreće (prema Tablici 6)</w:t>
        </w:r>
        <w:r w:rsidR="0056130F">
          <w:rPr>
            <w:noProof/>
            <w:webHidden/>
          </w:rPr>
          <w:tab/>
        </w:r>
        <w:r w:rsidR="0056130F">
          <w:rPr>
            <w:noProof/>
            <w:webHidden/>
          </w:rPr>
          <w:fldChar w:fldCharType="begin"/>
        </w:r>
        <w:r w:rsidR="0056130F">
          <w:rPr>
            <w:noProof/>
            <w:webHidden/>
          </w:rPr>
          <w:instrText xml:space="preserve"> PAGEREF _Toc48809593 \h </w:instrText>
        </w:r>
        <w:r w:rsidR="0056130F">
          <w:rPr>
            <w:noProof/>
            <w:webHidden/>
          </w:rPr>
        </w:r>
        <w:r w:rsidR="0056130F">
          <w:rPr>
            <w:noProof/>
            <w:webHidden/>
          </w:rPr>
          <w:fldChar w:fldCharType="separate"/>
        </w:r>
        <w:r w:rsidR="007E0376">
          <w:rPr>
            <w:noProof/>
            <w:webHidden/>
          </w:rPr>
          <w:t>31</w:t>
        </w:r>
        <w:r w:rsidR="0056130F">
          <w:rPr>
            <w:noProof/>
            <w:webHidden/>
          </w:rPr>
          <w:fldChar w:fldCharType="end"/>
        </w:r>
      </w:hyperlink>
    </w:p>
    <w:p w14:paraId="416FD9A5" w14:textId="59608D4B"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4" w:history="1">
        <w:r w:rsidR="0056130F" w:rsidRPr="00AD3213">
          <w:rPr>
            <w:rStyle w:val="Hyperlink"/>
            <w:noProof/>
          </w:rPr>
          <w:t>Slika 4 – Pregled najvažnijih sigurnosnih pokazatelja za razdoblje 2014.-2019. godine (sukladno ERA metodologiji</w:t>
        </w:r>
        <w:r w:rsidR="0056130F">
          <w:rPr>
            <w:noProof/>
            <w:webHidden/>
          </w:rPr>
          <w:tab/>
        </w:r>
        <w:r w:rsidR="0056130F">
          <w:rPr>
            <w:noProof/>
            <w:webHidden/>
          </w:rPr>
          <w:fldChar w:fldCharType="begin"/>
        </w:r>
        <w:r w:rsidR="0056130F">
          <w:rPr>
            <w:noProof/>
            <w:webHidden/>
          </w:rPr>
          <w:instrText xml:space="preserve"> PAGEREF _Toc48809594 \h </w:instrText>
        </w:r>
        <w:r w:rsidR="0056130F">
          <w:rPr>
            <w:noProof/>
            <w:webHidden/>
          </w:rPr>
        </w:r>
        <w:r w:rsidR="0056130F">
          <w:rPr>
            <w:noProof/>
            <w:webHidden/>
          </w:rPr>
          <w:fldChar w:fldCharType="separate"/>
        </w:r>
        <w:r w:rsidR="007E0376">
          <w:rPr>
            <w:noProof/>
            <w:webHidden/>
          </w:rPr>
          <w:t>32</w:t>
        </w:r>
        <w:r w:rsidR="0056130F">
          <w:rPr>
            <w:noProof/>
            <w:webHidden/>
          </w:rPr>
          <w:fldChar w:fldCharType="end"/>
        </w:r>
      </w:hyperlink>
    </w:p>
    <w:p w14:paraId="7AFD73DE" w14:textId="316987E7"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5" w:history="1">
        <w:r w:rsidR="0056130F" w:rsidRPr="00AD3213">
          <w:rPr>
            <w:rStyle w:val="Hyperlink"/>
            <w:noProof/>
          </w:rPr>
          <w:t>Slika 5 – Pregled putničkog i teretnog prijevoza u razdoblju od 2013. do 2019. godine (prema Tablici 10)</w:t>
        </w:r>
        <w:r w:rsidR="0056130F">
          <w:rPr>
            <w:noProof/>
            <w:webHidden/>
          </w:rPr>
          <w:tab/>
        </w:r>
        <w:r w:rsidR="0056130F">
          <w:rPr>
            <w:noProof/>
            <w:webHidden/>
          </w:rPr>
          <w:fldChar w:fldCharType="begin"/>
        </w:r>
        <w:r w:rsidR="0056130F">
          <w:rPr>
            <w:noProof/>
            <w:webHidden/>
          </w:rPr>
          <w:instrText xml:space="preserve"> PAGEREF _Toc48809595 \h </w:instrText>
        </w:r>
        <w:r w:rsidR="0056130F">
          <w:rPr>
            <w:noProof/>
            <w:webHidden/>
          </w:rPr>
        </w:r>
        <w:r w:rsidR="0056130F">
          <w:rPr>
            <w:noProof/>
            <w:webHidden/>
          </w:rPr>
          <w:fldChar w:fldCharType="separate"/>
        </w:r>
        <w:r w:rsidR="007E0376">
          <w:rPr>
            <w:noProof/>
            <w:webHidden/>
          </w:rPr>
          <w:t>34</w:t>
        </w:r>
        <w:r w:rsidR="0056130F">
          <w:rPr>
            <w:noProof/>
            <w:webHidden/>
          </w:rPr>
          <w:fldChar w:fldCharType="end"/>
        </w:r>
      </w:hyperlink>
    </w:p>
    <w:p w14:paraId="6852FF30" w14:textId="726A773C"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6" w:history="1">
        <w:r w:rsidR="0056130F" w:rsidRPr="00AD3213">
          <w:rPr>
            <w:rStyle w:val="Hyperlink"/>
            <w:noProof/>
          </w:rPr>
          <w:t>Slika 6 – Karta zemalja članica EU i rokovi za transponiranje EU regulative 4RWP-a u nacionalno zakonodavstvo</w:t>
        </w:r>
        <w:r w:rsidR="0056130F">
          <w:rPr>
            <w:noProof/>
            <w:webHidden/>
          </w:rPr>
          <w:tab/>
        </w:r>
        <w:r w:rsidR="0056130F">
          <w:rPr>
            <w:noProof/>
            <w:webHidden/>
          </w:rPr>
          <w:fldChar w:fldCharType="begin"/>
        </w:r>
        <w:r w:rsidR="0056130F">
          <w:rPr>
            <w:noProof/>
            <w:webHidden/>
          </w:rPr>
          <w:instrText xml:space="preserve"> PAGEREF _Toc48809596 \h </w:instrText>
        </w:r>
        <w:r w:rsidR="0056130F">
          <w:rPr>
            <w:noProof/>
            <w:webHidden/>
          </w:rPr>
        </w:r>
        <w:r w:rsidR="0056130F">
          <w:rPr>
            <w:noProof/>
            <w:webHidden/>
          </w:rPr>
          <w:fldChar w:fldCharType="separate"/>
        </w:r>
        <w:r w:rsidR="007E0376">
          <w:rPr>
            <w:noProof/>
            <w:webHidden/>
          </w:rPr>
          <w:t>47</w:t>
        </w:r>
        <w:r w:rsidR="0056130F">
          <w:rPr>
            <w:noProof/>
            <w:webHidden/>
          </w:rPr>
          <w:fldChar w:fldCharType="end"/>
        </w:r>
      </w:hyperlink>
    </w:p>
    <w:p w14:paraId="1E64D98B" w14:textId="5314B1DF" w:rsidR="00CF21CD" w:rsidRDefault="007C0F71" w:rsidP="005A5DD2">
      <w:pPr>
        <w:jc w:val="both"/>
        <w:rPr>
          <w:color w:val="0070C0"/>
        </w:rPr>
      </w:pPr>
      <w:r w:rsidRPr="00E6036E">
        <w:rPr>
          <w:color w:val="0070C0"/>
        </w:rPr>
        <w:fldChar w:fldCharType="end"/>
      </w:r>
    </w:p>
    <w:p w14:paraId="0ECC028C" w14:textId="783B84DC" w:rsidR="007C0F71" w:rsidRPr="00E6036E" w:rsidRDefault="007C0F71" w:rsidP="005A5DD2">
      <w:pPr>
        <w:jc w:val="both"/>
        <w:rPr>
          <w:b/>
        </w:rPr>
      </w:pPr>
      <w:r w:rsidRPr="00E6036E">
        <w:rPr>
          <w:b/>
        </w:rPr>
        <w:t>Popis tablica</w:t>
      </w:r>
    </w:p>
    <w:p w14:paraId="4DBD5F3E" w14:textId="77777777" w:rsidR="005273B1" w:rsidRPr="00E6036E" w:rsidRDefault="005273B1" w:rsidP="005A5DD2">
      <w:pPr>
        <w:jc w:val="both"/>
        <w:rPr>
          <w:color w:val="0070C0"/>
        </w:rPr>
      </w:pPr>
    </w:p>
    <w:p w14:paraId="43772734" w14:textId="6D339220" w:rsidR="0056130F" w:rsidRDefault="009D74CB">
      <w:pPr>
        <w:pStyle w:val="TableofFigures"/>
        <w:tabs>
          <w:tab w:val="right" w:leader="dot" w:pos="9345"/>
        </w:tabs>
        <w:rPr>
          <w:rFonts w:asciiTheme="minorHAnsi" w:eastAsiaTheme="minorEastAsia" w:hAnsiTheme="minorHAnsi" w:cstheme="minorBidi"/>
          <w:noProof/>
          <w:sz w:val="22"/>
          <w:szCs w:val="22"/>
          <w:lang w:val="en-GB" w:eastAsia="en-GB"/>
        </w:rPr>
      </w:pPr>
      <w:r w:rsidRPr="00E6036E">
        <w:rPr>
          <w:color w:val="0070C0"/>
        </w:rPr>
        <w:fldChar w:fldCharType="begin"/>
      </w:r>
      <w:r w:rsidRPr="00E6036E">
        <w:rPr>
          <w:color w:val="0070C0"/>
        </w:rPr>
        <w:instrText xml:space="preserve"> TOC \h \z \c "Tablica" </w:instrText>
      </w:r>
      <w:r w:rsidRPr="00E6036E">
        <w:rPr>
          <w:color w:val="0070C0"/>
        </w:rPr>
        <w:fldChar w:fldCharType="separate"/>
      </w:r>
      <w:hyperlink w:anchor="_Toc48809597" w:history="1">
        <w:r w:rsidR="0056130F" w:rsidRPr="000A099B">
          <w:rPr>
            <w:rStyle w:val="Hyperlink"/>
            <w:noProof/>
          </w:rPr>
          <w:t>Tablica 1 – Sistematizacija i popunjenost radnih mjesta u Agenciji u 2019. godini</w:t>
        </w:r>
        <w:r w:rsidR="0056130F">
          <w:rPr>
            <w:noProof/>
            <w:webHidden/>
          </w:rPr>
          <w:tab/>
        </w:r>
        <w:r w:rsidR="0056130F">
          <w:rPr>
            <w:noProof/>
            <w:webHidden/>
          </w:rPr>
          <w:fldChar w:fldCharType="begin"/>
        </w:r>
        <w:r w:rsidR="0056130F">
          <w:rPr>
            <w:noProof/>
            <w:webHidden/>
          </w:rPr>
          <w:instrText xml:space="preserve"> PAGEREF _Toc48809597 \h </w:instrText>
        </w:r>
        <w:r w:rsidR="0056130F">
          <w:rPr>
            <w:noProof/>
            <w:webHidden/>
          </w:rPr>
        </w:r>
        <w:r w:rsidR="0056130F">
          <w:rPr>
            <w:noProof/>
            <w:webHidden/>
          </w:rPr>
          <w:fldChar w:fldCharType="separate"/>
        </w:r>
        <w:r w:rsidR="007E0376">
          <w:rPr>
            <w:noProof/>
            <w:webHidden/>
          </w:rPr>
          <w:t>7</w:t>
        </w:r>
        <w:r w:rsidR="0056130F">
          <w:rPr>
            <w:noProof/>
            <w:webHidden/>
          </w:rPr>
          <w:fldChar w:fldCharType="end"/>
        </w:r>
      </w:hyperlink>
    </w:p>
    <w:p w14:paraId="4D27C158" w14:textId="50E51098"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8" w:history="1">
        <w:r w:rsidR="0056130F" w:rsidRPr="000A099B">
          <w:rPr>
            <w:rStyle w:val="Hyperlink"/>
            <w:noProof/>
          </w:rPr>
          <w:t>Tablica 2 – Financijski plan za 2019. godinu</w:t>
        </w:r>
        <w:r w:rsidR="0056130F">
          <w:rPr>
            <w:noProof/>
            <w:webHidden/>
          </w:rPr>
          <w:tab/>
        </w:r>
        <w:r w:rsidR="0056130F">
          <w:rPr>
            <w:noProof/>
            <w:webHidden/>
          </w:rPr>
          <w:fldChar w:fldCharType="begin"/>
        </w:r>
        <w:r w:rsidR="0056130F">
          <w:rPr>
            <w:noProof/>
            <w:webHidden/>
          </w:rPr>
          <w:instrText xml:space="preserve"> PAGEREF _Toc48809598 \h </w:instrText>
        </w:r>
        <w:r w:rsidR="0056130F">
          <w:rPr>
            <w:noProof/>
            <w:webHidden/>
          </w:rPr>
        </w:r>
        <w:r w:rsidR="0056130F">
          <w:rPr>
            <w:noProof/>
            <w:webHidden/>
          </w:rPr>
          <w:fldChar w:fldCharType="separate"/>
        </w:r>
        <w:r w:rsidR="007E0376">
          <w:rPr>
            <w:noProof/>
            <w:webHidden/>
          </w:rPr>
          <w:t>21</w:t>
        </w:r>
        <w:r w:rsidR="0056130F">
          <w:rPr>
            <w:noProof/>
            <w:webHidden/>
          </w:rPr>
          <w:fldChar w:fldCharType="end"/>
        </w:r>
      </w:hyperlink>
    </w:p>
    <w:p w14:paraId="09312371" w14:textId="50652B92"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599" w:history="1">
        <w:r w:rsidR="0056130F" w:rsidRPr="000A099B">
          <w:rPr>
            <w:rStyle w:val="Hyperlink"/>
            <w:noProof/>
          </w:rPr>
          <w:t>Tablica 3 – Pregled izvršenja Financijskog plana u 2019. godini</w:t>
        </w:r>
        <w:r w:rsidR="0056130F">
          <w:rPr>
            <w:noProof/>
            <w:webHidden/>
          </w:rPr>
          <w:tab/>
        </w:r>
        <w:r w:rsidR="0056130F">
          <w:rPr>
            <w:noProof/>
            <w:webHidden/>
          </w:rPr>
          <w:fldChar w:fldCharType="begin"/>
        </w:r>
        <w:r w:rsidR="0056130F">
          <w:rPr>
            <w:noProof/>
            <w:webHidden/>
          </w:rPr>
          <w:instrText xml:space="preserve"> PAGEREF _Toc48809599 \h </w:instrText>
        </w:r>
        <w:r w:rsidR="0056130F">
          <w:rPr>
            <w:noProof/>
            <w:webHidden/>
          </w:rPr>
        </w:r>
        <w:r w:rsidR="0056130F">
          <w:rPr>
            <w:noProof/>
            <w:webHidden/>
          </w:rPr>
          <w:fldChar w:fldCharType="separate"/>
        </w:r>
        <w:r w:rsidR="007E0376">
          <w:rPr>
            <w:noProof/>
            <w:webHidden/>
          </w:rPr>
          <w:t>22</w:t>
        </w:r>
        <w:r w:rsidR="0056130F">
          <w:rPr>
            <w:noProof/>
            <w:webHidden/>
          </w:rPr>
          <w:fldChar w:fldCharType="end"/>
        </w:r>
      </w:hyperlink>
    </w:p>
    <w:p w14:paraId="3D294AB1" w14:textId="0487538D"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0" w:history="1">
        <w:r w:rsidR="0056130F" w:rsidRPr="000A099B">
          <w:rPr>
            <w:rStyle w:val="Hyperlink"/>
            <w:noProof/>
          </w:rPr>
          <w:t>Tablica 4 – Strateški plan 2019.; Posebni cilj 1.4. Razvijen sustav kopnenog prometa te kvalitetan nadzor cestovnog prometa, cestovne infrastrukture i žičara</w:t>
        </w:r>
        <w:r w:rsidR="0056130F">
          <w:rPr>
            <w:noProof/>
            <w:webHidden/>
          </w:rPr>
          <w:tab/>
        </w:r>
        <w:r w:rsidR="0056130F">
          <w:rPr>
            <w:noProof/>
            <w:webHidden/>
          </w:rPr>
          <w:fldChar w:fldCharType="begin"/>
        </w:r>
        <w:r w:rsidR="0056130F">
          <w:rPr>
            <w:noProof/>
            <w:webHidden/>
          </w:rPr>
          <w:instrText xml:space="preserve"> PAGEREF _Toc48809600 \h </w:instrText>
        </w:r>
        <w:r w:rsidR="0056130F">
          <w:rPr>
            <w:noProof/>
            <w:webHidden/>
          </w:rPr>
        </w:r>
        <w:r w:rsidR="0056130F">
          <w:rPr>
            <w:noProof/>
            <w:webHidden/>
          </w:rPr>
          <w:fldChar w:fldCharType="separate"/>
        </w:r>
        <w:r w:rsidR="007E0376">
          <w:rPr>
            <w:noProof/>
            <w:webHidden/>
          </w:rPr>
          <w:t>25</w:t>
        </w:r>
        <w:r w:rsidR="0056130F">
          <w:rPr>
            <w:noProof/>
            <w:webHidden/>
          </w:rPr>
          <w:fldChar w:fldCharType="end"/>
        </w:r>
      </w:hyperlink>
    </w:p>
    <w:p w14:paraId="74233B52" w14:textId="5F3D1607"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1" w:history="1">
        <w:r w:rsidR="0056130F" w:rsidRPr="000A099B">
          <w:rPr>
            <w:rStyle w:val="Hyperlink"/>
            <w:noProof/>
          </w:rPr>
          <w:t>Tablica 5 – Ukupan broj ozbiljnih nesreća u 2019. godini i uzroci nastanka istih</w:t>
        </w:r>
        <w:r w:rsidR="0056130F">
          <w:rPr>
            <w:noProof/>
            <w:webHidden/>
          </w:rPr>
          <w:tab/>
        </w:r>
        <w:r w:rsidR="0056130F">
          <w:rPr>
            <w:noProof/>
            <w:webHidden/>
          </w:rPr>
          <w:fldChar w:fldCharType="begin"/>
        </w:r>
        <w:r w:rsidR="0056130F">
          <w:rPr>
            <w:noProof/>
            <w:webHidden/>
          </w:rPr>
          <w:instrText xml:space="preserve"> PAGEREF _Toc48809601 \h </w:instrText>
        </w:r>
        <w:r w:rsidR="0056130F">
          <w:rPr>
            <w:noProof/>
            <w:webHidden/>
          </w:rPr>
        </w:r>
        <w:r w:rsidR="0056130F">
          <w:rPr>
            <w:noProof/>
            <w:webHidden/>
          </w:rPr>
          <w:fldChar w:fldCharType="separate"/>
        </w:r>
        <w:r w:rsidR="007E0376">
          <w:rPr>
            <w:noProof/>
            <w:webHidden/>
          </w:rPr>
          <w:t>29</w:t>
        </w:r>
        <w:r w:rsidR="0056130F">
          <w:rPr>
            <w:noProof/>
            <w:webHidden/>
          </w:rPr>
          <w:fldChar w:fldCharType="end"/>
        </w:r>
      </w:hyperlink>
    </w:p>
    <w:p w14:paraId="06A79C86" w14:textId="490D5A72"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2" w:history="1">
        <w:r w:rsidR="0056130F" w:rsidRPr="000A099B">
          <w:rPr>
            <w:rStyle w:val="Hyperlink"/>
            <w:noProof/>
          </w:rPr>
          <w:t>Tablica 6 – Pregled nacionalnih sigurnosnih pokazatelja u periodu od 2014. do 2019. – izvanredni događaji</w:t>
        </w:r>
        <w:r w:rsidR="0056130F">
          <w:rPr>
            <w:noProof/>
            <w:webHidden/>
          </w:rPr>
          <w:tab/>
        </w:r>
        <w:r w:rsidR="0056130F">
          <w:rPr>
            <w:noProof/>
            <w:webHidden/>
          </w:rPr>
          <w:fldChar w:fldCharType="begin"/>
        </w:r>
        <w:r w:rsidR="0056130F">
          <w:rPr>
            <w:noProof/>
            <w:webHidden/>
          </w:rPr>
          <w:instrText xml:space="preserve"> PAGEREF _Toc48809602 \h </w:instrText>
        </w:r>
        <w:r w:rsidR="0056130F">
          <w:rPr>
            <w:noProof/>
            <w:webHidden/>
          </w:rPr>
        </w:r>
        <w:r w:rsidR="0056130F">
          <w:rPr>
            <w:noProof/>
            <w:webHidden/>
          </w:rPr>
          <w:fldChar w:fldCharType="separate"/>
        </w:r>
        <w:r w:rsidR="007E0376">
          <w:rPr>
            <w:noProof/>
            <w:webHidden/>
          </w:rPr>
          <w:t>30</w:t>
        </w:r>
        <w:r w:rsidR="0056130F">
          <w:rPr>
            <w:noProof/>
            <w:webHidden/>
          </w:rPr>
          <w:fldChar w:fldCharType="end"/>
        </w:r>
      </w:hyperlink>
    </w:p>
    <w:p w14:paraId="672C6B29" w14:textId="4501B967"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3" w:history="1">
        <w:r w:rsidR="0056130F" w:rsidRPr="000A099B">
          <w:rPr>
            <w:rStyle w:val="Hyperlink"/>
            <w:noProof/>
          </w:rPr>
          <w:t>Tablica 7 – Ukupan i relativan broj (prema vlak-kilometrima) značajnih nesreća za 2019.</w:t>
        </w:r>
        <w:r w:rsidR="0056130F">
          <w:rPr>
            <w:noProof/>
            <w:webHidden/>
          </w:rPr>
          <w:tab/>
        </w:r>
        <w:r w:rsidR="0056130F">
          <w:rPr>
            <w:noProof/>
            <w:webHidden/>
          </w:rPr>
          <w:fldChar w:fldCharType="begin"/>
        </w:r>
        <w:r w:rsidR="0056130F">
          <w:rPr>
            <w:noProof/>
            <w:webHidden/>
          </w:rPr>
          <w:instrText xml:space="preserve"> PAGEREF _Toc48809603 \h </w:instrText>
        </w:r>
        <w:r w:rsidR="0056130F">
          <w:rPr>
            <w:noProof/>
            <w:webHidden/>
          </w:rPr>
        </w:r>
        <w:r w:rsidR="0056130F">
          <w:rPr>
            <w:noProof/>
            <w:webHidden/>
          </w:rPr>
          <w:fldChar w:fldCharType="separate"/>
        </w:r>
        <w:r w:rsidR="007E0376">
          <w:rPr>
            <w:noProof/>
            <w:webHidden/>
          </w:rPr>
          <w:t>31</w:t>
        </w:r>
        <w:r w:rsidR="0056130F">
          <w:rPr>
            <w:noProof/>
            <w:webHidden/>
          </w:rPr>
          <w:fldChar w:fldCharType="end"/>
        </w:r>
      </w:hyperlink>
    </w:p>
    <w:p w14:paraId="2E1803B9" w14:textId="23E2E77A"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4" w:history="1">
        <w:r w:rsidR="0056130F" w:rsidRPr="000A099B">
          <w:rPr>
            <w:rStyle w:val="Hyperlink"/>
            <w:noProof/>
          </w:rPr>
          <w:t>Tablica 8 – Pregled najvažnijih zajedničkih sigurnosnih pokazatelja za razdoblje 2014.-2019. godine (sukladno ERA metodologiji)</w:t>
        </w:r>
        <w:r w:rsidR="0056130F">
          <w:rPr>
            <w:noProof/>
            <w:webHidden/>
          </w:rPr>
          <w:tab/>
        </w:r>
        <w:r w:rsidR="0056130F">
          <w:rPr>
            <w:noProof/>
            <w:webHidden/>
          </w:rPr>
          <w:fldChar w:fldCharType="begin"/>
        </w:r>
        <w:r w:rsidR="0056130F">
          <w:rPr>
            <w:noProof/>
            <w:webHidden/>
          </w:rPr>
          <w:instrText xml:space="preserve"> PAGEREF _Toc48809604 \h </w:instrText>
        </w:r>
        <w:r w:rsidR="0056130F">
          <w:rPr>
            <w:noProof/>
            <w:webHidden/>
          </w:rPr>
        </w:r>
        <w:r w:rsidR="0056130F">
          <w:rPr>
            <w:noProof/>
            <w:webHidden/>
          </w:rPr>
          <w:fldChar w:fldCharType="separate"/>
        </w:r>
        <w:r w:rsidR="007E0376">
          <w:rPr>
            <w:noProof/>
            <w:webHidden/>
          </w:rPr>
          <w:t>32</w:t>
        </w:r>
        <w:r w:rsidR="0056130F">
          <w:rPr>
            <w:noProof/>
            <w:webHidden/>
          </w:rPr>
          <w:fldChar w:fldCharType="end"/>
        </w:r>
      </w:hyperlink>
    </w:p>
    <w:p w14:paraId="6A53A566" w14:textId="1AB9E244"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5" w:history="1">
        <w:r w:rsidR="0056130F" w:rsidRPr="000A099B">
          <w:rPr>
            <w:rStyle w:val="Hyperlink"/>
            <w:noProof/>
          </w:rPr>
          <w:t>Tablica 9 – Broj željezničko – cestovnih prijelaza (2015.-2019.)</w:t>
        </w:r>
        <w:r w:rsidR="0056130F">
          <w:rPr>
            <w:noProof/>
            <w:webHidden/>
          </w:rPr>
          <w:tab/>
        </w:r>
        <w:r w:rsidR="0056130F">
          <w:rPr>
            <w:noProof/>
            <w:webHidden/>
          </w:rPr>
          <w:fldChar w:fldCharType="begin"/>
        </w:r>
        <w:r w:rsidR="0056130F">
          <w:rPr>
            <w:noProof/>
            <w:webHidden/>
          </w:rPr>
          <w:instrText xml:space="preserve"> PAGEREF _Toc48809605 \h </w:instrText>
        </w:r>
        <w:r w:rsidR="0056130F">
          <w:rPr>
            <w:noProof/>
            <w:webHidden/>
          </w:rPr>
        </w:r>
        <w:r w:rsidR="0056130F">
          <w:rPr>
            <w:noProof/>
            <w:webHidden/>
          </w:rPr>
          <w:fldChar w:fldCharType="separate"/>
        </w:r>
        <w:r w:rsidR="007E0376">
          <w:rPr>
            <w:noProof/>
            <w:webHidden/>
          </w:rPr>
          <w:t>33</w:t>
        </w:r>
        <w:r w:rsidR="0056130F">
          <w:rPr>
            <w:noProof/>
            <w:webHidden/>
          </w:rPr>
          <w:fldChar w:fldCharType="end"/>
        </w:r>
      </w:hyperlink>
    </w:p>
    <w:p w14:paraId="25FD280D" w14:textId="2E98B5EB"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6" w:history="1">
        <w:r w:rsidR="0056130F" w:rsidRPr="000A099B">
          <w:rPr>
            <w:rStyle w:val="Hyperlink"/>
            <w:noProof/>
          </w:rPr>
          <w:t>Tablica 10 – Pregled putničkog i teretnog prijevoza u razdoblju 2013. do 2019. godine</w:t>
        </w:r>
        <w:r w:rsidR="0056130F">
          <w:rPr>
            <w:noProof/>
            <w:webHidden/>
          </w:rPr>
          <w:tab/>
        </w:r>
        <w:r w:rsidR="0056130F">
          <w:rPr>
            <w:noProof/>
            <w:webHidden/>
          </w:rPr>
          <w:fldChar w:fldCharType="begin"/>
        </w:r>
        <w:r w:rsidR="0056130F">
          <w:rPr>
            <w:noProof/>
            <w:webHidden/>
          </w:rPr>
          <w:instrText xml:space="preserve"> PAGEREF _Toc48809606 \h </w:instrText>
        </w:r>
        <w:r w:rsidR="0056130F">
          <w:rPr>
            <w:noProof/>
            <w:webHidden/>
          </w:rPr>
        </w:r>
        <w:r w:rsidR="0056130F">
          <w:rPr>
            <w:noProof/>
            <w:webHidden/>
          </w:rPr>
          <w:fldChar w:fldCharType="separate"/>
        </w:r>
        <w:r w:rsidR="007E0376">
          <w:rPr>
            <w:noProof/>
            <w:webHidden/>
          </w:rPr>
          <w:t>34</w:t>
        </w:r>
        <w:r w:rsidR="0056130F">
          <w:rPr>
            <w:noProof/>
            <w:webHidden/>
          </w:rPr>
          <w:fldChar w:fldCharType="end"/>
        </w:r>
      </w:hyperlink>
    </w:p>
    <w:p w14:paraId="7BF64712" w14:textId="7A64CCA2" w:rsidR="0056130F" w:rsidRDefault="00DF5002">
      <w:pPr>
        <w:pStyle w:val="TableofFigures"/>
        <w:tabs>
          <w:tab w:val="right" w:leader="dot" w:pos="9345"/>
        </w:tabs>
        <w:rPr>
          <w:rFonts w:asciiTheme="minorHAnsi" w:eastAsiaTheme="minorEastAsia" w:hAnsiTheme="minorHAnsi" w:cstheme="minorBidi"/>
          <w:noProof/>
          <w:sz w:val="22"/>
          <w:szCs w:val="22"/>
          <w:lang w:val="en-GB" w:eastAsia="en-GB"/>
        </w:rPr>
      </w:pPr>
      <w:hyperlink w:anchor="_Toc48809607" w:history="1">
        <w:r w:rsidR="0056130F" w:rsidRPr="000A099B">
          <w:rPr>
            <w:rStyle w:val="Hyperlink"/>
            <w:noProof/>
          </w:rPr>
          <w:t>Tablica 11 – Broj i struktura rješenih predmeta u 2019. godini</w:t>
        </w:r>
        <w:r w:rsidR="0056130F">
          <w:rPr>
            <w:noProof/>
            <w:webHidden/>
          </w:rPr>
          <w:tab/>
        </w:r>
        <w:r w:rsidR="0056130F">
          <w:rPr>
            <w:noProof/>
            <w:webHidden/>
          </w:rPr>
          <w:fldChar w:fldCharType="begin"/>
        </w:r>
        <w:r w:rsidR="0056130F">
          <w:rPr>
            <w:noProof/>
            <w:webHidden/>
          </w:rPr>
          <w:instrText xml:space="preserve"> PAGEREF _Toc48809607 \h </w:instrText>
        </w:r>
        <w:r w:rsidR="0056130F">
          <w:rPr>
            <w:noProof/>
            <w:webHidden/>
          </w:rPr>
        </w:r>
        <w:r w:rsidR="0056130F">
          <w:rPr>
            <w:noProof/>
            <w:webHidden/>
          </w:rPr>
          <w:fldChar w:fldCharType="separate"/>
        </w:r>
        <w:r w:rsidR="007E0376">
          <w:rPr>
            <w:noProof/>
            <w:webHidden/>
          </w:rPr>
          <w:t>37</w:t>
        </w:r>
        <w:r w:rsidR="0056130F">
          <w:rPr>
            <w:noProof/>
            <w:webHidden/>
          </w:rPr>
          <w:fldChar w:fldCharType="end"/>
        </w:r>
      </w:hyperlink>
    </w:p>
    <w:p w14:paraId="79E381BB" w14:textId="32118144" w:rsidR="007C0F71" w:rsidRDefault="009D74CB" w:rsidP="007A0522">
      <w:pPr>
        <w:pStyle w:val="TableofFigures"/>
        <w:tabs>
          <w:tab w:val="right" w:leader="dot" w:pos="9345"/>
        </w:tabs>
        <w:rPr>
          <w:color w:val="0070C0"/>
        </w:rPr>
      </w:pPr>
      <w:r w:rsidRPr="00E6036E">
        <w:rPr>
          <w:color w:val="0070C0"/>
        </w:rPr>
        <w:fldChar w:fldCharType="end"/>
      </w:r>
    </w:p>
    <w:p w14:paraId="0A8FC502" w14:textId="4885A2E3" w:rsidR="00E0016F" w:rsidRDefault="00E0016F" w:rsidP="00E0016F"/>
    <w:p w14:paraId="49C6AB0B" w14:textId="659C90E6" w:rsidR="00E0016F" w:rsidRDefault="00E0016F" w:rsidP="00E0016F"/>
    <w:p w14:paraId="426FA178" w14:textId="4F92513C" w:rsidR="00E0016F" w:rsidRDefault="00E0016F" w:rsidP="00E0016F"/>
    <w:p w14:paraId="3B434011" w14:textId="1DFD9AC7" w:rsidR="00E0016F" w:rsidRDefault="00E0016F" w:rsidP="00E0016F"/>
    <w:p w14:paraId="25278C87" w14:textId="7946CE69" w:rsidR="00E0016F" w:rsidRDefault="00E0016F" w:rsidP="00E0016F"/>
    <w:p w14:paraId="2C699B44" w14:textId="6A7642C3" w:rsidR="00E0016F" w:rsidRDefault="00E0016F" w:rsidP="00E0016F"/>
    <w:p w14:paraId="55EC227B" w14:textId="735BED7B" w:rsidR="00E0016F" w:rsidRDefault="00E0016F" w:rsidP="00E0016F"/>
    <w:p w14:paraId="28B27D40" w14:textId="627BCA81" w:rsidR="00497717" w:rsidRDefault="00497717" w:rsidP="00E0016F"/>
    <w:p w14:paraId="421490ED" w14:textId="2A08BAAD" w:rsidR="00497717" w:rsidRDefault="00497717" w:rsidP="00E0016F"/>
    <w:p w14:paraId="2BEE4BE0" w14:textId="6FE19FB9" w:rsidR="00497717" w:rsidRDefault="00497717" w:rsidP="00E0016F"/>
    <w:p w14:paraId="3DB963C2" w14:textId="0C34E485" w:rsidR="00497717" w:rsidRDefault="00497717" w:rsidP="00E0016F"/>
    <w:p w14:paraId="642F6A07" w14:textId="77777777" w:rsidR="00497717" w:rsidRDefault="00497717" w:rsidP="00E0016F"/>
    <w:p w14:paraId="476355AD" w14:textId="6CC3E5BA" w:rsidR="00E0016F" w:rsidRDefault="00E0016F" w:rsidP="00E0016F"/>
    <w:p w14:paraId="32510B9B" w14:textId="65F54E41" w:rsidR="003E4545" w:rsidRDefault="003E4545" w:rsidP="00E0016F"/>
    <w:p w14:paraId="0EC7F21A" w14:textId="44AEEB70" w:rsidR="00777A77" w:rsidRDefault="00777A77" w:rsidP="00E0016F"/>
    <w:p w14:paraId="058AFF48" w14:textId="40702D98" w:rsidR="00777A77" w:rsidRDefault="00777A77" w:rsidP="00E0016F"/>
    <w:p w14:paraId="2A920227" w14:textId="77777777" w:rsidR="00777A77" w:rsidRDefault="00777A77" w:rsidP="00E0016F"/>
    <w:p w14:paraId="0C49F1F9" w14:textId="6DC561A2" w:rsidR="00D1609A" w:rsidRDefault="00D1609A" w:rsidP="00E0016F"/>
    <w:p w14:paraId="483F7811" w14:textId="45EDF386" w:rsidR="00D1609A" w:rsidRDefault="00D1609A" w:rsidP="00E0016F"/>
    <w:p w14:paraId="6DDF1246" w14:textId="5E9A670B" w:rsidR="00D42B26" w:rsidRPr="00550867" w:rsidRDefault="00D42B26" w:rsidP="00D42B26">
      <w:pPr>
        <w:pStyle w:val="Heading1"/>
      </w:pPr>
      <w:bookmarkStart w:id="5" w:name="_Toc48809565"/>
      <w:r w:rsidRPr="00550867">
        <w:lastRenderedPageBreak/>
        <w:t>POPIS KRATICA</w:t>
      </w:r>
      <w:bookmarkEnd w:id="5"/>
    </w:p>
    <w:p w14:paraId="7C19A6D9" w14:textId="7E5A44C2" w:rsidR="001079E3" w:rsidRPr="00E6036E" w:rsidRDefault="001079E3" w:rsidP="00414A7F"/>
    <w:tbl>
      <w:tblPr>
        <w:tblStyle w:val="TableGrid"/>
        <w:tblW w:w="0" w:type="auto"/>
        <w:tblLook w:val="04A0" w:firstRow="1" w:lastRow="0" w:firstColumn="1" w:lastColumn="0" w:noHBand="0" w:noVBand="1"/>
      </w:tblPr>
      <w:tblGrid>
        <w:gridCol w:w="1418"/>
        <w:gridCol w:w="7791"/>
      </w:tblGrid>
      <w:tr w:rsidR="00287C39" w:rsidRPr="00E6036E" w14:paraId="11579B6B" w14:textId="77777777" w:rsidTr="0017125A">
        <w:tc>
          <w:tcPr>
            <w:tcW w:w="1418" w:type="dxa"/>
            <w:vAlign w:val="center"/>
          </w:tcPr>
          <w:p w14:paraId="7B0BAE77" w14:textId="14359C6D" w:rsidR="00F82235" w:rsidRPr="00E6036E" w:rsidRDefault="00012F97" w:rsidP="00414A7F">
            <w:r w:rsidRPr="00E6036E">
              <w:t>4</w:t>
            </w:r>
            <w:r w:rsidR="00F82235" w:rsidRPr="00E6036E">
              <w:t>RWP</w:t>
            </w:r>
          </w:p>
        </w:tc>
        <w:tc>
          <w:tcPr>
            <w:tcW w:w="7791" w:type="dxa"/>
            <w:vAlign w:val="center"/>
          </w:tcPr>
          <w:p w14:paraId="7E5EAE74" w14:textId="615D544E" w:rsidR="00F82235" w:rsidRPr="00E6036E" w:rsidRDefault="00F82235" w:rsidP="00F660C0">
            <w:pPr>
              <w:rPr>
                <w:lang w:val="en-US"/>
              </w:rPr>
            </w:pPr>
            <w:r w:rsidRPr="00E6036E">
              <w:t xml:space="preserve">4. </w:t>
            </w:r>
            <w:r w:rsidR="00F660C0" w:rsidRPr="00E6036E">
              <w:t>ž</w:t>
            </w:r>
            <w:r w:rsidRPr="00E6036E">
              <w:t>eljeznički paket (engl. 4</w:t>
            </w:r>
            <w:r w:rsidRPr="00E6036E">
              <w:rPr>
                <w:vertAlign w:val="superscript"/>
              </w:rPr>
              <w:t>th</w:t>
            </w:r>
            <w:r w:rsidRPr="00E6036E">
              <w:t xml:space="preserve"> Railway </w:t>
            </w:r>
            <w:proofErr w:type="spellStart"/>
            <w:r w:rsidRPr="00E6036E">
              <w:t>Package</w:t>
            </w:r>
            <w:proofErr w:type="spellEnd"/>
            <w:r w:rsidRPr="00E6036E">
              <w:t>)</w:t>
            </w:r>
          </w:p>
        </w:tc>
      </w:tr>
      <w:tr w:rsidR="00287C39" w:rsidRPr="00E6036E" w14:paraId="0E8826B1" w14:textId="77777777" w:rsidTr="0017125A">
        <w:tc>
          <w:tcPr>
            <w:tcW w:w="1418" w:type="dxa"/>
            <w:vAlign w:val="center"/>
          </w:tcPr>
          <w:p w14:paraId="4FEA88D8" w14:textId="18411E8F" w:rsidR="0077556B" w:rsidRPr="00E6036E" w:rsidRDefault="0077556B" w:rsidP="00414A7F">
            <w:r w:rsidRPr="00E6036E">
              <w:t>APS</w:t>
            </w:r>
          </w:p>
        </w:tc>
        <w:tc>
          <w:tcPr>
            <w:tcW w:w="7791" w:type="dxa"/>
            <w:vAlign w:val="center"/>
          </w:tcPr>
          <w:p w14:paraId="7390A147" w14:textId="4DD59BB3" w:rsidR="0077556B" w:rsidRPr="00E6036E" w:rsidRDefault="0077556B" w:rsidP="00414A7F">
            <w:r w:rsidRPr="00E6036E">
              <w:t xml:space="preserve">Dozvola za puštanje strukturnih podsustava u uporabu (engl. </w:t>
            </w:r>
            <w:proofErr w:type="spellStart"/>
            <w:r w:rsidRPr="00E6036E">
              <w:t>Authorisation</w:t>
            </w:r>
            <w:proofErr w:type="spellEnd"/>
            <w:r w:rsidRPr="00E6036E">
              <w:t xml:space="preserve"> </w:t>
            </w:r>
            <w:r w:rsidR="00CD269C" w:rsidRPr="00E6036E">
              <w:t>to place</w:t>
            </w:r>
            <w:r w:rsidR="008D7409" w:rsidRPr="00E6036E">
              <w:t xml:space="preserve"> </w:t>
            </w:r>
            <w:proofErr w:type="spellStart"/>
            <w:r w:rsidRPr="00E6036E">
              <w:t>in</w:t>
            </w:r>
            <w:proofErr w:type="spellEnd"/>
            <w:r w:rsidRPr="00E6036E">
              <w:t xml:space="preserve"> </w:t>
            </w:r>
            <w:proofErr w:type="spellStart"/>
            <w:r w:rsidRPr="00E6036E">
              <w:t>service</w:t>
            </w:r>
            <w:proofErr w:type="spellEnd"/>
            <w:r w:rsidRPr="00E6036E">
              <w:t>)</w:t>
            </w:r>
          </w:p>
        </w:tc>
      </w:tr>
      <w:tr w:rsidR="001372D6" w:rsidRPr="00E6036E" w14:paraId="580B68E7" w14:textId="77777777" w:rsidTr="0017125A">
        <w:tc>
          <w:tcPr>
            <w:tcW w:w="1418" w:type="dxa"/>
            <w:vAlign w:val="center"/>
          </w:tcPr>
          <w:p w14:paraId="6031E001" w14:textId="48C45915" w:rsidR="001372D6" w:rsidRPr="00E6036E" w:rsidRDefault="001372D6" w:rsidP="00414A7F">
            <w:proofErr w:type="spellStart"/>
            <w:r>
              <w:t>AsBo</w:t>
            </w:r>
            <w:proofErr w:type="spellEnd"/>
          </w:p>
        </w:tc>
        <w:tc>
          <w:tcPr>
            <w:tcW w:w="7791" w:type="dxa"/>
            <w:vAlign w:val="center"/>
          </w:tcPr>
          <w:p w14:paraId="746B6B97" w14:textId="770BD62E" w:rsidR="001372D6" w:rsidRPr="00E6036E" w:rsidRDefault="001372D6" w:rsidP="001372D6">
            <w:r w:rsidRPr="00E6036E">
              <w:t>Tijelo za procjenu</w:t>
            </w:r>
            <w:r>
              <w:t xml:space="preserve"> (engl. </w:t>
            </w:r>
            <w:proofErr w:type="spellStart"/>
            <w:r w:rsidRPr="00E6036E">
              <w:t>Assessment</w:t>
            </w:r>
            <w:proofErr w:type="spellEnd"/>
            <w:r w:rsidRPr="00E6036E">
              <w:t xml:space="preserve"> </w:t>
            </w:r>
            <w:proofErr w:type="spellStart"/>
            <w:r w:rsidRPr="00E6036E">
              <w:t>Body</w:t>
            </w:r>
            <w:proofErr w:type="spellEnd"/>
            <w:r w:rsidRPr="00E6036E">
              <w:t>)</w:t>
            </w:r>
          </w:p>
        </w:tc>
      </w:tr>
      <w:tr w:rsidR="00287C39" w:rsidRPr="00E6036E" w14:paraId="1BB7236E" w14:textId="77777777" w:rsidTr="0017125A">
        <w:tc>
          <w:tcPr>
            <w:tcW w:w="1418" w:type="dxa"/>
            <w:vAlign w:val="center"/>
          </w:tcPr>
          <w:p w14:paraId="7F42F95E" w14:textId="5BD6F6FF" w:rsidR="00B96388" w:rsidRPr="00E6036E" w:rsidRDefault="00B96388" w:rsidP="00414A7F">
            <w:proofErr w:type="spellStart"/>
            <w:r w:rsidRPr="00E6036E">
              <w:t>BoA</w:t>
            </w:r>
            <w:proofErr w:type="spellEnd"/>
          </w:p>
        </w:tc>
        <w:tc>
          <w:tcPr>
            <w:tcW w:w="7791" w:type="dxa"/>
            <w:vAlign w:val="center"/>
          </w:tcPr>
          <w:p w14:paraId="47657E9D" w14:textId="5DA499CF" w:rsidR="00B96388" w:rsidRPr="00E6036E" w:rsidRDefault="00B96388" w:rsidP="00414A7F">
            <w:r w:rsidRPr="00E6036E">
              <w:t xml:space="preserve">Odbor za žalbe (engl. </w:t>
            </w:r>
            <w:proofErr w:type="spellStart"/>
            <w:r w:rsidR="00001298" w:rsidRPr="00E6036E">
              <w:t>Board</w:t>
            </w:r>
            <w:proofErr w:type="spellEnd"/>
            <w:r w:rsidR="00001298" w:rsidRPr="00E6036E">
              <w:t xml:space="preserve"> of </w:t>
            </w:r>
            <w:proofErr w:type="spellStart"/>
            <w:r w:rsidR="00001298" w:rsidRPr="00E6036E">
              <w:t>Appeal</w:t>
            </w:r>
            <w:proofErr w:type="spellEnd"/>
            <w:r w:rsidR="00001298" w:rsidRPr="00E6036E">
              <w:t>)</w:t>
            </w:r>
          </w:p>
        </w:tc>
      </w:tr>
      <w:tr w:rsidR="00287C39" w:rsidRPr="00E6036E" w14:paraId="54B047AE" w14:textId="77777777" w:rsidTr="0017125A">
        <w:tc>
          <w:tcPr>
            <w:tcW w:w="1418" w:type="dxa"/>
            <w:vAlign w:val="center"/>
          </w:tcPr>
          <w:p w14:paraId="03E03ECF" w14:textId="38B0B039" w:rsidR="00DA4B6D" w:rsidRPr="00E6036E" w:rsidRDefault="00BA5B63" w:rsidP="00414A7F">
            <w:r w:rsidRPr="00E6036E">
              <w:t>CSI</w:t>
            </w:r>
          </w:p>
        </w:tc>
        <w:tc>
          <w:tcPr>
            <w:tcW w:w="7791" w:type="dxa"/>
            <w:vAlign w:val="center"/>
          </w:tcPr>
          <w:p w14:paraId="4CD64F62" w14:textId="6D654F4C" w:rsidR="00DA4B6D" w:rsidRPr="00E6036E" w:rsidRDefault="00BA5B63" w:rsidP="00414A7F">
            <w:r w:rsidRPr="00E6036E">
              <w:t xml:space="preserve">Zajednički </w:t>
            </w:r>
            <w:proofErr w:type="spellStart"/>
            <w:r w:rsidRPr="00E6036E">
              <w:t>sigurnostni</w:t>
            </w:r>
            <w:proofErr w:type="spellEnd"/>
            <w:r w:rsidRPr="00E6036E">
              <w:t xml:space="preserve"> pokazatelji (engl. </w:t>
            </w:r>
            <w:proofErr w:type="spellStart"/>
            <w:r w:rsidRPr="00E6036E">
              <w:t>Common</w:t>
            </w:r>
            <w:proofErr w:type="spellEnd"/>
            <w:r w:rsidRPr="00E6036E">
              <w:t xml:space="preserve"> </w:t>
            </w:r>
            <w:proofErr w:type="spellStart"/>
            <w:r w:rsidRPr="00E6036E">
              <w:t>Safety</w:t>
            </w:r>
            <w:proofErr w:type="spellEnd"/>
            <w:r w:rsidRPr="00E6036E">
              <w:t xml:space="preserve"> </w:t>
            </w:r>
            <w:proofErr w:type="spellStart"/>
            <w:r w:rsidRPr="00E6036E">
              <w:t>Indicators</w:t>
            </w:r>
            <w:proofErr w:type="spellEnd"/>
            <w:r w:rsidRPr="00E6036E">
              <w:t>)</w:t>
            </w:r>
          </w:p>
        </w:tc>
      </w:tr>
      <w:tr w:rsidR="00287C39" w:rsidRPr="00E6036E" w14:paraId="0CF72EF6" w14:textId="77777777" w:rsidTr="0017125A">
        <w:tc>
          <w:tcPr>
            <w:tcW w:w="1418" w:type="dxa"/>
            <w:vAlign w:val="center"/>
          </w:tcPr>
          <w:p w14:paraId="17486ACC" w14:textId="171A15FD" w:rsidR="00F82235" w:rsidRPr="00E6036E" w:rsidRDefault="00F82235" w:rsidP="00414A7F">
            <w:r w:rsidRPr="00E6036E">
              <w:t>CSM</w:t>
            </w:r>
          </w:p>
        </w:tc>
        <w:tc>
          <w:tcPr>
            <w:tcW w:w="7791" w:type="dxa"/>
            <w:vAlign w:val="center"/>
          </w:tcPr>
          <w:p w14:paraId="0FA01FF8" w14:textId="0A31103B" w:rsidR="00F82235" w:rsidRPr="00E6036E" w:rsidRDefault="00F82235" w:rsidP="00414A7F">
            <w:r w:rsidRPr="00E6036E">
              <w:t xml:space="preserve">Zajedničke sigurnosne metode (engl. </w:t>
            </w:r>
            <w:proofErr w:type="spellStart"/>
            <w:r w:rsidRPr="00E6036E">
              <w:t>Common</w:t>
            </w:r>
            <w:proofErr w:type="spellEnd"/>
            <w:r w:rsidRPr="00E6036E">
              <w:t xml:space="preserve"> </w:t>
            </w:r>
            <w:proofErr w:type="spellStart"/>
            <w:r w:rsidRPr="00E6036E">
              <w:t>Safety</w:t>
            </w:r>
            <w:proofErr w:type="spellEnd"/>
            <w:r w:rsidRPr="00E6036E">
              <w:t xml:space="preserve"> </w:t>
            </w:r>
            <w:proofErr w:type="spellStart"/>
            <w:r w:rsidRPr="00E6036E">
              <w:t>Methods</w:t>
            </w:r>
            <w:proofErr w:type="spellEnd"/>
            <w:r w:rsidRPr="00E6036E">
              <w:t>)</w:t>
            </w:r>
          </w:p>
        </w:tc>
      </w:tr>
      <w:tr w:rsidR="00287C39" w:rsidRPr="00E6036E" w14:paraId="4E1C9174" w14:textId="77777777" w:rsidTr="0017125A">
        <w:tc>
          <w:tcPr>
            <w:tcW w:w="1418" w:type="dxa"/>
            <w:vAlign w:val="center"/>
          </w:tcPr>
          <w:p w14:paraId="0002D3F4" w14:textId="2F8E94B7" w:rsidR="00592418" w:rsidRPr="00E6036E" w:rsidRDefault="00592418" w:rsidP="00414A7F">
            <w:r w:rsidRPr="00E6036E">
              <w:t>CA</w:t>
            </w:r>
          </w:p>
        </w:tc>
        <w:tc>
          <w:tcPr>
            <w:tcW w:w="7791" w:type="dxa"/>
            <w:vAlign w:val="center"/>
          </w:tcPr>
          <w:p w14:paraId="0789D77D" w14:textId="0791CC64" w:rsidR="00592418" w:rsidRPr="00E6036E" w:rsidRDefault="00592418" w:rsidP="00570821">
            <w:r w:rsidRPr="00E6036E">
              <w:t xml:space="preserve">Ugovor o suradnji  ERA i NSA u sklopu izdavanja jedinstvenih sigurnosnih potvrda (engl. Cooperation </w:t>
            </w:r>
            <w:proofErr w:type="spellStart"/>
            <w:r w:rsidRPr="00E6036E">
              <w:t>Agreement</w:t>
            </w:r>
            <w:proofErr w:type="spellEnd"/>
            <w:r w:rsidRPr="00E6036E">
              <w:t>)</w:t>
            </w:r>
          </w:p>
        </w:tc>
      </w:tr>
      <w:tr w:rsidR="00287C39" w:rsidRPr="00E6036E" w14:paraId="5B246C6D" w14:textId="77777777" w:rsidTr="0017125A">
        <w:tc>
          <w:tcPr>
            <w:tcW w:w="1418" w:type="dxa"/>
            <w:vAlign w:val="center"/>
          </w:tcPr>
          <w:p w14:paraId="3BE8A3A3" w14:textId="50134BAD" w:rsidR="00F82235" w:rsidRPr="00E6036E" w:rsidRDefault="00F82235" w:rsidP="00414A7F">
            <w:proofErr w:type="spellStart"/>
            <w:r w:rsidRPr="00E6036E">
              <w:t>DeBo</w:t>
            </w:r>
            <w:proofErr w:type="spellEnd"/>
          </w:p>
        </w:tc>
        <w:tc>
          <w:tcPr>
            <w:tcW w:w="7791" w:type="dxa"/>
            <w:vAlign w:val="center"/>
          </w:tcPr>
          <w:p w14:paraId="04520F5F" w14:textId="5035D2E6" w:rsidR="00F82235" w:rsidRPr="00E6036E" w:rsidRDefault="00F82235" w:rsidP="00414A7F">
            <w:r w:rsidRPr="00E6036E">
              <w:t xml:space="preserve">Imenovano tijelo (engl. </w:t>
            </w:r>
            <w:proofErr w:type="spellStart"/>
            <w:r w:rsidRPr="00E6036E">
              <w:t>Designated</w:t>
            </w:r>
            <w:proofErr w:type="spellEnd"/>
            <w:r w:rsidRPr="00E6036E">
              <w:t xml:space="preserve"> </w:t>
            </w:r>
            <w:proofErr w:type="spellStart"/>
            <w:r w:rsidRPr="00E6036E">
              <w:t>Body</w:t>
            </w:r>
            <w:proofErr w:type="spellEnd"/>
            <w:r w:rsidRPr="00E6036E">
              <w:t>)</w:t>
            </w:r>
          </w:p>
        </w:tc>
      </w:tr>
      <w:tr w:rsidR="00287C39" w:rsidRPr="00E6036E" w14:paraId="75DFB912" w14:textId="77777777" w:rsidTr="0017125A">
        <w:tc>
          <w:tcPr>
            <w:tcW w:w="1418" w:type="dxa"/>
            <w:vAlign w:val="center"/>
          </w:tcPr>
          <w:p w14:paraId="65CCA025" w14:textId="119AFD16" w:rsidR="00F82235" w:rsidRPr="00E6036E" w:rsidRDefault="00F82235" w:rsidP="00414A7F">
            <w:r w:rsidRPr="00E6036E">
              <w:t>ECM</w:t>
            </w:r>
          </w:p>
        </w:tc>
        <w:tc>
          <w:tcPr>
            <w:tcW w:w="7791" w:type="dxa"/>
            <w:vAlign w:val="center"/>
          </w:tcPr>
          <w:p w14:paraId="3BBA51C5" w14:textId="66DA7523" w:rsidR="00F82235" w:rsidRPr="00E6036E" w:rsidRDefault="00F82235" w:rsidP="00414A7F">
            <w:r w:rsidRPr="00E6036E">
              <w:t xml:space="preserve">Subjekt nadležan za održavanje (engl. </w:t>
            </w:r>
            <w:proofErr w:type="spellStart"/>
            <w:r w:rsidRPr="00E6036E">
              <w:t>Entity</w:t>
            </w:r>
            <w:proofErr w:type="spellEnd"/>
            <w:r w:rsidRPr="00E6036E">
              <w:t xml:space="preserve"> </w:t>
            </w:r>
            <w:proofErr w:type="spellStart"/>
            <w:r w:rsidRPr="00E6036E">
              <w:t>in</w:t>
            </w:r>
            <w:proofErr w:type="spellEnd"/>
            <w:r w:rsidRPr="00E6036E">
              <w:t xml:space="preserve"> </w:t>
            </w:r>
            <w:proofErr w:type="spellStart"/>
            <w:r w:rsidRPr="00E6036E">
              <w:t>Charge</w:t>
            </w:r>
            <w:proofErr w:type="spellEnd"/>
            <w:r w:rsidRPr="00E6036E">
              <w:t xml:space="preserve"> of </w:t>
            </w:r>
            <w:proofErr w:type="spellStart"/>
            <w:r w:rsidRPr="00E6036E">
              <w:t>Maintenance</w:t>
            </w:r>
            <w:proofErr w:type="spellEnd"/>
            <w:r w:rsidRPr="00E6036E">
              <w:t>)</w:t>
            </w:r>
          </w:p>
        </w:tc>
      </w:tr>
      <w:tr w:rsidR="00287C39" w:rsidRPr="00E6036E" w14:paraId="33B79F33" w14:textId="77777777" w:rsidTr="0017125A">
        <w:tc>
          <w:tcPr>
            <w:tcW w:w="1418" w:type="dxa"/>
            <w:vAlign w:val="center"/>
          </w:tcPr>
          <w:p w14:paraId="0FFD59BF" w14:textId="679125D0" w:rsidR="00F82235" w:rsidRPr="00E6036E" w:rsidRDefault="00F82235" w:rsidP="00414A7F">
            <w:r w:rsidRPr="00E6036E">
              <w:t>EC</w:t>
            </w:r>
          </w:p>
        </w:tc>
        <w:tc>
          <w:tcPr>
            <w:tcW w:w="7791" w:type="dxa"/>
            <w:vAlign w:val="center"/>
          </w:tcPr>
          <w:p w14:paraId="237AA924" w14:textId="7628A2E0" w:rsidR="00F82235" w:rsidRPr="00E6036E" w:rsidRDefault="00F82235" w:rsidP="00414A7F">
            <w:r w:rsidRPr="00E6036E">
              <w:t xml:space="preserve">Europska Komisija (engl. European </w:t>
            </w:r>
            <w:proofErr w:type="spellStart"/>
            <w:r w:rsidRPr="00E6036E">
              <w:t>Commission</w:t>
            </w:r>
            <w:proofErr w:type="spellEnd"/>
            <w:r w:rsidRPr="00E6036E">
              <w:t>)</w:t>
            </w:r>
          </w:p>
        </w:tc>
      </w:tr>
      <w:tr w:rsidR="00287C39" w:rsidRPr="00E6036E" w14:paraId="7C1318CE" w14:textId="77777777" w:rsidTr="0017125A">
        <w:tc>
          <w:tcPr>
            <w:tcW w:w="1418" w:type="dxa"/>
            <w:vAlign w:val="center"/>
          </w:tcPr>
          <w:p w14:paraId="03AC4AC3" w14:textId="33EC4E59" w:rsidR="00BE62D5" w:rsidRPr="00E6036E" w:rsidRDefault="00BE62D5" w:rsidP="00414A7F">
            <w:r w:rsidRPr="00E6036E">
              <w:t>ECVVR</w:t>
            </w:r>
          </w:p>
        </w:tc>
        <w:tc>
          <w:tcPr>
            <w:tcW w:w="7791" w:type="dxa"/>
            <w:vAlign w:val="center"/>
          </w:tcPr>
          <w:p w14:paraId="03BCC661" w14:textId="59DA7D1A" w:rsidR="00BE62D5" w:rsidRPr="00E6036E" w:rsidRDefault="00101976" w:rsidP="00BB7926">
            <w:r w:rsidRPr="00E6036E">
              <w:t xml:space="preserve">Europski centralizirani registar vozila (engl. European </w:t>
            </w:r>
            <w:proofErr w:type="spellStart"/>
            <w:r w:rsidRPr="00E6036E">
              <w:t>Centralised</w:t>
            </w:r>
            <w:proofErr w:type="spellEnd"/>
            <w:r w:rsidRPr="00E6036E">
              <w:t xml:space="preserve"> </w:t>
            </w:r>
            <w:proofErr w:type="spellStart"/>
            <w:r w:rsidRPr="00E6036E">
              <w:t>Virtual</w:t>
            </w:r>
            <w:proofErr w:type="spellEnd"/>
            <w:r w:rsidRPr="00E6036E">
              <w:t xml:space="preserve"> </w:t>
            </w:r>
            <w:proofErr w:type="spellStart"/>
            <w:r w:rsidRPr="00E6036E">
              <w:t>Vehicle</w:t>
            </w:r>
            <w:proofErr w:type="spellEnd"/>
            <w:r w:rsidRPr="00E6036E">
              <w:t xml:space="preserve"> </w:t>
            </w:r>
            <w:proofErr w:type="spellStart"/>
            <w:r w:rsidRPr="00E6036E">
              <w:t>Register</w:t>
            </w:r>
            <w:proofErr w:type="spellEnd"/>
            <w:r w:rsidRPr="00E6036E">
              <w:t>)</w:t>
            </w:r>
          </w:p>
        </w:tc>
      </w:tr>
      <w:tr w:rsidR="00287C39" w:rsidRPr="00E6036E" w14:paraId="1C5FF72A" w14:textId="77777777" w:rsidTr="0017125A">
        <w:tc>
          <w:tcPr>
            <w:tcW w:w="1418" w:type="dxa"/>
            <w:vAlign w:val="center"/>
          </w:tcPr>
          <w:p w14:paraId="1E32B5F9" w14:textId="5E3CE949" w:rsidR="00F82235" w:rsidRPr="00E6036E" w:rsidRDefault="00F82235" w:rsidP="00414A7F">
            <w:r w:rsidRPr="00E6036E">
              <w:t>EU</w:t>
            </w:r>
          </w:p>
        </w:tc>
        <w:tc>
          <w:tcPr>
            <w:tcW w:w="7791" w:type="dxa"/>
            <w:vAlign w:val="center"/>
          </w:tcPr>
          <w:p w14:paraId="78C799B0" w14:textId="0568BD4C" w:rsidR="00F82235" w:rsidRPr="00E6036E" w:rsidRDefault="00F82235" w:rsidP="00414A7F">
            <w:r w:rsidRPr="00E6036E">
              <w:t>Europska Unija (engl. European Union)</w:t>
            </w:r>
          </w:p>
        </w:tc>
      </w:tr>
      <w:tr w:rsidR="00287C39" w:rsidRPr="00E6036E" w14:paraId="5B4645F8" w14:textId="77777777" w:rsidTr="0017125A">
        <w:tc>
          <w:tcPr>
            <w:tcW w:w="1418" w:type="dxa"/>
            <w:vAlign w:val="center"/>
          </w:tcPr>
          <w:p w14:paraId="1043C243" w14:textId="097F0EB1" w:rsidR="006C5B41" w:rsidRPr="00E6036E" w:rsidRDefault="006C5B41" w:rsidP="00414A7F">
            <w:r w:rsidRPr="00E6036E">
              <w:t>ERA</w:t>
            </w:r>
          </w:p>
        </w:tc>
        <w:tc>
          <w:tcPr>
            <w:tcW w:w="7791" w:type="dxa"/>
            <w:vAlign w:val="center"/>
          </w:tcPr>
          <w:p w14:paraId="1280338C" w14:textId="6FB811C6" w:rsidR="00880676" w:rsidRPr="00E6036E" w:rsidRDefault="00880676" w:rsidP="00EA526F">
            <w:pPr>
              <w:rPr>
                <w:vertAlign w:val="superscript"/>
              </w:rPr>
            </w:pPr>
            <w:r w:rsidRPr="00E6036E">
              <w:t xml:space="preserve">Agencija Europske unije za željeznice (engl. European Union Agency for </w:t>
            </w:r>
            <w:proofErr w:type="spellStart"/>
            <w:r w:rsidRPr="00E6036E">
              <w:t>Railways</w:t>
            </w:r>
            <w:proofErr w:type="spellEnd"/>
            <w:r w:rsidRPr="00E6036E">
              <w:t>)</w:t>
            </w:r>
          </w:p>
        </w:tc>
      </w:tr>
      <w:tr w:rsidR="00287C39" w:rsidRPr="00E6036E" w14:paraId="16CBB763" w14:textId="77777777" w:rsidTr="0017125A">
        <w:tc>
          <w:tcPr>
            <w:tcW w:w="1418" w:type="dxa"/>
            <w:vAlign w:val="center"/>
          </w:tcPr>
          <w:p w14:paraId="2E6EF98A" w14:textId="1FCDA5F1" w:rsidR="00101976" w:rsidRPr="00E6036E" w:rsidRDefault="00101976" w:rsidP="00414A7F">
            <w:r w:rsidRPr="00E6036E">
              <w:t>ERATV</w:t>
            </w:r>
          </w:p>
        </w:tc>
        <w:tc>
          <w:tcPr>
            <w:tcW w:w="7791" w:type="dxa"/>
            <w:vAlign w:val="center"/>
          </w:tcPr>
          <w:p w14:paraId="7267E511" w14:textId="096CAE36" w:rsidR="00101976" w:rsidRPr="00E6036E" w:rsidRDefault="00101976" w:rsidP="00BB7926">
            <w:r w:rsidRPr="00E6036E">
              <w:t xml:space="preserve">Europski registar tipova vozila (engl. European </w:t>
            </w:r>
            <w:proofErr w:type="spellStart"/>
            <w:r w:rsidRPr="00E6036E">
              <w:t>Register</w:t>
            </w:r>
            <w:proofErr w:type="spellEnd"/>
            <w:r w:rsidRPr="00E6036E">
              <w:t xml:space="preserve"> of </w:t>
            </w:r>
            <w:proofErr w:type="spellStart"/>
            <w:r w:rsidRPr="00E6036E">
              <w:t>Authorised</w:t>
            </w:r>
            <w:proofErr w:type="spellEnd"/>
            <w:r w:rsidRPr="00E6036E">
              <w:t xml:space="preserve"> </w:t>
            </w:r>
            <w:proofErr w:type="spellStart"/>
            <w:r w:rsidRPr="00E6036E">
              <w:t>Types</w:t>
            </w:r>
            <w:proofErr w:type="spellEnd"/>
            <w:r w:rsidRPr="00E6036E">
              <w:t xml:space="preserve"> of </w:t>
            </w:r>
            <w:proofErr w:type="spellStart"/>
            <w:r w:rsidRPr="00E6036E">
              <w:t>Vehicles</w:t>
            </w:r>
            <w:proofErr w:type="spellEnd"/>
            <w:r w:rsidRPr="00E6036E">
              <w:t>)</w:t>
            </w:r>
          </w:p>
        </w:tc>
      </w:tr>
      <w:tr w:rsidR="00287C39" w:rsidRPr="00E6036E" w14:paraId="7B5FC7BF" w14:textId="77777777" w:rsidTr="0017125A">
        <w:tc>
          <w:tcPr>
            <w:tcW w:w="1418" w:type="dxa"/>
            <w:vAlign w:val="center"/>
          </w:tcPr>
          <w:p w14:paraId="2EC6B761" w14:textId="06EBE4C4" w:rsidR="00E46EDF" w:rsidRPr="00E6036E" w:rsidRDefault="00E46EDF" w:rsidP="00414A7F">
            <w:r w:rsidRPr="00E6036E">
              <w:t>ERTMS</w:t>
            </w:r>
          </w:p>
        </w:tc>
        <w:tc>
          <w:tcPr>
            <w:tcW w:w="7791" w:type="dxa"/>
            <w:vAlign w:val="center"/>
          </w:tcPr>
          <w:p w14:paraId="1875D457" w14:textId="2963F69B" w:rsidR="00E46EDF" w:rsidRPr="00E6036E" w:rsidRDefault="00E46EDF" w:rsidP="00BB7926">
            <w:r w:rsidRPr="00E6036E">
              <w:t>Europski sustav upravljanja i nadzora vl</w:t>
            </w:r>
            <w:r w:rsidR="00592418" w:rsidRPr="00E6036E">
              <w:t>a</w:t>
            </w:r>
            <w:r w:rsidRPr="00E6036E">
              <w:t xml:space="preserve">kova (engl. European Railway </w:t>
            </w:r>
            <w:proofErr w:type="spellStart"/>
            <w:r w:rsidRPr="00E6036E">
              <w:t>Traffic</w:t>
            </w:r>
            <w:proofErr w:type="spellEnd"/>
            <w:r w:rsidRPr="00E6036E">
              <w:t xml:space="preserve"> Management System)</w:t>
            </w:r>
          </w:p>
        </w:tc>
      </w:tr>
      <w:tr w:rsidR="00287C39" w:rsidRPr="00E6036E" w14:paraId="199C5915" w14:textId="77777777" w:rsidTr="0017125A">
        <w:tc>
          <w:tcPr>
            <w:tcW w:w="1418" w:type="dxa"/>
            <w:vAlign w:val="center"/>
          </w:tcPr>
          <w:p w14:paraId="1DCB4CF9" w14:textId="5F1976D7" w:rsidR="00BE62D5" w:rsidRPr="00E6036E" w:rsidRDefault="00BE62D5" w:rsidP="00414A7F">
            <w:r w:rsidRPr="00E6036E">
              <w:t>IM</w:t>
            </w:r>
          </w:p>
        </w:tc>
        <w:tc>
          <w:tcPr>
            <w:tcW w:w="7791" w:type="dxa"/>
            <w:vAlign w:val="center"/>
          </w:tcPr>
          <w:p w14:paraId="1B54A721" w14:textId="7AF8597E" w:rsidR="00BE62D5" w:rsidRPr="00E6036E" w:rsidRDefault="00BE62D5" w:rsidP="00BB7926">
            <w:r w:rsidRPr="00E6036E">
              <w:t xml:space="preserve">Upravitelj infrastrukture (engl. </w:t>
            </w:r>
            <w:proofErr w:type="spellStart"/>
            <w:r w:rsidRPr="00E6036E">
              <w:t>Infrastructure</w:t>
            </w:r>
            <w:proofErr w:type="spellEnd"/>
            <w:r w:rsidRPr="00E6036E">
              <w:t xml:space="preserve"> Manager)</w:t>
            </w:r>
          </w:p>
        </w:tc>
      </w:tr>
      <w:tr w:rsidR="00287C39" w:rsidRPr="00E6036E" w14:paraId="0C9CCA14" w14:textId="77777777" w:rsidTr="0017125A">
        <w:tc>
          <w:tcPr>
            <w:tcW w:w="1418" w:type="dxa"/>
            <w:vAlign w:val="center"/>
          </w:tcPr>
          <w:p w14:paraId="1AC5C4E9" w14:textId="7799D06C" w:rsidR="00F82235" w:rsidRPr="00E6036E" w:rsidRDefault="00F82235" w:rsidP="00414A7F">
            <w:proofErr w:type="spellStart"/>
            <w:r w:rsidRPr="00E6036E">
              <w:t>NoBo</w:t>
            </w:r>
            <w:proofErr w:type="spellEnd"/>
          </w:p>
        </w:tc>
        <w:tc>
          <w:tcPr>
            <w:tcW w:w="7791" w:type="dxa"/>
            <w:vAlign w:val="center"/>
          </w:tcPr>
          <w:p w14:paraId="10EDC49F" w14:textId="1A7BCF20" w:rsidR="00F82235" w:rsidRPr="00E6036E" w:rsidRDefault="00F82235" w:rsidP="00414A7F">
            <w:r w:rsidRPr="00E6036E">
              <w:t xml:space="preserve">Prijavljeno tijelo (engl. </w:t>
            </w:r>
            <w:proofErr w:type="spellStart"/>
            <w:r w:rsidRPr="00E6036E">
              <w:t>Notified</w:t>
            </w:r>
            <w:proofErr w:type="spellEnd"/>
            <w:r w:rsidRPr="00E6036E">
              <w:t xml:space="preserve"> </w:t>
            </w:r>
            <w:proofErr w:type="spellStart"/>
            <w:r w:rsidRPr="00E6036E">
              <w:t>Body</w:t>
            </w:r>
            <w:proofErr w:type="spellEnd"/>
            <w:r w:rsidRPr="00E6036E">
              <w:t>)</w:t>
            </w:r>
          </w:p>
        </w:tc>
      </w:tr>
      <w:tr w:rsidR="00287C39" w:rsidRPr="00E6036E" w14:paraId="4096AF3C" w14:textId="77777777" w:rsidTr="0017125A">
        <w:tc>
          <w:tcPr>
            <w:tcW w:w="1418" w:type="dxa"/>
            <w:vAlign w:val="center"/>
          </w:tcPr>
          <w:p w14:paraId="76D5CAE1" w14:textId="6FCD6444" w:rsidR="00DA4B6D" w:rsidRPr="00E6036E" w:rsidRDefault="00DA4B6D" w:rsidP="00414A7F">
            <w:r w:rsidRPr="00E6036E">
              <w:t>NRV</w:t>
            </w:r>
          </w:p>
        </w:tc>
        <w:tc>
          <w:tcPr>
            <w:tcW w:w="7791" w:type="dxa"/>
            <w:vAlign w:val="center"/>
          </w:tcPr>
          <w:p w14:paraId="02D50112" w14:textId="3BEC9EA8" w:rsidR="00DA4B6D" w:rsidRPr="00E6036E" w:rsidRDefault="00DA4B6D" w:rsidP="00DA4B6D">
            <w:r w:rsidRPr="00E6036E">
              <w:t xml:space="preserve">Nacionalne referentne vrijednosti (engl. National Reference </w:t>
            </w:r>
            <w:proofErr w:type="spellStart"/>
            <w:r w:rsidRPr="00E6036E">
              <w:t>Values</w:t>
            </w:r>
            <w:proofErr w:type="spellEnd"/>
            <w:r w:rsidRPr="00E6036E">
              <w:t>)</w:t>
            </w:r>
          </w:p>
        </w:tc>
      </w:tr>
      <w:tr w:rsidR="00287C39" w:rsidRPr="00E6036E" w14:paraId="647E7C16" w14:textId="77777777" w:rsidTr="0017125A">
        <w:tc>
          <w:tcPr>
            <w:tcW w:w="1418" w:type="dxa"/>
            <w:vAlign w:val="center"/>
          </w:tcPr>
          <w:p w14:paraId="51FA67D8" w14:textId="64A22CF8" w:rsidR="00F82235" w:rsidRPr="00E6036E" w:rsidRDefault="00F82235" w:rsidP="00414A7F">
            <w:r w:rsidRPr="00E6036E">
              <w:t>NSA</w:t>
            </w:r>
          </w:p>
        </w:tc>
        <w:tc>
          <w:tcPr>
            <w:tcW w:w="7791" w:type="dxa"/>
            <w:vAlign w:val="center"/>
          </w:tcPr>
          <w:p w14:paraId="38D1D253" w14:textId="301FE0A8" w:rsidR="00F82235" w:rsidRPr="00E6036E" w:rsidRDefault="00F82235" w:rsidP="00414A7F">
            <w:r w:rsidRPr="00E6036E">
              <w:t xml:space="preserve">Nacionalno tijelo nadležno za sigurnost (engl. National </w:t>
            </w:r>
            <w:proofErr w:type="spellStart"/>
            <w:r w:rsidRPr="00E6036E">
              <w:t>Safety</w:t>
            </w:r>
            <w:proofErr w:type="spellEnd"/>
            <w:r w:rsidRPr="00E6036E">
              <w:t xml:space="preserve"> Authority)</w:t>
            </w:r>
          </w:p>
        </w:tc>
      </w:tr>
      <w:tr w:rsidR="00287C39" w:rsidRPr="00E6036E" w14:paraId="0DD877A5" w14:textId="77777777" w:rsidTr="0017125A">
        <w:tc>
          <w:tcPr>
            <w:tcW w:w="1418" w:type="dxa"/>
            <w:vAlign w:val="center"/>
          </w:tcPr>
          <w:p w14:paraId="50E74E20" w14:textId="4472A2B9" w:rsidR="00DA4B6D" w:rsidRPr="00E6036E" w:rsidRDefault="00DA4B6D" w:rsidP="00414A7F">
            <w:r w:rsidRPr="00E6036E">
              <w:t>OC</w:t>
            </w:r>
          </w:p>
        </w:tc>
        <w:tc>
          <w:tcPr>
            <w:tcW w:w="7791" w:type="dxa"/>
            <w:vAlign w:val="center"/>
          </w:tcPr>
          <w:p w14:paraId="54AD0CFF" w14:textId="6D137A83" w:rsidR="00DA4B6D" w:rsidRPr="00E6036E" w:rsidRDefault="00DA4B6D" w:rsidP="00414A7F">
            <w:r w:rsidRPr="00E6036E">
              <w:t xml:space="preserve">Organizacijska sposobnost (engl. </w:t>
            </w:r>
            <w:proofErr w:type="spellStart"/>
            <w:r w:rsidRPr="00E6036E">
              <w:t>Organisation</w:t>
            </w:r>
            <w:r w:rsidR="00640B44" w:rsidRPr="00E6036E">
              <w:t>al</w:t>
            </w:r>
            <w:proofErr w:type="spellEnd"/>
            <w:r w:rsidRPr="00E6036E">
              <w:t xml:space="preserve"> </w:t>
            </w:r>
            <w:proofErr w:type="spellStart"/>
            <w:r w:rsidRPr="00E6036E">
              <w:t>Capabilitiy</w:t>
            </w:r>
            <w:proofErr w:type="spellEnd"/>
            <w:r w:rsidRPr="00E6036E">
              <w:t>)</w:t>
            </w:r>
          </w:p>
        </w:tc>
      </w:tr>
      <w:tr w:rsidR="00287C39" w:rsidRPr="00E6036E" w14:paraId="68985AD0" w14:textId="77777777" w:rsidTr="0017125A">
        <w:tc>
          <w:tcPr>
            <w:tcW w:w="1418" w:type="dxa"/>
            <w:vAlign w:val="center"/>
          </w:tcPr>
          <w:p w14:paraId="4656558B" w14:textId="26CACBE6" w:rsidR="00F82235" w:rsidRPr="00E6036E" w:rsidRDefault="00F82235" w:rsidP="00414A7F">
            <w:r w:rsidRPr="00E6036E">
              <w:t>OSS</w:t>
            </w:r>
          </w:p>
        </w:tc>
        <w:tc>
          <w:tcPr>
            <w:tcW w:w="7791" w:type="dxa"/>
            <w:vAlign w:val="center"/>
          </w:tcPr>
          <w:p w14:paraId="2EF0D7ED" w14:textId="095AB65E" w:rsidR="00F82235" w:rsidRPr="00E6036E" w:rsidRDefault="0083572A" w:rsidP="00414A7F">
            <w:r w:rsidRPr="00E6036E">
              <w:t>Jedinstvena</w:t>
            </w:r>
            <w:r w:rsidR="00F82235" w:rsidRPr="00E6036E">
              <w:t xml:space="preserve"> pristupna točka (engl. One Stop Shop)</w:t>
            </w:r>
          </w:p>
        </w:tc>
      </w:tr>
      <w:tr w:rsidR="00287C39" w:rsidRPr="00E6036E" w14:paraId="21268C67" w14:textId="77777777" w:rsidTr="0017125A">
        <w:tc>
          <w:tcPr>
            <w:tcW w:w="1418" w:type="dxa"/>
            <w:vAlign w:val="center"/>
          </w:tcPr>
          <w:p w14:paraId="1A6C6C83" w14:textId="5FF0A88E" w:rsidR="00592418" w:rsidRPr="00E6036E" w:rsidRDefault="00592418" w:rsidP="00414A7F">
            <w:proofErr w:type="spellStart"/>
            <w:r w:rsidRPr="00E6036E">
              <w:t>PoE</w:t>
            </w:r>
            <w:proofErr w:type="spellEnd"/>
          </w:p>
        </w:tc>
        <w:tc>
          <w:tcPr>
            <w:tcW w:w="7791" w:type="dxa"/>
            <w:vAlign w:val="center"/>
          </w:tcPr>
          <w:p w14:paraId="4C8B902A" w14:textId="248E3807" w:rsidR="00592418" w:rsidRPr="00E6036E" w:rsidRDefault="00592418" w:rsidP="00BB7926">
            <w:r w:rsidRPr="00E6036E">
              <w:t xml:space="preserve">Tim stručnjaka u sklopu izdavanja jedinstvenih sigurnosnih potvrda (engl. </w:t>
            </w:r>
            <w:proofErr w:type="spellStart"/>
            <w:r w:rsidRPr="00E6036E">
              <w:t>Pool</w:t>
            </w:r>
            <w:proofErr w:type="spellEnd"/>
            <w:r w:rsidRPr="00E6036E">
              <w:t xml:space="preserve"> of </w:t>
            </w:r>
            <w:proofErr w:type="spellStart"/>
            <w:r w:rsidRPr="00E6036E">
              <w:t>Experts</w:t>
            </w:r>
            <w:proofErr w:type="spellEnd"/>
            <w:r w:rsidRPr="00E6036E">
              <w:t>)</w:t>
            </w:r>
          </w:p>
        </w:tc>
      </w:tr>
      <w:tr w:rsidR="00287C39" w:rsidRPr="00E6036E" w14:paraId="78F3E696" w14:textId="77777777" w:rsidTr="0017125A">
        <w:tc>
          <w:tcPr>
            <w:tcW w:w="1418" w:type="dxa"/>
            <w:vAlign w:val="center"/>
          </w:tcPr>
          <w:p w14:paraId="62AAE7E4" w14:textId="212796EB" w:rsidR="007333A5" w:rsidRPr="00E6036E" w:rsidRDefault="007333A5" w:rsidP="00414A7F">
            <w:r w:rsidRPr="00E6036E">
              <w:t>QMS</w:t>
            </w:r>
          </w:p>
        </w:tc>
        <w:tc>
          <w:tcPr>
            <w:tcW w:w="7791" w:type="dxa"/>
            <w:vAlign w:val="center"/>
          </w:tcPr>
          <w:p w14:paraId="518F13B5" w14:textId="5854B1FD" w:rsidR="007333A5" w:rsidRPr="00E6036E" w:rsidRDefault="007333A5" w:rsidP="00414A7F">
            <w:r w:rsidRPr="00E6036E">
              <w:t xml:space="preserve">Sustav upravljanja kvalitetom (engl. </w:t>
            </w:r>
            <w:proofErr w:type="spellStart"/>
            <w:r w:rsidRPr="00E6036E">
              <w:t>Quality</w:t>
            </w:r>
            <w:proofErr w:type="spellEnd"/>
            <w:r w:rsidRPr="00E6036E">
              <w:t xml:space="preserve"> Management System)</w:t>
            </w:r>
          </w:p>
        </w:tc>
      </w:tr>
      <w:tr w:rsidR="00287C39" w:rsidRPr="00E6036E" w14:paraId="4FCF16A1" w14:textId="77777777" w:rsidTr="00F05427">
        <w:tc>
          <w:tcPr>
            <w:tcW w:w="1418" w:type="dxa"/>
            <w:shd w:val="clear" w:color="auto" w:fill="auto"/>
            <w:vAlign w:val="center"/>
          </w:tcPr>
          <w:p w14:paraId="3EBAABAA" w14:textId="131F92CB" w:rsidR="008770F5" w:rsidRPr="00E6036E" w:rsidRDefault="008770F5" w:rsidP="00414A7F">
            <w:r w:rsidRPr="00E6036E">
              <w:t>RID</w:t>
            </w:r>
          </w:p>
        </w:tc>
        <w:tc>
          <w:tcPr>
            <w:tcW w:w="7791" w:type="dxa"/>
            <w:shd w:val="clear" w:color="auto" w:fill="auto"/>
            <w:vAlign w:val="center"/>
          </w:tcPr>
          <w:p w14:paraId="1A587D64" w14:textId="7A0AE153" w:rsidR="008770F5" w:rsidRPr="00E6036E" w:rsidRDefault="00FD1456" w:rsidP="00BB7926">
            <w:r w:rsidRPr="00E6036E">
              <w:t>Pravila vezana</w:t>
            </w:r>
            <w:r w:rsidR="002F71BD" w:rsidRPr="00E6036E">
              <w:t xml:space="preserve"> za međunarodni prijevoz opasnih tereta željeznicom (engl. </w:t>
            </w:r>
            <w:proofErr w:type="spellStart"/>
            <w:r w:rsidR="002F71BD" w:rsidRPr="00E6036E">
              <w:t>Regulations</w:t>
            </w:r>
            <w:proofErr w:type="spellEnd"/>
            <w:r w:rsidR="002F71BD" w:rsidRPr="00E6036E">
              <w:t xml:space="preserve"> </w:t>
            </w:r>
            <w:proofErr w:type="spellStart"/>
            <w:r w:rsidR="002F71BD" w:rsidRPr="00E6036E">
              <w:t>concerning</w:t>
            </w:r>
            <w:proofErr w:type="spellEnd"/>
            <w:r w:rsidR="002F71BD" w:rsidRPr="00E6036E">
              <w:t xml:space="preserve"> </w:t>
            </w:r>
            <w:proofErr w:type="spellStart"/>
            <w:r w:rsidR="002F71BD" w:rsidRPr="00E6036E">
              <w:t>the</w:t>
            </w:r>
            <w:proofErr w:type="spellEnd"/>
            <w:r w:rsidR="002F71BD" w:rsidRPr="00E6036E">
              <w:t xml:space="preserve"> </w:t>
            </w:r>
            <w:proofErr w:type="spellStart"/>
            <w:r w:rsidR="002F71BD" w:rsidRPr="00E6036E">
              <w:t>international</w:t>
            </w:r>
            <w:proofErr w:type="spellEnd"/>
            <w:r w:rsidR="002F71BD" w:rsidRPr="00E6036E">
              <w:t xml:space="preserve"> </w:t>
            </w:r>
            <w:proofErr w:type="spellStart"/>
            <w:r w:rsidR="002F71BD" w:rsidRPr="00E6036E">
              <w:t>carriage</w:t>
            </w:r>
            <w:proofErr w:type="spellEnd"/>
            <w:r w:rsidR="002F71BD" w:rsidRPr="00E6036E">
              <w:t xml:space="preserve"> of </w:t>
            </w:r>
            <w:proofErr w:type="spellStart"/>
            <w:r w:rsidR="002F71BD" w:rsidRPr="00E6036E">
              <w:t>dangerous</w:t>
            </w:r>
            <w:proofErr w:type="spellEnd"/>
            <w:r w:rsidR="002F71BD" w:rsidRPr="00E6036E">
              <w:t xml:space="preserve"> </w:t>
            </w:r>
            <w:proofErr w:type="spellStart"/>
            <w:r w:rsidR="002F71BD" w:rsidRPr="00E6036E">
              <w:t>goods</w:t>
            </w:r>
            <w:proofErr w:type="spellEnd"/>
            <w:r w:rsidR="002F71BD" w:rsidRPr="00E6036E">
              <w:t xml:space="preserve"> </w:t>
            </w:r>
            <w:proofErr w:type="spellStart"/>
            <w:r w:rsidR="002F71BD" w:rsidRPr="00E6036E">
              <w:t>by</w:t>
            </w:r>
            <w:proofErr w:type="spellEnd"/>
            <w:r w:rsidR="002F71BD" w:rsidRPr="00E6036E">
              <w:t xml:space="preserve"> </w:t>
            </w:r>
            <w:proofErr w:type="spellStart"/>
            <w:r w:rsidR="002F71BD" w:rsidRPr="00E6036E">
              <w:t>rail</w:t>
            </w:r>
            <w:proofErr w:type="spellEnd"/>
            <w:r w:rsidR="002F71BD" w:rsidRPr="00E6036E">
              <w:t>)</w:t>
            </w:r>
          </w:p>
        </w:tc>
      </w:tr>
      <w:tr w:rsidR="00287C39" w:rsidRPr="00E6036E" w14:paraId="2EEF1BA3" w14:textId="77777777" w:rsidTr="0017125A">
        <w:tc>
          <w:tcPr>
            <w:tcW w:w="1418" w:type="dxa"/>
            <w:vAlign w:val="center"/>
          </w:tcPr>
          <w:p w14:paraId="53F6B54D" w14:textId="44AD3B5F" w:rsidR="00BE62D5" w:rsidRPr="00E6036E" w:rsidRDefault="00BE62D5" w:rsidP="00414A7F">
            <w:r w:rsidRPr="00E6036E">
              <w:t>RU</w:t>
            </w:r>
          </w:p>
        </w:tc>
        <w:tc>
          <w:tcPr>
            <w:tcW w:w="7791" w:type="dxa"/>
            <w:vAlign w:val="center"/>
          </w:tcPr>
          <w:p w14:paraId="3A963153" w14:textId="4C686B36" w:rsidR="00BE62D5" w:rsidRPr="00E6036E" w:rsidRDefault="00BE62D5" w:rsidP="00BB7926">
            <w:r w:rsidRPr="00E6036E">
              <w:t xml:space="preserve">Željeznički prijevoznik (engl. Railway </w:t>
            </w:r>
            <w:proofErr w:type="spellStart"/>
            <w:r w:rsidRPr="00E6036E">
              <w:t>Undertaking</w:t>
            </w:r>
            <w:proofErr w:type="spellEnd"/>
            <w:r w:rsidRPr="00E6036E">
              <w:t>)</w:t>
            </w:r>
          </w:p>
        </w:tc>
      </w:tr>
      <w:tr w:rsidR="00287C39" w:rsidRPr="00E6036E" w14:paraId="2785A9A3" w14:textId="77777777" w:rsidTr="0017125A">
        <w:tc>
          <w:tcPr>
            <w:tcW w:w="1418" w:type="dxa"/>
            <w:vAlign w:val="center"/>
          </w:tcPr>
          <w:p w14:paraId="7AEC7956" w14:textId="4DC9925A" w:rsidR="0077556B" w:rsidRPr="00E6036E" w:rsidRDefault="0077556B" w:rsidP="00414A7F">
            <w:r w:rsidRPr="00E6036E">
              <w:t>SCA</w:t>
            </w:r>
          </w:p>
        </w:tc>
        <w:tc>
          <w:tcPr>
            <w:tcW w:w="7791" w:type="dxa"/>
            <w:vAlign w:val="center"/>
          </w:tcPr>
          <w:p w14:paraId="5CF7BFCB" w14:textId="4900731E" w:rsidR="0077556B" w:rsidRPr="00E6036E" w:rsidRDefault="0077556B" w:rsidP="00BB7926">
            <w:r w:rsidRPr="00E6036E">
              <w:t xml:space="preserve">Potvrda i uvjerenje o sigurnosti (engl. </w:t>
            </w:r>
            <w:proofErr w:type="spellStart"/>
            <w:r w:rsidRPr="00E6036E">
              <w:t>Safety</w:t>
            </w:r>
            <w:proofErr w:type="spellEnd"/>
            <w:r w:rsidRPr="00E6036E">
              <w:t xml:space="preserve"> </w:t>
            </w:r>
            <w:proofErr w:type="spellStart"/>
            <w:r w:rsidRPr="00E6036E">
              <w:t>certification</w:t>
            </w:r>
            <w:proofErr w:type="spellEnd"/>
            <w:r w:rsidRPr="00E6036E">
              <w:t>/</w:t>
            </w:r>
            <w:proofErr w:type="spellStart"/>
            <w:r w:rsidRPr="00E6036E">
              <w:t>safety</w:t>
            </w:r>
            <w:proofErr w:type="spellEnd"/>
            <w:r w:rsidRPr="00E6036E">
              <w:t xml:space="preserve"> </w:t>
            </w:r>
            <w:proofErr w:type="spellStart"/>
            <w:r w:rsidRPr="00E6036E">
              <w:t>authorisation</w:t>
            </w:r>
            <w:proofErr w:type="spellEnd"/>
            <w:r w:rsidRPr="00E6036E">
              <w:t>)</w:t>
            </w:r>
          </w:p>
        </w:tc>
      </w:tr>
      <w:tr w:rsidR="00287C39" w:rsidRPr="00E6036E" w14:paraId="31CD0294" w14:textId="77777777" w:rsidTr="0017125A">
        <w:tc>
          <w:tcPr>
            <w:tcW w:w="1418" w:type="dxa"/>
            <w:vAlign w:val="center"/>
          </w:tcPr>
          <w:p w14:paraId="56B0F38D" w14:textId="680CD477" w:rsidR="00F82235" w:rsidRPr="00E6036E" w:rsidRDefault="00F82235" w:rsidP="00414A7F">
            <w:r w:rsidRPr="00E6036E">
              <w:t>SMS</w:t>
            </w:r>
          </w:p>
        </w:tc>
        <w:tc>
          <w:tcPr>
            <w:tcW w:w="7791" w:type="dxa"/>
            <w:vAlign w:val="center"/>
          </w:tcPr>
          <w:p w14:paraId="791EE891" w14:textId="791C8897" w:rsidR="00F82235" w:rsidRPr="00E6036E" w:rsidRDefault="00F82235" w:rsidP="00414A7F">
            <w:r w:rsidRPr="00E6036E">
              <w:t xml:space="preserve">Sustav upravljanja sigurnošću (engl. </w:t>
            </w:r>
            <w:proofErr w:type="spellStart"/>
            <w:r w:rsidRPr="00E6036E">
              <w:t>Safety</w:t>
            </w:r>
            <w:proofErr w:type="spellEnd"/>
            <w:r w:rsidRPr="00E6036E">
              <w:t xml:space="preserve"> Management System)</w:t>
            </w:r>
          </w:p>
        </w:tc>
      </w:tr>
      <w:tr w:rsidR="00287C39" w:rsidRPr="00E6036E" w14:paraId="5BA73FA8" w14:textId="77777777" w:rsidTr="0017125A">
        <w:tc>
          <w:tcPr>
            <w:tcW w:w="1418" w:type="dxa"/>
            <w:vAlign w:val="center"/>
          </w:tcPr>
          <w:p w14:paraId="06C50609" w14:textId="2A74D7D8" w:rsidR="00F82235" w:rsidRPr="00E6036E" w:rsidRDefault="00F82235" w:rsidP="00021AF6">
            <w:r w:rsidRPr="00E6036E">
              <w:t>SSC</w:t>
            </w:r>
          </w:p>
        </w:tc>
        <w:tc>
          <w:tcPr>
            <w:tcW w:w="7791" w:type="dxa"/>
            <w:vAlign w:val="center"/>
          </w:tcPr>
          <w:p w14:paraId="5E6ECC7A" w14:textId="5D7C5B3C" w:rsidR="00F82235" w:rsidRPr="00E6036E" w:rsidRDefault="00F82235" w:rsidP="00021AF6">
            <w:r w:rsidRPr="00E6036E">
              <w:t xml:space="preserve">Jedinstvena sigurnosna potvrda (engl. Single </w:t>
            </w:r>
            <w:proofErr w:type="spellStart"/>
            <w:r w:rsidRPr="00E6036E">
              <w:t>Safety</w:t>
            </w:r>
            <w:proofErr w:type="spellEnd"/>
            <w:r w:rsidRPr="00E6036E">
              <w:t xml:space="preserve"> </w:t>
            </w:r>
            <w:proofErr w:type="spellStart"/>
            <w:r w:rsidRPr="00E6036E">
              <w:t>Certificate</w:t>
            </w:r>
            <w:proofErr w:type="spellEnd"/>
            <w:r w:rsidRPr="00E6036E">
              <w:t>)</w:t>
            </w:r>
          </w:p>
        </w:tc>
      </w:tr>
      <w:tr w:rsidR="00287C39" w:rsidRPr="00E6036E" w14:paraId="2FEDA288" w14:textId="77777777" w:rsidTr="0017125A">
        <w:tc>
          <w:tcPr>
            <w:tcW w:w="1418" w:type="dxa"/>
            <w:vAlign w:val="center"/>
          </w:tcPr>
          <w:p w14:paraId="480D8467" w14:textId="4A80F6F9" w:rsidR="00DA4B6D" w:rsidRPr="00E6036E" w:rsidRDefault="00DA4B6D" w:rsidP="00021AF6">
            <w:r w:rsidRPr="00E6036E">
              <w:t>SUP</w:t>
            </w:r>
          </w:p>
        </w:tc>
        <w:tc>
          <w:tcPr>
            <w:tcW w:w="7791" w:type="dxa"/>
            <w:vAlign w:val="center"/>
          </w:tcPr>
          <w:p w14:paraId="499D3B02" w14:textId="2FBFA283" w:rsidR="00DA4B6D" w:rsidRPr="00E6036E" w:rsidRDefault="00DA4B6D" w:rsidP="00021AF6">
            <w:r w:rsidRPr="00E6036E">
              <w:t xml:space="preserve">Nadzor sigurnosti željezničkog prometa (engl. </w:t>
            </w:r>
            <w:proofErr w:type="spellStart"/>
            <w:r w:rsidRPr="00E6036E">
              <w:t>Supervision</w:t>
            </w:r>
            <w:proofErr w:type="spellEnd"/>
            <w:r w:rsidRPr="00E6036E">
              <w:t xml:space="preserve"> of </w:t>
            </w:r>
            <w:proofErr w:type="spellStart"/>
            <w:r w:rsidRPr="00E6036E">
              <w:t>safety</w:t>
            </w:r>
            <w:proofErr w:type="spellEnd"/>
            <w:r w:rsidRPr="00E6036E">
              <w:t xml:space="preserve"> </w:t>
            </w:r>
            <w:proofErr w:type="spellStart"/>
            <w:r w:rsidRPr="00E6036E">
              <w:t>performance</w:t>
            </w:r>
            <w:proofErr w:type="spellEnd"/>
            <w:r w:rsidRPr="00E6036E">
              <w:t>)</w:t>
            </w:r>
          </w:p>
        </w:tc>
      </w:tr>
      <w:tr w:rsidR="00287C39" w:rsidRPr="00E6036E" w14:paraId="172E5B76" w14:textId="77777777" w:rsidTr="00F05427">
        <w:tc>
          <w:tcPr>
            <w:tcW w:w="1418" w:type="dxa"/>
            <w:shd w:val="clear" w:color="auto" w:fill="auto"/>
            <w:vAlign w:val="center"/>
          </w:tcPr>
          <w:p w14:paraId="296889D8" w14:textId="4EECC393" w:rsidR="00110DFE" w:rsidRPr="00E6036E" w:rsidRDefault="00110DFE" w:rsidP="00021AF6">
            <w:r w:rsidRPr="00E6036E">
              <w:t>TAP</w:t>
            </w:r>
          </w:p>
        </w:tc>
        <w:tc>
          <w:tcPr>
            <w:tcW w:w="7791" w:type="dxa"/>
            <w:shd w:val="clear" w:color="auto" w:fill="auto"/>
            <w:vAlign w:val="center"/>
          </w:tcPr>
          <w:p w14:paraId="2A7CF777" w14:textId="1A1CDDD1" w:rsidR="00110DFE" w:rsidRPr="00E6036E" w:rsidRDefault="00110DFE" w:rsidP="00021AF6">
            <w:proofErr w:type="spellStart"/>
            <w:r w:rsidRPr="00E6036E">
              <w:t>Telematske</w:t>
            </w:r>
            <w:proofErr w:type="spellEnd"/>
            <w:r w:rsidRPr="00E6036E">
              <w:t xml:space="preserve"> aplikacije za putnički prijevoz (engl. </w:t>
            </w:r>
            <w:proofErr w:type="spellStart"/>
            <w:r w:rsidRPr="00E6036E">
              <w:t>Telematics</w:t>
            </w:r>
            <w:proofErr w:type="spellEnd"/>
            <w:r w:rsidRPr="00E6036E">
              <w:t xml:space="preserve"> </w:t>
            </w:r>
            <w:proofErr w:type="spellStart"/>
            <w:r w:rsidRPr="00E6036E">
              <w:t>applications</w:t>
            </w:r>
            <w:proofErr w:type="spellEnd"/>
            <w:r w:rsidRPr="00E6036E">
              <w:t xml:space="preserve"> for </w:t>
            </w:r>
            <w:proofErr w:type="spellStart"/>
            <w:r w:rsidRPr="00E6036E">
              <w:t>passenger</w:t>
            </w:r>
            <w:proofErr w:type="spellEnd"/>
            <w:r w:rsidRPr="00E6036E">
              <w:t xml:space="preserve"> </w:t>
            </w:r>
            <w:proofErr w:type="spellStart"/>
            <w:r w:rsidRPr="00E6036E">
              <w:t>service</w:t>
            </w:r>
            <w:proofErr w:type="spellEnd"/>
            <w:r w:rsidRPr="00E6036E">
              <w:t>)</w:t>
            </w:r>
          </w:p>
        </w:tc>
      </w:tr>
      <w:tr w:rsidR="00287C39" w:rsidRPr="00E6036E" w14:paraId="5C7E99F4" w14:textId="77777777" w:rsidTr="00F05427">
        <w:tc>
          <w:tcPr>
            <w:tcW w:w="1418" w:type="dxa"/>
            <w:shd w:val="clear" w:color="auto" w:fill="auto"/>
            <w:vAlign w:val="center"/>
          </w:tcPr>
          <w:p w14:paraId="299FE2FE" w14:textId="560F87E1" w:rsidR="00CA2175" w:rsidRPr="00E6036E" w:rsidRDefault="00CA2175" w:rsidP="00021AF6">
            <w:r w:rsidRPr="00E6036E">
              <w:t>TAF</w:t>
            </w:r>
          </w:p>
        </w:tc>
        <w:tc>
          <w:tcPr>
            <w:tcW w:w="7791" w:type="dxa"/>
            <w:shd w:val="clear" w:color="auto" w:fill="auto"/>
            <w:vAlign w:val="center"/>
          </w:tcPr>
          <w:p w14:paraId="75D3E17E" w14:textId="1BA01C3A" w:rsidR="00CA2175" w:rsidRPr="00E6036E" w:rsidRDefault="00110DFE" w:rsidP="00021AF6">
            <w:proofErr w:type="spellStart"/>
            <w:r w:rsidRPr="00E6036E">
              <w:t>Telematske</w:t>
            </w:r>
            <w:proofErr w:type="spellEnd"/>
            <w:r w:rsidRPr="00E6036E">
              <w:t xml:space="preserve"> aplikacije za teretni prijevoz (engl. </w:t>
            </w:r>
            <w:proofErr w:type="spellStart"/>
            <w:r w:rsidRPr="00E6036E">
              <w:t>Telematics</w:t>
            </w:r>
            <w:proofErr w:type="spellEnd"/>
            <w:r w:rsidRPr="00E6036E">
              <w:t xml:space="preserve"> </w:t>
            </w:r>
            <w:proofErr w:type="spellStart"/>
            <w:r w:rsidRPr="00E6036E">
              <w:t>applications</w:t>
            </w:r>
            <w:proofErr w:type="spellEnd"/>
            <w:r w:rsidRPr="00E6036E">
              <w:t xml:space="preserve"> for </w:t>
            </w:r>
            <w:proofErr w:type="spellStart"/>
            <w:r w:rsidRPr="00E6036E">
              <w:t>freight</w:t>
            </w:r>
            <w:proofErr w:type="spellEnd"/>
            <w:r w:rsidRPr="00E6036E">
              <w:t xml:space="preserve"> </w:t>
            </w:r>
            <w:proofErr w:type="spellStart"/>
            <w:r w:rsidRPr="00E6036E">
              <w:t>service</w:t>
            </w:r>
            <w:proofErr w:type="spellEnd"/>
            <w:r w:rsidRPr="00E6036E">
              <w:t>)</w:t>
            </w:r>
          </w:p>
        </w:tc>
      </w:tr>
      <w:tr w:rsidR="00287C39" w:rsidRPr="00E6036E" w14:paraId="07AA7BE5" w14:textId="77777777" w:rsidTr="00F05427">
        <w:tc>
          <w:tcPr>
            <w:tcW w:w="1418" w:type="dxa"/>
            <w:shd w:val="clear" w:color="auto" w:fill="auto"/>
            <w:vAlign w:val="center"/>
          </w:tcPr>
          <w:p w14:paraId="42163BD9" w14:textId="7DAD16D2" w:rsidR="00110DFE" w:rsidRPr="00E6036E" w:rsidRDefault="00110DFE" w:rsidP="00021AF6">
            <w:r w:rsidRPr="00E6036E">
              <w:t>TSI</w:t>
            </w:r>
          </w:p>
        </w:tc>
        <w:tc>
          <w:tcPr>
            <w:tcW w:w="7791" w:type="dxa"/>
            <w:shd w:val="clear" w:color="auto" w:fill="auto"/>
            <w:vAlign w:val="center"/>
          </w:tcPr>
          <w:p w14:paraId="6A02C773" w14:textId="485A281D" w:rsidR="00110DFE" w:rsidRPr="00E6036E" w:rsidRDefault="00110DFE" w:rsidP="00021AF6">
            <w:r w:rsidRPr="00E6036E">
              <w:t xml:space="preserve">Tehnička specifikacija za interoperabilnost (engl. </w:t>
            </w:r>
            <w:proofErr w:type="spellStart"/>
            <w:r w:rsidRPr="00E6036E">
              <w:t>Technical</w:t>
            </w:r>
            <w:proofErr w:type="spellEnd"/>
            <w:r w:rsidRPr="00E6036E">
              <w:t xml:space="preserve"> </w:t>
            </w:r>
            <w:proofErr w:type="spellStart"/>
            <w:r w:rsidRPr="00E6036E">
              <w:t>specification</w:t>
            </w:r>
            <w:proofErr w:type="spellEnd"/>
            <w:r w:rsidRPr="00E6036E">
              <w:t xml:space="preserve"> for </w:t>
            </w:r>
            <w:proofErr w:type="spellStart"/>
            <w:r w:rsidRPr="00E6036E">
              <w:t>interoperability</w:t>
            </w:r>
            <w:proofErr w:type="spellEnd"/>
            <w:r w:rsidRPr="00E6036E">
              <w:t>)</w:t>
            </w:r>
          </w:p>
        </w:tc>
      </w:tr>
      <w:tr w:rsidR="00F82235" w:rsidRPr="00E6036E" w14:paraId="27348271" w14:textId="77777777" w:rsidTr="0017125A">
        <w:tc>
          <w:tcPr>
            <w:tcW w:w="1418" w:type="dxa"/>
            <w:vAlign w:val="center"/>
          </w:tcPr>
          <w:p w14:paraId="44904A0B" w14:textId="205F9BC5" w:rsidR="00F82235" w:rsidRPr="00E6036E" w:rsidRDefault="00F82235" w:rsidP="00021AF6">
            <w:r w:rsidRPr="00E6036E">
              <w:t>VA</w:t>
            </w:r>
          </w:p>
        </w:tc>
        <w:tc>
          <w:tcPr>
            <w:tcW w:w="7791" w:type="dxa"/>
            <w:vAlign w:val="center"/>
          </w:tcPr>
          <w:p w14:paraId="493C3E72" w14:textId="4F8536B3" w:rsidR="00F82235" w:rsidRPr="00E6036E" w:rsidRDefault="00F82235" w:rsidP="00021AF6">
            <w:r w:rsidRPr="00E6036E">
              <w:t xml:space="preserve">Odobrenje za puštanje vozila (tipa) u uporabu (engl. </w:t>
            </w:r>
            <w:proofErr w:type="spellStart"/>
            <w:r w:rsidRPr="00E6036E">
              <w:t>Vehicle</w:t>
            </w:r>
            <w:proofErr w:type="spellEnd"/>
            <w:r w:rsidRPr="00E6036E">
              <w:t xml:space="preserve"> (</w:t>
            </w:r>
            <w:proofErr w:type="spellStart"/>
            <w:r w:rsidRPr="00E6036E">
              <w:t>type</w:t>
            </w:r>
            <w:proofErr w:type="spellEnd"/>
            <w:r w:rsidRPr="00E6036E">
              <w:t xml:space="preserve">) </w:t>
            </w:r>
            <w:proofErr w:type="spellStart"/>
            <w:r w:rsidRPr="00E6036E">
              <w:t>Authorisation</w:t>
            </w:r>
            <w:proofErr w:type="spellEnd"/>
            <w:r w:rsidRPr="00E6036E">
              <w:t>)</w:t>
            </w:r>
          </w:p>
        </w:tc>
      </w:tr>
      <w:tr w:rsidR="003D79F2" w:rsidRPr="00E6036E" w14:paraId="192BF2A1" w14:textId="77777777" w:rsidTr="0017125A">
        <w:tc>
          <w:tcPr>
            <w:tcW w:w="1418" w:type="dxa"/>
            <w:vAlign w:val="center"/>
          </w:tcPr>
          <w:p w14:paraId="72AA59F7" w14:textId="429EE863" w:rsidR="003D79F2" w:rsidRPr="00550867" w:rsidRDefault="003D79F2" w:rsidP="00021AF6">
            <w:r w:rsidRPr="00550867">
              <w:t>ŽCP</w:t>
            </w:r>
          </w:p>
        </w:tc>
        <w:tc>
          <w:tcPr>
            <w:tcW w:w="7791" w:type="dxa"/>
            <w:vAlign w:val="center"/>
          </w:tcPr>
          <w:p w14:paraId="0C4A4B00" w14:textId="78374989" w:rsidR="003D79F2" w:rsidRPr="00E6036E" w:rsidRDefault="003D79F2" w:rsidP="00021AF6">
            <w:r w:rsidRPr="00550867">
              <w:t>Željezničko-cestovni prijelaz</w:t>
            </w:r>
          </w:p>
        </w:tc>
      </w:tr>
    </w:tbl>
    <w:bookmarkStart w:id="6" w:name="_Toc488756796"/>
    <w:bookmarkStart w:id="7" w:name="_UVOD"/>
    <w:bookmarkEnd w:id="6"/>
    <w:bookmarkEnd w:id="7"/>
    <w:p w14:paraId="4FA9C629" w14:textId="1774489F" w:rsidR="00882182" w:rsidRPr="00441F05" w:rsidRDefault="0055720D" w:rsidP="003812B5">
      <w:pPr>
        <w:pStyle w:val="Heading1"/>
        <w:numPr>
          <w:ilvl w:val="0"/>
          <w:numId w:val="11"/>
        </w:numPr>
      </w:pPr>
      <w:r w:rsidRPr="00441F05">
        <w:rPr>
          <w:rStyle w:val="Hyperlink"/>
          <w:color w:val="auto"/>
          <w:u w:val="none"/>
        </w:rPr>
        <w:lastRenderedPageBreak/>
        <w:fldChar w:fldCharType="begin"/>
      </w:r>
      <w:r w:rsidRPr="00441F05">
        <w:rPr>
          <w:rStyle w:val="Hyperlink"/>
          <w:color w:val="auto"/>
          <w:u w:val="none"/>
        </w:rPr>
        <w:instrText xml:space="preserve"> HYPERLINK \l "_SADRŽAJ" </w:instrText>
      </w:r>
      <w:r w:rsidRPr="00441F05">
        <w:rPr>
          <w:rStyle w:val="Hyperlink"/>
          <w:color w:val="auto"/>
          <w:u w:val="none"/>
        </w:rPr>
        <w:fldChar w:fldCharType="separate"/>
      </w:r>
      <w:bookmarkStart w:id="8" w:name="_Toc48809566"/>
      <w:r w:rsidR="00C67CED" w:rsidRPr="00441F05">
        <w:rPr>
          <w:rStyle w:val="Hyperlink"/>
          <w:color w:val="auto"/>
          <w:u w:val="none"/>
        </w:rPr>
        <w:t>UVOD</w:t>
      </w:r>
      <w:bookmarkEnd w:id="8"/>
      <w:r w:rsidR="00C67CED" w:rsidRPr="00441F05">
        <w:rPr>
          <w:rStyle w:val="Hyperlink"/>
          <w:color w:val="auto"/>
          <w:u w:val="none"/>
        </w:rPr>
        <w:fldChar w:fldCharType="begin"/>
      </w:r>
      <w:r w:rsidR="00C67CED" w:rsidRPr="00441F05">
        <w:rPr>
          <w:rStyle w:val="Hyperlink"/>
          <w:color w:val="auto"/>
          <w:u w:val="none"/>
        </w:rPr>
        <w:instrText xml:space="preserve"> XE "1. UVOD" </w:instrText>
      </w:r>
      <w:r w:rsidR="00C67CED" w:rsidRPr="00441F05">
        <w:rPr>
          <w:rStyle w:val="Hyperlink"/>
          <w:color w:val="auto"/>
          <w:u w:val="none"/>
        </w:rPr>
        <w:fldChar w:fldCharType="end"/>
      </w:r>
      <w:r w:rsidRPr="00441F05">
        <w:rPr>
          <w:rStyle w:val="Hyperlink"/>
          <w:color w:val="auto"/>
          <w:u w:val="none"/>
        </w:rPr>
        <w:fldChar w:fldCharType="end"/>
      </w:r>
    </w:p>
    <w:p w14:paraId="55D7C17A" w14:textId="77777777" w:rsidR="00D57B30" w:rsidRPr="00441F05" w:rsidRDefault="00D57B30" w:rsidP="00215EF6">
      <w:pPr>
        <w:spacing w:before="120" w:after="120"/>
        <w:ind w:right="-1"/>
        <w:jc w:val="both"/>
      </w:pPr>
    </w:p>
    <w:p w14:paraId="3B72C1D1" w14:textId="234879B1" w:rsidR="00215EF6" w:rsidRPr="00441F05" w:rsidRDefault="00215EF6" w:rsidP="00215EF6">
      <w:pPr>
        <w:spacing w:before="120" w:after="120"/>
        <w:ind w:right="-1"/>
        <w:jc w:val="both"/>
        <w:rPr>
          <w:strike/>
        </w:rPr>
      </w:pPr>
      <w:r w:rsidRPr="00441F05">
        <w:t>Agencija za sigurnost željezničkog prometa (u daljnjem tekstu: Agencija) je pravna osoba s javnim ovlastima sa sjedištem u Zagrebu kojoj je</w:t>
      </w:r>
      <w:r w:rsidR="00510442">
        <w:t xml:space="preserve"> u izvještajnom razdoblju</w:t>
      </w:r>
      <w:r w:rsidRPr="00441F05">
        <w:t>, sukladno Zakonu o sigurnosti i interoperabilnosti željezničkog sustava (</w:t>
      </w:r>
      <w:r w:rsidRPr="00441F05">
        <w:rPr>
          <w:rFonts w:eastAsiaTheme="minorHAnsi"/>
          <w:noProof/>
        </w:rPr>
        <w:t>''Narod</w:t>
      </w:r>
      <w:r w:rsidR="001C794F" w:rsidRPr="00441F05">
        <w:rPr>
          <w:rFonts w:eastAsiaTheme="minorHAnsi"/>
          <w:noProof/>
        </w:rPr>
        <w:t xml:space="preserve">ne novine'', br. </w:t>
      </w:r>
      <w:r w:rsidR="00510442">
        <w:rPr>
          <w:rFonts w:eastAsiaTheme="minorHAnsi"/>
          <w:noProof/>
        </w:rPr>
        <w:t>82/13, 18/15, 110/15 i 70/17</w:t>
      </w:r>
      <w:r w:rsidRPr="00441F05">
        <w:rPr>
          <w:rFonts w:eastAsiaTheme="minorHAnsi"/>
          <w:noProof/>
        </w:rPr>
        <w:t>; u daljnjem tekstu</w:t>
      </w:r>
      <w:r w:rsidR="00924091" w:rsidRPr="00441F05">
        <w:rPr>
          <w:rFonts w:eastAsiaTheme="minorHAnsi"/>
          <w:noProof/>
        </w:rPr>
        <w:t>:</w:t>
      </w:r>
      <w:r w:rsidRPr="00441F05">
        <w:rPr>
          <w:rFonts w:eastAsiaTheme="minorHAnsi"/>
          <w:noProof/>
        </w:rPr>
        <w:t xml:space="preserve"> Zakon</w:t>
      </w:r>
      <w:r w:rsidRPr="00441F05">
        <w:t>)</w:t>
      </w:r>
      <w:r w:rsidR="000706D4" w:rsidRPr="00441F05">
        <w:t xml:space="preserve"> i Zakonu o ustanovama (''Narodne novine'', br</w:t>
      </w:r>
      <w:r w:rsidR="00946022" w:rsidRPr="00441F05">
        <w:t>. 76/93, 29/97, 47/99 i 35/08)</w:t>
      </w:r>
      <w:r w:rsidRPr="00441F05">
        <w:t>, povjerena zadaća reguliranja i nadzora sigurnosti željezničkog sustava Republike Hrvatske.</w:t>
      </w:r>
    </w:p>
    <w:p w14:paraId="3C823AD4" w14:textId="798BD260" w:rsidR="00215EF6" w:rsidRPr="00550867" w:rsidRDefault="00215EF6" w:rsidP="00215EF6">
      <w:pPr>
        <w:spacing w:before="120" w:after="120"/>
        <w:ind w:right="-1"/>
        <w:jc w:val="both"/>
      </w:pPr>
      <w:r w:rsidRPr="00441F05">
        <w:t>Osnivač Agencije je Republika Hrvatska, a osnivačka prava ostvaruje Vlada Republike Hrvatske</w:t>
      </w:r>
      <w:r w:rsidRPr="00550867">
        <w:t xml:space="preserve"> (u daljnjem tekstu: Vlada). Agencija obavlja svoje aktivnosti na temelju javnih ovlasti kao djelatnosti od interesa za Republiku Hrvatsku, a obavlja i druge poslove koji su u skladu s propisima donesenim na temelju nacionalnih zakona i izravno primjenjivim propisima Europske unije. </w:t>
      </w:r>
    </w:p>
    <w:p w14:paraId="6B17B0ED" w14:textId="0B3A16AB" w:rsidR="00215EF6" w:rsidRPr="00550867" w:rsidRDefault="00215EF6" w:rsidP="00215EF6">
      <w:pPr>
        <w:spacing w:before="120" w:after="120"/>
        <w:jc w:val="both"/>
      </w:pPr>
      <w:r w:rsidRPr="00550867">
        <w:t xml:space="preserve">Agencija je, sukladno Zakonu, obvezna Vladi svake kalendarske godine podnijeti izvješće o svom radu u prethodnoj godini uključujući i financijsko izvješće. Slijedom toga, Agencija podnosi </w:t>
      </w:r>
      <w:r w:rsidRPr="00441F05">
        <w:t>izvješće za 201</w:t>
      </w:r>
      <w:r w:rsidR="004C438B" w:rsidRPr="00441F05">
        <w:t>9</w:t>
      </w:r>
      <w:r w:rsidRPr="00441F05">
        <w:t>. godinu koje sadržajno obuhvaća djelatnost i ustrojstvo Agencije, izvješće o</w:t>
      </w:r>
      <w:r w:rsidRPr="00550867">
        <w:t xml:space="preserve"> financijskom poslovanju Agencije, informacije o stanju sigurnosti i sigurnosnim pokazateljima željezničkog sustava u Republici Hrvatskoj, </w:t>
      </w:r>
      <w:r w:rsidR="00AF246C" w:rsidRPr="00550867">
        <w:t xml:space="preserve">bitne promjene </w:t>
      </w:r>
      <w:r w:rsidR="0009705E" w:rsidRPr="00550867">
        <w:t xml:space="preserve">hrvatskog </w:t>
      </w:r>
      <w:r w:rsidR="00966E67" w:rsidRPr="00550867">
        <w:t xml:space="preserve">i EU </w:t>
      </w:r>
      <w:r w:rsidR="0009705E" w:rsidRPr="00550867">
        <w:t xml:space="preserve">zakonodavstva koje se odnose na sigurnost željezničkog sustava, </w:t>
      </w:r>
      <w:r w:rsidRPr="00550867">
        <w:t>pregled aktivnosti Agencije prema području nadležnosti, rad inspektora i aktivnosti nadzora, pregleda i audita sustava upravljanja sigurnošću kod upravitelja infrastrukture, željezničkih prijevoznika i subjekata nadležnih za održavanje, informacije o suradnji Agencije s tijelima nadležnim za sigurnost drugih zemalja članica</w:t>
      </w:r>
      <w:r w:rsidR="00201D1C" w:rsidRPr="00550867">
        <w:t xml:space="preserve"> Europske unije</w:t>
      </w:r>
      <w:r w:rsidRPr="00550867">
        <w:t xml:space="preserve">, informacije o suradnji s Agencijom Europske unije za željeznice (ERA), informacije o ostvarivanju načela javnosti rada Agencije, </w:t>
      </w:r>
      <w:r w:rsidR="0009705E" w:rsidRPr="00550867">
        <w:t>informacije o uvođenju 4. željezničkog paketa i izmjenama u EU zakonodavstvu</w:t>
      </w:r>
      <w:r w:rsidRPr="00550867">
        <w:t xml:space="preserve"> te načela i smjernice nacionalne </w:t>
      </w:r>
      <w:r w:rsidR="009E3E56" w:rsidRPr="00550867">
        <w:t>s</w:t>
      </w:r>
      <w:r w:rsidRPr="00550867">
        <w:t>trategije sigurnosti željezničkog sustava.</w:t>
      </w:r>
    </w:p>
    <w:p w14:paraId="19A263F3" w14:textId="77777777" w:rsidR="00215EF6" w:rsidRPr="00550867" w:rsidRDefault="00215EF6" w:rsidP="00215EF6">
      <w:pPr>
        <w:spacing w:before="120" w:after="120"/>
        <w:jc w:val="both"/>
        <w:rPr>
          <w:b/>
          <w:bCs/>
        </w:rPr>
      </w:pPr>
    </w:p>
    <w:p w14:paraId="261CCAD7" w14:textId="77777777" w:rsidR="00215EF6" w:rsidRPr="00550867" w:rsidRDefault="00215EF6" w:rsidP="00215EF6">
      <w:pPr>
        <w:spacing w:before="120" w:after="120"/>
        <w:jc w:val="both"/>
        <w:rPr>
          <w:b/>
          <w:bCs/>
        </w:rPr>
      </w:pPr>
    </w:p>
    <w:p w14:paraId="399E6110" w14:textId="4D030D71" w:rsidR="00215EF6" w:rsidRPr="00550867" w:rsidRDefault="004A4C03" w:rsidP="00215EF6">
      <w:pPr>
        <w:spacing w:before="120" w:after="120"/>
        <w:jc w:val="both"/>
        <w:rPr>
          <w:bCs/>
        </w:rPr>
      </w:pPr>
      <w:r w:rsidRPr="004C438B">
        <w:t xml:space="preserve">                                                                                                     </w:t>
      </w:r>
      <w:r w:rsidR="00AC1F3C">
        <w:t xml:space="preserve">    </w:t>
      </w:r>
      <w:r w:rsidR="004C438B" w:rsidRPr="004C438B">
        <w:t>v.d.</w:t>
      </w:r>
      <w:r w:rsidR="004C438B">
        <w:rPr>
          <w:b/>
          <w:bCs/>
        </w:rPr>
        <w:t xml:space="preserve"> </w:t>
      </w:r>
      <w:r w:rsidRPr="00550867">
        <w:rPr>
          <w:bCs/>
        </w:rPr>
        <w:t>Ravnatelj</w:t>
      </w:r>
      <w:r w:rsidR="004C438B">
        <w:rPr>
          <w:bCs/>
        </w:rPr>
        <w:t>a</w:t>
      </w:r>
    </w:p>
    <w:p w14:paraId="1999DEB2" w14:textId="77777777" w:rsidR="004A4C03" w:rsidRPr="00550867" w:rsidRDefault="004A4C03" w:rsidP="00215EF6">
      <w:pPr>
        <w:spacing w:before="120" w:after="120"/>
        <w:jc w:val="both"/>
        <w:rPr>
          <w:bCs/>
        </w:rPr>
      </w:pPr>
    </w:p>
    <w:p w14:paraId="3F010517" w14:textId="5F479927" w:rsidR="004A4C03" w:rsidRPr="00550867" w:rsidRDefault="004A4C03" w:rsidP="00215EF6">
      <w:pPr>
        <w:spacing w:before="120" w:after="120"/>
        <w:jc w:val="both"/>
        <w:rPr>
          <w:bCs/>
        </w:rPr>
      </w:pPr>
      <w:r w:rsidRPr="00550867">
        <w:rPr>
          <w:bCs/>
        </w:rPr>
        <w:t xml:space="preserve">                                                                                          </w:t>
      </w:r>
      <w:r w:rsidR="004C438B">
        <w:rPr>
          <w:bCs/>
        </w:rPr>
        <w:tab/>
      </w:r>
      <w:r w:rsidRPr="00550867">
        <w:rPr>
          <w:bCs/>
        </w:rPr>
        <w:t>Želimir Delač, dipl. ing. el.</w:t>
      </w:r>
    </w:p>
    <w:p w14:paraId="5DACC78A" w14:textId="486FE8C7" w:rsidR="0009705E" w:rsidRPr="00550867" w:rsidRDefault="0009705E" w:rsidP="00215EF6">
      <w:pPr>
        <w:spacing w:before="120" w:after="120"/>
        <w:jc w:val="both"/>
        <w:rPr>
          <w:bCs/>
        </w:rPr>
      </w:pPr>
    </w:p>
    <w:p w14:paraId="0841E680" w14:textId="6334658F" w:rsidR="0009705E" w:rsidRPr="00550867" w:rsidRDefault="0009705E" w:rsidP="00215EF6">
      <w:pPr>
        <w:spacing w:before="120" w:after="120"/>
        <w:jc w:val="both"/>
        <w:rPr>
          <w:bCs/>
        </w:rPr>
      </w:pPr>
    </w:p>
    <w:p w14:paraId="6C290D77" w14:textId="7DF68B5B" w:rsidR="0009705E" w:rsidRPr="00550867" w:rsidRDefault="0009705E" w:rsidP="00215EF6">
      <w:pPr>
        <w:spacing w:before="120" w:after="120"/>
        <w:jc w:val="both"/>
        <w:rPr>
          <w:bCs/>
        </w:rPr>
      </w:pPr>
    </w:p>
    <w:p w14:paraId="764D2F72" w14:textId="0A221F54" w:rsidR="0009705E" w:rsidRPr="00550867" w:rsidRDefault="0009705E" w:rsidP="00215EF6">
      <w:pPr>
        <w:spacing w:before="120" w:after="120"/>
        <w:jc w:val="both"/>
        <w:rPr>
          <w:bCs/>
        </w:rPr>
      </w:pPr>
    </w:p>
    <w:p w14:paraId="5A18972E" w14:textId="77777777" w:rsidR="0009705E" w:rsidRPr="00550867" w:rsidRDefault="0009705E" w:rsidP="00215EF6">
      <w:pPr>
        <w:spacing w:before="120" w:after="120"/>
        <w:jc w:val="both"/>
        <w:rPr>
          <w:bCs/>
        </w:rPr>
      </w:pPr>
    </w:p>
    <w:p w14:paraId="601C99E0" w14:textId="77777777" w:rsidR="00ED145E" w:rsidRPr="00550867" w:rsidRDefault="00ED145E" w:rsidP="00ED145E">
      <w:pPr>
        <w:spacing w:before="120" w:after="120"/>
        <w:jc w:val="right"/>
        <w:rPr>
          <w:bCs/>
          <w:color w:val="0070C0"/>
        </w:rPr>
      </w:pPr>
    </w:p>
    <w:p w14:paraId="76CD7011" w14:textId="1905015A" w:rsidR="001223F7" w:rsidRPr="00550867" w:rsidRDefault="001223F7" w:rsidP="00A958D8">
      <w:pPr>
        <w:spacing w:before="120" w:after="120"/>
        <w:jc w:val="right"/>
        <w:rPr>
          <w:bCs/>
          <w:color w:val="0070C0"/>
        </w:rPr>
      </w:pPr>
    </w:p>
    <w:p w14:paraId="70119C4E" w14:textId="13237D67" w:rsidR="00645FCD" w:rsidRPr="00550867" w:rsidRDefault="00645FCD" w:rsidP="00A958D8">
      <w:pPr>
        <w:spacing w:before="120" w:after="120"/>
        <w:jc w:val="right"/>
        <w:rPr>
          <w:bCs/>
          <w:color w:val="0070C0"/>
        </w:rPr>
      </w:pPr>
    </w:p>
    <w:p w14:paraId="538EA61E" w14:textId="77777777" w:rsidR="00A11EB5" w:rsidRPr="00550867" w:rsidRDefault="00A11EB5" w:rsidP="00A958D8">
      <w:pPr>
        <w:spacing w:before="120" w:after="120"/>
        <w:jc w:val="right"/>
        <w:rPr>
          <w:bCs/>
          <w:color w:val="0070C0"/>
        </w:rPr>
      </w:pPr>
    </w:p>
    <w:p w14:paraId="40A8D105" w14:textId="378CC159" w:rsidR="001223F7" w:rsidRPr="00550867" w:rsidRDefault="001223F7" w:rsidP="00A958D8">
      <w:pPr>
        <w:spacing w:before="120" w:after="120"/>
        <w:jc w:val="right"/>
        <w:rPr>
          <w:bCs/>
          <w:color w:val="0070C0"/>
        </w:rPr>
      </w:pPr>
    </w:p>
    <w:p w14:paraId="477AE5AA" w14:textId="77777777" w:rsidR="001223F7" w:rsidRPr="00550867" w:rsidRDefault="001223F7" w:rsidP="00E6036E">
      <w:pPr>
        <w:spacing w:before="120" w:after="120"/>
        <w:jc w:val="both"/>
        <w:rPr>
          <w:bCs/>
          <w:color w:val="0070C0"/>
        </w:rPr>
      </w:pPr>
    </w:p>
    <w:p w14:paraId="0EEB4121" w14:textId="061813FA" w:rsidR="00B0249F" w:rsidRPr="00441F05" w:rsidRDefault="00DF5002" w:rsidP="003812B5">
      <w:pPr>
        <w:pStyle w:val="Heading1"/>
        <w:numPr>
          <w:ilvl w:val="0"/>
          <w:numId w:val="11"/>
        </w:numPr>
        <w:rPr>
          <w:rStyle w:val="Hyperlink"/>
          <w:color w:val="auto"/>
          <w:u w:val="none"/>
        </w:rPr>
      </w:pPr>
      <w:hyperlink w:anchor="_SADRŽAJ" w:history="1">
        <w:bookmarkStart w:id="9" w:name="_Toc320544250"/>
        <w:bookmarkStart w:id="10" w:name="_Toc320545005"/>
        <w:bookmarkStart w:id="11" w:name="_Toc320545431"/>
        <w:bookmarkStart w:id="12" w:name="_Toc48809567"/>
        <w:r w:rsidR="00B0249F" w:rsidRPr="00441F05">
          <w:rPr>
            <w:rStyle w:val="Hyperlink"/>
            <w:color w:val="auto"/>
            <w:u w:val="none"/>
          </w:rPr>
          <w:t>USTROJSTVO AGENCIJE</w:t>
        </w:r>
        <w:bookmarkEnd w:id="9"/>
        <w:bookmarkEnd w:id="10"/>
        <w:bookmarkEnd w:id="11"/>
        <w:bookmarkEnd w:id="12"/>
        <w:r w:rsidR="00B0249F" w:rsidRPr="00441F05">
          <w:rPr>
            <w:rStyle w:val="Hyperlink"/>
            <w:color w:val="auto"/>
            <w:u w:val="none"/>
          </w:rPr>
          <w:fldChar w:fldCharType="begin"/>
        </w:r>
        <w:r w:rsidR="00B0249F" w:rsidRPr="00441F05">
          <w:rPr>
            <w:rStyle w:val="Hyperlink"/>
            <w:color w:val="auto"/>
            <w:u w:val="none"/>
          </w:rPr>
          <w:instrText xml:space="preserve"> XE "4. USTROJSTVO AGENCIJE" </w:instrText>
        </w:r>
        <w:r w:rsidR="00B0249F" w:rsidRPr="00441F05">
          <w:rPr>
            <w:rStyle w:val="Hyperlink"/>
            <w:color w:val="auto"/>
            <w:u w:val="none"/>
          </w:rPr>
          <w:fldChar w:fldCharType="end"/>
        </w:r>
      </w:hyperlink>
    </w:p>
    <w:p w14:paraId="64C2FEF0" w14:textId="27BB21F8" w:rsidR="00133977" w:rsidRDefault="00133977" w:rsidP="00133977"/>
    <w:p w14:paraId="174B2F09" w14:textId="77777777" w:rsidR="00133977" w:rsidRPr="001749D7" w:rsidRDefault="00133977" w:rsidP="00133977">
      <w:pPr>
        <w:spacing w:before="120" w:after="120"/>
        <w:ind w:right="-1"/>
        <w:jc w:val="both"/>
        <w:rPr>
          <w:rFonts w:eastAsiaTheme="minorHAnsi"/>
          <w:noProof/>
        </w:rPr>
      </w:pPr>
      <w:r w:rsidRPr="00E879E3">
        <w:rPr>
          <w:rFonts w:eastAsiaTheme="minorHAnsi"/>
          <w:noProof/>
        </w:rPr>
        <w:t>Tijela Agencij</w:t>
      </w:r>
      <w:r>
        <w:rPr>
          <w:rFonts w:eastAsiaTheme="minorHAnsi"/>
          <w:noProof/>
        </w:rPr>
        <w:t>e su Upravno vijeće i ravnatelj</w:t>
      </w:r>
      <w:r w:rsidRPr="00E879E3">
        <w:rPr>
          <w:rFonts w:eastAsiaTheme="minorHAnsi"/>
          <w:noProof/>
        </w:rPr>
        <w:t xml:space="preserve">, i oni za svoj rad odgovaraju Vladi. Agencijom upravlja Upravno vijeće koje se sastoji od predsjednika i četiri člana </w:t>
      </w:r>
      <w:r>
        <w:rPr>
          <w:rFonts w:eastAsiaTheme="minorHAnsi"/>
          <w:noProof/>
        </w:rPr>
        <w:t>koje</w:t>
      </w:r>
      <w:r w:rsidRPr="00E879E3">
        <w:rPr>
          <w:rFonts w:eastAsiaTheme="minorHAnsi"/>
          <w:noProof/>
        </w:rPr>
        <w:t xml:space="preserve"> imenuje </w:t>
      </w:r>
      <w:r w:rsidRPr="001749D7">
        <w:rPr>
          <w:rFonts w:eastAsiaTheme="minorHAnsi"/>
          <w:noProof/>
        </w:rPr>
        <w:t>Vlada nakon provedenog javnog natječaja na vrijeme od pet godina, s mogućnošću ponovnog imenovanja.</w:t>
      </w:r>
    </w:p>
    <w:p w14:paraId="3A583CD1" w14:textId="77777777" w:rsidR="00133977" w:rsidRPr="001749D7" w:rsidRDefault="00133977" w:rsidP="00133977">
      <w:pPr>
        <w:spacing w:before="120" w:after="120"/>
        <w:jc w:val="both"/>
      </w:pPr>
      <w:r w:rsidRPr="001749D7">
        <w:rPr>
          <w:rFonts w:eastAsiaTheme="minorHAnsi"/>
          <w:noProof/>
        </w:rPr>
        <w:t xml:space="preserve">Čelnik Agencije je ravnatelj, koji predstavlja i zastupa Agenciju, vodi stručni rad Agencije, organizira rad i poslovanje Agencije te obavlja i druge poslove u skladu sa Zakonom i Statutom Agencije (organizacijska struktura - slika 1). Ravnatelj obavlja svoju dužnost profesionalno kao zaposlenik Agencije, a </w:t>
      </w:r>
      <w:r w:rsidRPr="001749D7">
        <w:t xml:space="preserve">imenuje ga Vlada na temelju javnog natječaja na vrijeme od četiri godine, s mogućnošću ponovnog imenovanja. </w:t>
      </w:r>
    </w:p>
    <w:p w14:paraId="662201E1" w14:textId="77777777" w:rsidR="00133977" w:rsidRPr="001749D7" w:rsidRDefault="00133977" w:rsidP="00133977">
      <w:pPr>
        <w:spacing w:before="120" w:after="120"/>
        <w:jc w:val="both"/>
      </w:pPr>
      <w:r w:rsidRPr="001749D7">
        <w:t>Uvjeti za imenovanje članova Upravnog vijeća i ravnatelja Agencije propisani su člancima 14. i 15. Zakona.</w:t>
      </w:r>
    </w:p>
    <w:p w14:paraId="41AEFA6B" w14:textId="77777777" w:rsidR="00133977" w:rsidRPr="00C900EF" w:rsidRDefault="00133977" w:rsidP="00133977">
      <w:pPr>
        <w:spacing w:before="120" w:after="120"/>
        <w:ind w:right="-1"/>
        <w:jc w:val="both"/>
        <w:rPr>
          <w:rFonts w:eastAsiaTheme="minorHAnsi"/>
          <w:noProof/>
        </w:rPr>
      </w:pPr>
    </w:p>
    <w:p w14:paraId="70C9A100" w14:textId="77777777" w:rsidR="00133977" w:rsidRPr="00C900EF" w:rsidRDefault="00133977" w:rsidP="00133977">
      <w:pPr>
        <w:spacing w:before="120" w:after="120"/>
        <w:ind w:left="284" w:right="290"/>
        <w:jc w:val="both"/>
        <w:rPr>
          <w:rFonts w:asciiTheme="minorHAnsi" w:eastAsiaTheme="minorHAnsi" w:hAnsiTheme="minorHAnsi" w:cstheme="minorBidi"/>
          <w:noProof/>
          <w:sz w:val="22"/>
          <w:szCs w:val="22"/>
        </w:rPr>
      </w:pPr>
      <w:r w:rsidRPr="00C900EF">
        <w:rPr>
          <w:rFonts w:asciiTheme="minorHAnsi" w:eastAsiaTheme="minorHAnsi" w:hAnsiTheme="minorHAnsi" w:cstheme="minorBidi"/>
          <w:noProof/>
          <w:sz w:val="22"/>
          <w:szCs w:val="22"/>
          <w:lang w:eastAsia="hr-HR"/>
        </w:rPr>
        <w:drawing>
          <wp:inline distT="0" distB="0" distL="0" distR="0" wp14:anchorId="403371BD" wp14:editId="109F37EE">
            <wp:extent cx="5760720" cy="2162175"/>
            <wp:effectExtent l="0" t="0" r="0" b="0"/>
            <wp:docPr id="4" name="Dij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327DCE" w14:textId="67286939" w:rsidR="00133977" w:rsidRDefault="00133977" w:rsidP="00133977">
      <w:pPr>
        <w:pStyle w:val="Caption"/>
        <w:spacing w:before="120" w:after="120"/>
        <w:jc w:val="center"/>
        <w:rPr>
          <w:color w:val="auto"/>
        </w:rPr>
      </w:pPr>
      <w:bookmarkStart w:id="13" w:name="_Toc494358829"/>
      <w:bookmarkStart w:id="14" w:name="_Toc48809591"/>
      <w:r w:rsidRPr="00441F05">
        <w:rPr>
          <w:color w:val="auto"/>
        </w:rPr>
        <w:t xml:space="preserve">Slika </w:t>
      </w:r>
      <w:r w:rsidRPr="00441F05">
        <w:rPr>
          <w:color w:val="auto"/>
        </w:rPr>
        <w:fldChar w:fldCharType="begin"/>
      </w:r>
      <w:r w:rsidRPr="00441F05">
        <w:rPr>
          <w:color w:val="auto"/>
        </w:rPr>
        <w:instrText xml:space="preserve"> SEQ Slika \* ARABIC </w:instrText>
      </w:r>
      <w:r w:rsidRPr="00441F05">
        <w:rPr>
          <w:color w:val="auto"/>
        </w:rPr>
        <w:fldChar w:fldCharType="separate"/>
      </w:r>
      <w:r w:rsidR="007E0376">
        <w:rPr>
          <w:noProof/>
          <w:color w:val="auto"/>
        </w:rPr>
        <w:t>1</w:t>
      </w:r>
      <w:r w:rsidRPr="00441F05">
        <w:rPr>
          <w:color w:val="auto"/>
        </w:rPr>
        <w:fldChar w:fldCharType="end"/>
      </w:r>
      <w:r w:rsidRPr="00441F05">
        <w:rPr>
          <w:color w:val="auto"/>
        </w:rPr>
        <w:t xml:space="preserve"> – Organizacijska struktura Agencije</w:t>
      </w:r>
      <w:bookmarkEnd w:id="13"/>
      <w:bookmarkEnd w:id="14"/>
    </w:p>
    <w:p w14:paraId="2AF9F605" w14:textId="77777777" w:rsidR="00133977" w:rsidRPr="00133977" w:rsidRDefault="00133977" w:rsidP="00133977"/>
    <w:p w14:paraId="6611049A" w14:textId="77777777" w:rsidR="00133977" w:rsidRDefault="00133977" w:rsidP="00133977">
      <w:pPr>
        <w:spacing w:before="120" w:after="120"/>
        <w:jc w:val="both"/>
        <w:rPr>
          <w:rFonts w:eastAsiaTheme="minorHAnsi"/>
          <w:noProof/>
        </w:rPr>
      </w:pPr>
      <w:r w:rsidRPr="00E879E3">
        <w:rPr>
          <w:rFonts w:eastAsiaTheme="minorHAnsi"/>
          <w:noProof/>
        </w:rPr>
        <w:t>Statutom Agencije i drugim općim aktima Agencije uređuju se pitanja značajna za djelatnost, ustroj i rad Agencije, kao što su: unutarnje ustrojstvo, predstavljanje i zastupanje, financiranje, poslovno planiranje i godišnje izvještavanje, rad i poslovanje, ovlasti i način odlučivanja, opći akti, tajnost podataka, javnost rada te druga pitanja značajna za rad Agencije.</w:t>
      </w:r>
    </w:p>
    <w:p w14:paraId="35EA6DB4" w14:textId="77777777" w:rsidR="00133977" w:rsidRPr="001749D7" w:rsidRDefault="00133977" w:rsidP="00133977">
      <w:pPr>
        <w:spacing w:before="120" w:after="120"/>
        <w:jc w:val="both"/>
      </w:pPr>
      <w:r w:rsidRPr="00E879E3">
        <w:t>Unutarnje ustrojstvo Agencije, nazivi i djelokrug unutarnjih ustrojstvenih jedinica, organizacija i način rada ustrojstvenih jedinica, nazivi radnih mjesta, broj izvršitelja, opis poslova i potrebnih stručnih uvjeta za njihovo obavljanje uređen</w:t>
      </w:r>
      <w:r>
        <w:t>o je</w:t>
      </w:r>
      <w:r w:rsidRPr="00E879E3">
        <w:t xml:space="preserve"> Pravilnikom o unutarnjem ustrojstvu i sistematizaciji radnih mjesta Agencije. Postojeća sistematizacija, odnosno potreban broj izvršitelja temelji se na poslovima i ovlastima Agencije</w:t>
      </w:r>
      <w:r>
        <w:t xml:space="preserve"> propisanim </w:t>
      </w:r>
      <w:r w:rsidRPr="001749D7">
        <w:t xml:space="preserve">Zakonom te drugim poslovima koje je Agencija obvezna obavljati kao pravna osoba s javnim ovlastima, odnosno kao ustanova/javna služba. </w:t>
      </w:r>
    </w:p>
    <w:p w14:paraId="7D7F5021" w14:textId="77777777" w:rsidR="00133977" w:rsidRPr="00224DE6" w:rsidRDefault="00133977" w:rsidP="00133977">
      <w:pPr>
        <w:spacing w:before="120" w:after="120"/>
        <w:jc w:val="both"/>
      </w:pPr>
      <w:r w:rsidRPr="00224DE6">
        <w:rPr>
          <w:rFonts w:eastAsiaTheme="minorHAnsi"/>
          <w:noProof/>
        </w:rPr>
        <w:t xml:space="preserve">Stručne poslove u okviru rada i poslovanja Agencije obavljaju zaposlenici Agencije na čiji se pravni status primjenjuju opći propisi o radu, a na plaće propisi o plaćama u javnim službama. </w:t>
      </w:r>
    </w:p>
    <w:p w14:paraId="1831F59B" w14:textId="77777777" w:rsidR="00133977" w:rsidRPr="00224DE6" w:rsidRDefault="00133977" w:rsidP="00133977">
      <w:pPr>
        <w:spacing w:before="120" w:after="120"/>
        <w:jc w:val="both"/>
        <w:rPr>
          <w:rFonts w:eastAsiaTheme="minorHAnsi"/>
          <w:noProof/>
        </w:rPr>
      </w:pPr>
      <w:r w:rsidRPr="00224DE6">
        <w:rPr>
          <w:rFonts w:eastAsiaTheme="minorHAnsi"/>
          <w:noProof/>
        </w:rPr>
        <w:t>Na početku i kraju izvještajnog razdoblja broj zaposlenih u Agenciji (uključujući ravnatelja) ostao je isti.</w:t>
      </w:r>
    </w:p>
    <w:p w14:paraId="4FA7F946" w14:textId="77777777" w:rsidR="00133977" w:rsidRPr="00224DE6" w:rsidRDefault="00133977" w:rsidP="00133977">
      <w:pPr>
        <w:spacing w:before="120" w:after="120"/>
        <w:jc w:val="both"/>
      </w:pPr>
      <w:r w:rsidRPr="00224DE6">
        <w:t>Radi lakšeg pregleda strukture administrativnih kapaciteta Agencije u 201</w:t>
      </w:r>
      <w:r>
        <w:t>9</w:t>
      </w:r>
      <w:r w:rsidRPr="00224DE6">
        <w:t>. godini daje se prikaz u tablici 1.</w:t>
      </w:r>
    </w:p>
    <w:p w14:paraId="7A12D495" w14:textId="77777777" w:rsidR="00133977" w:rsidRDefault="00133977" w:rsidP="00133977">
      <w:pPr>
        <w:pStyle w:val="Caption"/>
        <w:spacing w:before="120" w:after="120"/>
        <w:jc w:val="both"/>
        <w:rPr>
          <w:color w:val="auto"/>
        </w:rPr>
      </w:pPr>
      <w:bookmarkStart w:id="15" w:name="_Toc494358834"/>
    </w:p>
    <w:p w14:paraId="2068C9FE" w14:textId="6143245C" w:rsidR="00133977" w:rsidRPr="00D54679" w:rsidRDefault="00133977" w:rsidP="00133977">
      <w:pPr>
        <w:pStyle w:val="Caption"/>
        <w:spacing w:before="120" w:after="120"/>
        <w:jc w:val="both"/>
        <w:rPr>
          <w:color w:val="auto"/>
        </w:rPr>
      </w:pPr>
      <w:bookmarkStart w:id="16" w:name="_Toc48809597"/>
      <w:r w:rsidRPr="00441F05">
        <w:rPr>
          <w:color w:val="auto"/>
        </w:rPr>
        <w:lastRenderedPageBreak/>
        <w:t xml:space="preserve">Tablica </w:t>
      </w:r>
      <w:r w:rsidRPr="00441F05">
        <w:rPr>
          <w:color w:val="auto"/>
        </w:rPr>
        <w:fldChar w:fldCharType="begin"/>
      </w:r>
      <w:r w:rsidRPr="00441F05">
        <w:rPr>
          <w:color w:val="auto"/>
        </w:rPr>
        <w:instrText xml:space="preserve"> SEQ Tablica \* ARABIC </w:instrText>
      </w:r>
      <w:r w:rsidRPr="00441F05">
        <w:rPr>
          <w:color w:val="auto"/>
        </w:rPr>
        <w:fldChar w:fldCharType="separate"/>
      </w:r>
      <w:r w:rsidR="007E0376">
        <w:rPr>
          <w:noProof/>
          <w:color w:val="auto"/>
        </w:rPr>
        <w:t>1</w:t>
      </w:r>
      <w:r w:rsidRPr="00441F05">
        <w:rPr>
          <w:color w:val="auto"/>
        </w:rPr>
        <w:fldChar w:fldCharType="end"/>
      </w:r>
      <w:r w:rsidRPr="00441F05">
        <w:rPr>
          <w:color w:val="auto"/>
        </w:rPr>
        <w:t xml:space="preserve"> – Sistematizacija i popunjenost radnih mjesta </w:t>
      </w:r>
      <w:bookmarkEnd w:id="15"/>
      <w:r w:rsidRPr="00441F05">
        <w:rPr>
          <w:color w:val="auto"/>
        </w:rPr>
        <w:t>u Agenciji u 2019. godini</w:t>
      </w:r>
      <w:bookmarkEnd w:id="16"/>
      <w:r w:rsidRPr="00D54679">
        <w:rPr>
          <w:color w:val="auto"/>
        </w:rPr>
        <w:t xml:space="preserve"> </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634"/>
        <w:gridCol w:w="1231"/>
        <w:gridCol w:w="1035"/>
        <w:gridCol w:w="1634"/>
        <w:gridCol w:w="1231"/>
        <w:gridCol w:w="940"/>
      </w:tblGrid>
      <w:tr w:rsidR="00133977" w:rsidRPr="001A4D5C" w14:paraId="1C7CE17B" w14:textId="77777777" w:rsidTr="003E4545">
        <w:trPr>
          <w:trHeight w:val="478"/>
          <w:jc w:val="center"/>
        </w:trPr>
        <w:tc>
          <w:tcPr>
            <w:tcW w:w="855" w:type="pct"/>
            <w:vMerge w:val="restart"/>
            <w:tcBorders>
              <w:top w:val="double" w:sz="4" w:space="0" w:color="auto"/>
              <w:left w:val="double" w:sz="4" w:space="0" w:color="auto"/>
            </w:tcBorders>
            <w:shd w:val="clear" w:color="auto" w:fill="B6DDE8" w:themeFill="accent5" w:themeFillTint="66"/>
          </w:tcPr>
          <w:p w14:paraId="4B00A1E1" w14:textId="77777777" w:rsidR="00133977" w:rsidRPr="001749D7" w:rsidRDefault="00133977" w:rsidP="003E4545">
            <w:pPr>
              <w:spacing w:before="120" w:after="120"/>
              <w:rPr>
                <w:b/>
                <w:sz w:val="22"/>
                <w:szCs w:val="22"/>
              </w:rPr>
            </w:pPr>
            <w:r w:rsidRPr="001749D7">
              <w:rPr>
                <w:b/>
                <w:sz w:val="22"/>
                <w:szCs w:val="22"/>
              </w:rPr>
              <w:t>NAZIV</w:t>
            </w:r>
          </w:p>
        </w:tc>
        <w:tc>
          <w:tcPr>
            <w:tcW w:w="2098" w:type="pct"/>
            <w:gridSpan w:val="3"/>
            <w:tcBorders>
              <w:top w:val="double" w:sz="4" w:space="0" w:color="auto"/>
              <w:right w:val="single" w:sz="4" w:space="0" w:color="auto"/>
            </w:tcBorders>
            <w:shd w:val="clear" w:color="auto" w:fill="B6DDE8" w:themeFill="accent5" w:themeFillTint="66"/>
          </w:tcPr>
          <w:p w14:paraId="724F0FC6" w14:textId="77777777" w:rsidR="00133977" w:rsidRPr="001749D7" w:rsidRDefault="00133977" w:rsidP="003E4545">
            <w:pPr>
              <w:spacing w:before="120" w:after="120"/>
              <w:rPr>
                <w:b/>
                <w:sz w:val="22"/>
                <w:szCs w:val="22"/>
              </w:rPr>
            </w:pPr>
            <w:r w:rsidRPr="001749D7">
              <w:rPr>
                <w:b/>
                <w:sz w:val="22"/>
                <w:szCs w:val="22"/>
              </w:rPr>
              <w:t>STANJE NA 1.1.201</w:t>
            </w:r>
            <w:r>
              <w:rPr>
                <w:b/>
                <w:sz w:val="22"/>
                <w:szCs w:val="22"/>
              </w:rPr>
              <w:t>9</w:t>
            </w:r>
            <w:r w:rsidRPr="001749D7">
              <w:rPr>
                <w:b/>
                <w:sz w:val="22"/>
                <w:szCs w:val="22"/>
              </w:rPr>
              <w:t xml:space="preserve">. </w:t>
            </w:r>
          </w:p>
        </w:tc>
        <w:tc>
          <w:tcPr>
            <w:tcW w:w="2047" w:type="pct"/>
            <w:gridSpan w:val="3"/>
            <w:tcBorders>
              <w:top w:val="double" w:sz="4" w:space="0" w:color="auto"/>
              <w:left w:val="single" w:sz="4" w:space="0" w:color="auto"/>
              <w:right w:val="double" w:sz="4" w:space="0" w:color="auto"/>
            </w:tcBorders>
            <w:shd w:val="clear" w:color="auto" w:fill="B6DDE8" w:themeFill="accent5" w:themeFillTint="66"/>
          </w:tcPr>
          <w:p w14:paraId="5E1D135E" w14:textId="77777777" w:rsidR="00133977" w:rsidRPr="001749D7" w:rsidRDefault="00133977" w:rsidP="003E4545">
            <w:pPr>
              <w:spacing w:before="120" w:after="120"/>
              <w:rPr>
                <w:b/>
                <w:sz w:val="22"/>
                <w:szCs w:val="22"/>
              </w:rPr>
            </w:pPr>
            <w:r w:rsidRPr="001749D7">
              <w:rPr>
                <w:b/>
                <w:sz w:val="22"/>
                <w:szCs w:val="22"/>
              </w:rPr>
              <w:t>STANJE NA 31.12.201</w:t>
            </w:r>
            <w:r>
              <w:rPr>
                <w:b/>
                <w:sz w:val="22"/>
                <w:szCs w:val="22"/>
              </w:rPr>
              <w:t>9</w:t>
            </w:r>
            <w:r w:rsidRPr="001749D7">
              <w:rPr>
                <w:b/>
                <w:sz w:val="22"/>
                <w:szCs w:val="22"/>
              </w:rPr>
              <w:t>.</w:t>
            </w:r>
          </w:p>
        </w:tc>
      </w:tr>
      <w:tr w:rsidR="00133977" w:rsidRPr="001A4D5C" w14:paraId="1DA12FEE" w14:textId="77777777" w:rsidTr="003E4545">
        <w:trPr>
          <w:trHeight w:val="687"/>
          <w:jc w:val="center"/>
        </w:trPr>
        <w:tc>
          <w:tcPr>
            <w:tcW w:w="855" w:type="pct"/>
            <w:vMerge/>
            <w:tcBorders>
              <w:left w:val="double" w:sz="4" w:space="0" w:color="auto"/>
            </w:tcBorders>
            <w:shd w:val="clear" w:color="auto" w:fill="B6DDE8" w:themeFill="accent5" w:themeFillTint="66"/>
          </w:tcPr>
          <w:p w14:paraId="7DE2E779" w14:textId="77777777" w:rsidR="00133977" w:rsidRPr="001749D7" w:rsidRDefault="00133977" w:rsidP="003E4545">
            <w:pPr>
              <w:spacing w:before="120" w:after="120"/>
              <w:rPr>
                <w:b/>
                <w:sz w:val="22"/>
                <w:szCs w:val="22"/>
              </w:rPr>
            </w:pPr>
          </w:p>
        </w:tc>
        <w:tc>
          <w:tcPr>
            <w:tcW w:w="879" w:type="pct"/>
            <w:tcBorders>
              <w:top w:val="single" w:sz="4" w:space="0" w:color="auto"/>
              <w:right w:val="single" w:sz="4" w:space="0" w:color="auto"/>
            </w:tcBorders>
            <w:shd w:val="clear" w:color="auto" w:fill="B6DDE8" w:themeFill="accent5" w:themeFillTint="66"/>
          </w:tcPr>
          <w:p w14:paraId="04D70B37" w14:textId="77777777" w:rsidR="00133977" w:rsidRPr="001749D7" w:rsidRDefault="00133977" w:rsidP="003E4545">
            <w:pPr>
              <w:spacing w:before="120" w:after="120"/>
              <w:jc w:val="center"/>
              <w:rPr>
                <w:b/>
                <w:sz w:val="22"/>
                <w:szCs w:val="22"/>
              </w:rPr>
            </w:pPr>
            <w:r w:rsidRPr="001749D7">
              <w:rPr>
                <w:b/>
                <w:sz w:val="22"/>
                <w:szCs w:val="22"/>
              </w:rPr>
              <w:t>Sistematizirani broj izvršitelja</w:t>
            </w:r>
          </w:p>
        </w:tc>
        <w:tc>
          <w:tcPr>
            <w:tcW w:w="662" w:type="pct"/>
            <w:tcBorders>
              <w:top w:val="single" w:sz="4" w:space="0" w:color="auto"/>
              <w:right w:val="single" w:sz="4" w:space="0" w:color="auto"/>
            </w:tcBorders>
            <w:shd w:val="clear" w:color="auto" w:fill="B6DDE8" w:themeFill="accent5" w:themeFillTint="66"/>
          </w:tcPr>
          <w:p w14:paraId="48D5F301" w14:textId="77777777" w:rsidR="00133977" w:rsidRPr="001749D7" w:rsidRDefault="00133977" w:rsidP="003E4545">
            <w:pPr>
              <w:spacing w:before="120"/>
              <w:jc w:val="center"/>
              <w:rPr>
                <w:b/>
                <w:sz w:val="22"/>
                <w:szCs w:val="22"/>
              </w:rPr>
            </w:pPr>
            <w:r w:rsidRPr="001749D7">
              <w:rPr>
                <w:b/>
                <w:sz w:val="22"/>
                <w:szCs w:val="22"/>
              </w:rPr>
              <w:t>Popunjeno</w:t>
            </w:r>
          </w:p>
          <w:p w14:paraId="52D845C7" w14:textId="77777777" w:rsidR="00133977" w:rsidRPr="001749D7" w:rsidRDefault="00133977" w:rsidP="003E4545">
            <w:pPr>
              <w:spacing w:after="120"/>
              <w:jc w:val="center"/>
              <w:rPr>
                <w:b/>
                <w:sz w:val="22"/>
                <w:szCs w:val="22"/>
              </w:rPr>
            </w:pPr>
          </w:p>
        </w:tc>
        <w:tc>
          <w:tcPr>
            <w:tcW w:w="556" w:type="pct"/>
            <w:tcBorders>
              <w:top w:val="single" w:sz="4" w:space="0" w:color="auto"/>
              <w:right w:val="single" w:sz="4" w:space="0" w:color="auto"/>
            </w:tcBorders>
            <w:shd w:val="clear" w:color="auto" w:fill="B6DDE8" w:themeFill="accent5" w:themeFillTint="66"/>
            <w:vAlign w:val="center"/>
          </w:tcPr>
          <w:p w14:paraId="4DF9CA05" w14:textId="77777777" w:rsidR="00133977" w:rsidRPr="001749D7" w:rsidRDefault="00133977" w:rsidP="003E4545">
            <w:pPr>
              <w:jc w:val="center"/>
              <w:rPr>
                <w:b/>
                <w:sz w:val="22"/>
                <w:szCs w:val="22"/>
              </w:rPr>
            </w:pPr>
            <w:r w:rsidRPr="001749D7">
              <w:rPr>
                <w:b/>
                <w:sz w:val="22"/>
                <w:szCs w:val="22"/>
              </w:rPr>
              <w:t>Razlika +/-</w:t>
            </w:r>
          </w:p>
        </w:tc>
        <w:tc>
          <w:tcPr>
            <w:tcW w:w="879" w:type="pct"/>
            <w:tcBorders>
              <w:top w:val="single" w:sz="4" w:space="0" w:color="auto"/>
              <w:left w:val="single" w:sz="4" w:space="0" w:color="auto"/>
              <w:right w:val="single" w:sz="4" w:space="0" w:color="auto"/>
            </w:tcBorders>
            <w:shd w:val="clear" w:color="auto" w:fill="B6DDE8" w:themeFill="accent5" w:themeFillTint="66"/>
          </w:tcPr>
          <w:p w14:paraId="02C7FCC9" w14:textId="77777777" w:rsidR="00133977" w:rsidRPr="001749D7" w:rsidRDefault="00133977" w:rsidP="003E4545">
            <w:pPr>
              <w:spacing w:before="120" w:after="120"/>
              <w:jc w:val="center"/>
              <w:rPr>
                <w:b/>
                <w:sz w:val="22"/>
                <w:szCs w:val="22"/>
              </w:rPr>
            </w:pPr>
            <w:r w:rsidRPr="001749D7">
              <w:rPr>
                <w:b/>
                <w:sz w:val="22"/>
                <w:szCs w:val="22"/>
              </w:rPr>
              <w:t>Sistematizirani broj izvršitelja</w:t>
            </w:r>
          </w:p>
        </w:tc>
        <w:tc>
          <w:tcPr>
            <w:tcW w:w="662" w:type="pct"/>
            <w:tcBorders>
              <w:top w:val="single" w:sz="4" w:space="0" w:color="auto"/>
              <w:left w:val="single" w:sz="4" w:space="0" w:color="auto"/>
              <w:right w:val="single" w:sz="4" w:space="0" w:color="auto"/>
            </w:tcBorders>
            <w:shd w:val="clear" w:color="auto" w:fill="B6DDE8" w:themeFill="accent5" w:themeFillTint="66"/>
          </w:tcPr>
          <w:p w14:paraId="4D394BC3" w14:textId="77777777" w:rsidR="00133977" w:rsidRPr="001749D7" w:rsidRDefault="00133977" w:rsidP="003E4545">
            <w:pPr>
              <w:spacing w:before="120"/>
              <w:jc w:val="center"/>
              <w:rPr>
                <w:b/>
                <w:sz w:val="22"/>
                <w:szCs w:val="22"/>
              </w:rPr>
            </w:pPr>
            <w:r w:rsidRPr="001749D7">
              <w:rPr>
                <w:b/>
                <w:sz w:val="22"/>
                <w:szCs w:val="22"/>
              </w:rPr>
              <w:t xml:space="preserve">Popunjeno </w:t>
            </w:r>
          </w:p>
        </w:tc>
        <w:tc>
          <w:tcPr>
            <w:tcW w:w="505" w:type="pct"/>
            <w:tcBorders>
              <w:top w:val="single" w:sz="4" w:space="0" w:color="auto"/>
              <w:left w:val="single" w:sz="4" w:space="0" w:color="auto"/>
              <w:right w:val="double" w:sz="4" w:space="0" w:color="auto"/>
            </w:tcBorders>
            <w:shd w:val="clear" w:color="auto" w:fill="B6DDE8" w:themeFill="accent5" w:themeFillTint="66"/>
            <w:vAlign w:val="center"/>
          </w:tcPr>
          <w:p w14:paraId="2A1C6025" w14:textId="77777777" w:rsidR="00133977" w:rsidRPr="001749D7" w:rsidRDefault="00133977" w:rsidP="003E4545">
            <w:pPr>
              <w:jc w:val="center"/>
              <w:rPr>
                <w:b/>
                <w:sz w:val="22"/>
                <w:szCs w:val="22"/>
              </w:rPr>
            </w:pPr>
            <w:r w:rsidRPr="001749D7">
              <w:rPr>
                <w:b/>
                <w:sz w:val="22"/>
                <w:szCs w:val="22"/>
              </w:rPr>
              <w:t>Razlika +/-</w:t>
            </w:r>
          </w:p>
        </w:tc>
      </w:tr>
      <w:tr w:rsidR="00133977" w:rsidRPr="001A4D5C" w14:paraId="582BF990" w14:textId="77777777" w:rsidTr="003E4545">
        <w:trPr>
          <w:trHeight w:hRule="exact" w:val="592"/>
          <w:jc w:val="center"/>
        </w:trPr>
        <w:tc>
          <w:tcPr>
            <w:tcW w:w="855" w:type="pct"/>
            <w:tcBorders>
              <w:top w:val="double" w:sz="4" w:space="0" w:color="auto"/>
              <w:left w:val="double" w:sz="4" w:space="0" w:color="auto"/>
            </w:tcBorders>
            <w:shd w:val="clear" w:color="auto" w:fill="auto"/>
            <w:vAlign w:val="center"/>
          </w:tcPr>
          <w:p w14:paraId="4BB871B0" w14:textId="77777777" w:rsidR="00133977" w:rsidRPr="001749D7" w:rsidRDefault="00133977" w:rsidP="003E4545">
            <w:pPr>
              <w:spacing w:before="120" w:after="120"/>
              <w:rPr>
                <w:sz w:val="22"/>
                <w:szCs w:val="22"/>
              </w:rPr>
            </w:pPr>
            <w:r w:rsidRPr="001749D7">
              <w:rPr>
                <w:sz w:val="22"/>
                <w:szCs w:val="22"/>
              </w:rPr>
              <w:t>Ravnatelj</w:t>
            </w:r>
          </w:p>
        </w:tc>
        <w:tc>
          <w:tcPr>
            <w:tcW w:w="879" w:type="pct"/>
            <w:tcBorders>
              <w:top w:val="double" w:sz="4" w:space="0" w:color="auto"/>
              <w:right w:val="single" w:sz="4" w:space="0" w:color="auto"/>
            </w:tcBorders>
            <w:shd w:val="clear" w:color="auto" w:fill="auto"/>
            <w:vAlign w:val="center"/>
          </w:tcPr>
          <w:p w14:paraId="7DEE3790" w14:textId="77777777" w:rsidR="00133977" w:rsidRPr="001749D7" w:rsidRDefault="00133977" w:rsidP="003E4545">
            <w:pPr>
              <w:spacing w:before="120" w:after="120"/>
              <w:jc w:val="center"/>
              <w:rPr>
                <w:sz w:val="22"/>
                <w:szCs w:val="22"/>
              </w:rPr>
            </w:pPr>
            <w:r w:rsidRPr="001749D7">
              <w:rPr>
                <w:sz w:val="22"/>
                <w:szCs w:val="22"/>
              </w:rPr>
              <w:t>1</w:t>
            </w:r>
          </w:p>
        </w:tc>
        <w:tc>
          <w:tcPr>
            <w:tcW w:w="662" w:type="pct"/>
            <w:tcBorders>
              <w:top w:val="double" w:sz="4" w:space="0" w:color="auto"/>
              <w:right w:val="single" w:sz="4" w:space="0" w:color="auto"/>
            </w:tcBorders>
            <w:shd w:val="clear" w:color="auto" w:fill="auto"/>
            <w:vAlign w:val="center"/>
          </w:tcPr>
          <w:p w14:paraId="36D68C38" w14:textId="77777777" w:rsidR="00133977" w:rsidRPr="001749D7" w:rsidRDefault="00133977" w:rsidP="003E4545">
            <w:pPr>
              <w:spacing w:before="120" w:after="120"/>
              <w:jc w:val="center"/>
              <w:rPr>
                <w:sz w:val="22"/>
                <w:szCs w:val="22"/>
              </w:rPr>
            </w:pPr>
            <w:r w:rsidRPr="001749D7">
              <w:rPr>
                <w:sz w:val="22"/>
                <w:szCs w:val="22"/>
              </w:rPr>
              <w:t>1</w:t>
            </w:r>
          </w:p>
        </w:tc>
        <w:tc>
          <w:tcPr>
            <w:tcW w:w="556" w:type="pct"/>
            <w:tcBorders>
              <w:top w:val="double" w:sz="4" w:space="0" w:color="auto"/>
              <w:right w:val="single" w:sz="4" w:space="0" w:color="auto"/>
            </w:tcBorders>
            <w:shd w:val="clear" w:color="auto" w:fill="auto"/>
            <w:vAlign w:val="center"/>
          </w:tcPr>
          <w:p w14:paraId="5FCE1263" w14:textId="77777777" w:rsidR="00133977" w:rsidRPr="001749D7" w:rsidRDefault="00133977" w:rsidP="003E4545">
            <w:pPr>
              <w:spacing w:before="120" w:after="120"/>
              <w:jc w:val="center"/>
              <w:rPr>
                <w:sz w:val="22"/>
                <w:szCs w:val="22"/>
              </w:rPr>
            </w:pPr>
            <w:r w:rsidRPr="001749D7">
              <w:rPr>
                <w:sz w:val="22"/>
                <w:szCs w:val="22"/>
              </w:rPr>
              <w:t>0</w:t>
            </w:r>
          </w:p>
        </w:tc>
        <w:tc>
          <w:tcPr>
            <w:tcW w:w="879" w:type="pct"/>
            <w:tcBorders>
              <w:top w:val="double" w:sz="4" w:space="0" w:color="auto"/>
              <w:left w:val="single" w:sz="4" w:space="0" w:color="auto"/>
              <w:right w:val="single" w:sz="4" w:space="0" w:color="auto"/>
            </w:tcBorders>
            <w:shd w:val="clear" w:color="auto" w:fill="auto"/>
            <w:vAlign w:val="center"/>
          </w:tcPr>
          <w:p w14:paraId="7FA45C31" w14:textId="77777777" w:rsidR="00133977" w:rsidRPr="001749D7" w:rsidRDefault="00133977" w:rsidP="003E4545">
            <w:pPr>
              <w:spacing w:before="120" w:after="120"/>
              <w:jc w:val="center"/>
              <w:rPr>
                <w:sz w:val="22"/>
                <w:szCs w:val="22"/>
              </w:rPr>
            </w:pPr>
            <w:r w:rsidRPr="001749D7">
              <w:rPr>
                <w:sz w:val="22"/>
                <w:szCs w:val="22"/>
              </w:rPr>
              <w:t>1</w:t>
            </w:r>
          </w:p>
        </w:tc>
        <w:tc>
          <w:tcPr>
            <w:tcW w:w="662" w:type="pct"/>
            <w:tcBorders>
              <w:top w:val="double" w:sz="4" w:space="0" w:color="auto"/>
              <w:left w:val="single" w:sz="4" w:space="0" w:color="auto"/>
              <w:right w:val="single" w:sz="4" w:space="0" w:color="auto"/>
            </w:tcBorders>
            <w:shd w:val="clear" w:color="auto" w:fill="auto"/>
            <w:vAlign w:val="center"/>
          </w:tcPr>
          <w:p w14:paraId="5F71CA25" w14:textId="77777777" w:rsidR="00133977" w:rsidRPr="001749D7" w:rsidRDefault="00133977" w:rsidP="003E4545">
            <w:pPr>
              <w:spacing w:before="120" w:after="120"/>
              <w:jc w:val="center"/>
              <w:rPr>
                <w:sz w:val="22"/>
                <w:szCs w:val="22"/>
              </w:rPr>
            </w:pPr>
            <w:r w:rsidRPr="001749D7">
              <w:rPr>
                <w:sz w:val="22"/>
                <w:szCs w:val="22"/>
              </w:rPr>
              <w:t>1</w:t>
            </w:r>
          </w:p>
        </w:tc>
        <w:tc>
          <w:tcPr>
            <w:tcW w:w="505" w:type="pct"/>
            <w:tcBorders>
              <w:top w:val="double" w:sz="4" w:space="0" w:color="auto"/>
              <w:left w:val="single" w:sz="4" w:space="0" w:color="auto"/>
              <w:right w:val="double" w:sz="4" w:space="0" w:color="auto"/>
            </w:tcBorders>
            <w:shd w:val="clear" w:color="auto" w:fill="auto"/>
            <w:vAlign w:val="center"/>
          </w:tcPr>
          <w:p w14:paraId="2B64E182" w14:textId="77777777" w:rsidR="00133977" w:rsidRPr="001749D7" w:rsidRDefault="00133977" w:rsidP="003E4545">
            <w:pPr>
              <w:spacing w:before="120" w:after="120"/>
              <w:jc w:val="center"/>
              <w:rPr>
                <w:sz w:val="22"/>
                <w:szCs w:val="22"/>
              </w:rPr>
            </w:pPr>
            <w:r w:rsidRPr="001749D7">
              <w:rPr>
                <w:sz w:val="22"/>
                <w:szCs w:val="22"/>
              </w:rPr>
              <w:t>0</w:t>
            </w:r>
          </w:p>
        </w:tc>
      </w:tr>
      <w:tr w:rsidR="00133977" w:rsidRPr="001A4D5C" w14:paraId="4945B0F8" w14:textId="77777777" w:rsidTr="003E4545">
        <w:trPr>
          <w:trHeight w:hRule="exact" w:val="826"/>
          <w:jc w:val="center"/>
        </w:trPr>
        <w:tc>
          <w:tcPr>
            <w:tcW w:w="855" w:type="pct"/>
            <w:tcBorders>
              <w:top w:val="double" w:sz="4" w:space="0" w:color="auto"/>
              <w:left w:val="double" w:sz="4" w:space="0" w:color="auto"/>
            </w:tcBorders>
            <w:shd w:val="clear" w:color="auto" w:fill="auto"/>
            <w:vAlign w:val="center"/>
          </w:tcPr>
          <w:p w14:paraId="2A11F224" w14:textId="77777777" w:rsidR="00133977" w:rsidRPr="001749D7" w:rsidRDefault="00133977" w:rsidP="003E4545">
            <w:pPr>
              <w:spacing w:before="120" w:after="120"/>
              <w:rPr>
                <w:sz w:val="22"/>
                <w:szCs w:val="22"/>
              </w:rPr>
            </w:pPr>
            <w:r w:rsidRPr="001749D7">
              <w:rPr>
                <w:sz w:val="22"/>
                <w:szCs w:val="22"/>
              </w:rPr>
              <w:t>Pomoćnik ravnatelja</w:t>
            </w:r>
          </w:p>
        </w:tc>
        <w:tc>
          <w:tcPr>
            <w:tcW w:w="879" w:type="pct"/>
            <w:tcBorders>
              <w:top w:val="double" w:sz="4" w:space="0" w:color="auto"/>
              <w:right w:val="single" w:sz="4" w:space="0" w:color="auto"/>
            </w:tcBorders>
            <w:shd w:val="clear" w:color="auto" w:fill="auto"/>
            <w:vAlign w:val="center"/>
          </w:tcPr>
          <w:p w14:paraId="0D8306FA" w14:textId="77777777" w:rsidR="00133977" w:rsidRPr="001749D7" w:rsidRDefault="00133977" w:rsidP="003E4545">
            <w:pPr>
              <w:spacing w:before="120" w:after="120"/>
              <w:jc w:val="center"/>
              <w:rPr>
                <w:sz w:val="22"/>
                <w:szCs w:val="22"/>
              </w:rPr>
            </w:pPr>
            <w:r w:rsidRPr="001749D7">
              <w:rPr>
                <w:sz w:val="22"/>
                <w:szCs w:val="22"/>
              </w:rPr>
              <w:t>3</w:t>
            </w:r>
          </w:p>
        </w:tc>
        <w:tc>
          <w:tcPr>
            <w:tcW w:w="662" w:type="pct"/>
            <w:tcBorders>
              <w:top w:val="double" w:sz="4" w:space="0" w:color="auto"/>
              <w:right w:val="single" w:sz="4" w:space="0" w:color="auto"/>
            </w:tcBorders>
            <w:shd w:val="clear" w:color="auto" w:fill="auto"/>
            <w:vAlign w:val="center"/>
          </w:tcPr>
          <w:p w14:paraId="76AF6BA0" w14:textId="77777777" w:rsidR="00133977" w:rsidRPr="001749D7" w:rsidRDefault="00133977" w:rsidP="003E4545">
            <w:pPr>
              <w:spacing w:before="120" w:after="120"/>
              <w:jc w:val="center"/>
              <w:rPr>
                <w:sz w:val="22"/>
                <w:szCs w:val="22"/>
              </w:rPr>
            </w:pPr>
            <w:r w:rsidRPr="001749D7">
              <w:rPr>
                <w:sz w:val="22"/>
                <w:szCs w:val="22"/>
              </w:rPr>
              <w:t>3</w:t>
            </w:r>
          </w:p>
        </w:tc>
        <w:tc>
          <w:tcPr>
            <w:tcW w:w="556" w:type="pct"/>
            <w:tcBorders>
              <w:top w:val="double" w:sz="4" w:space="0" w:color="auto"/>
              <w:right w:val="single" w:sz="4" w:space="0" w:color="auto"/>
            </w:tcBorders>
            <w:shd w:val="clear" w:color="auto" w:fill="auto"/>
            <w:vAlign w:val="center"/>
          </w:tcPr>
          <w:p w14:paraId="42C0CBEA" w14:textId="77777777" w:rsidR="00133977" w:rsidRPr="001749D7" w:rsidRDefault="00133977" w:rsidP="003E4545">
            <w:pPr>
              <w:spacing w:before="120" w:after="120"/>
              <w:jc w:val="center"/>
              <w:rPr>
                <w:sz w:val="22"/>
                <w:szCs w:val="22"/>
              </w:rPr>
            </w:pPr>
            <w:r w:rsidRPr="001749D7">
              <w:rPr>
                <w:sz w:val="22"/>
                <w:szCs w:val="22"/>
              </w:rPr>
              <w:t>0</w:t>
            </w:r>
          </w:p>
        </w:tc>
        <w:tc>
          <w:tcPr>
            <w:tcW w:w="879" w:type="pct"/>
            <w:tcBorders>
              <w:top w:val="double" w:sz="4" w:space="0" w:color="auto"/>
              <w:left w:val="single" w:sz="4" w:space="0" w:color="auto"/>
              <w:right w:val="single" w:sz="4" w:space="0" w:color="auto"/>
            </w:tcBorders>
            <w:shd w:val="clear" w:color="auto" w:fill="auto"/>
            <w:vAlign w:val="center"/>
          </w:tcPr>
          <w:p w14:paraId="795BB455" w14:textId="77777777" w:rsidR="00133977" w:rsidRPr="001749D7" w:rsidRDefault="00133977" w:rsidP="003E4545">
            <w:pPr>
              <w:spacing w:before="120" w:after="120"/>
              <w:jc w:val="center"/>
              <w:rPr>
                <w:sz w:val="22"/>
                <w:szCs w:val="22"/>
              </w:rPr>
            </w:pPr>
            <w:r w:rsidRPr="001749D7">
              <w:rPr>
                <w:sz w:val="22"/>
                <w:szCs w:val="22"/>
              </w:rPr>
              <w:t>3</w:t>
            </w:r>
          </w:p>
        </w:tc>
        <w:tc>
          <w:tcPr>
            <w:tcW w:w="662" w:type="pct"/>
            <w:tcBorders>
              <w:top w:val="double" w:sz="4" w:space="0" w:color="auto"/>
              <w:left w:val="single" w:sz="4" w:space="0" w:color="auto"/>
              <w:right w:val="single" w:sz="4" w:space="0" w:color="auto"/>
            </w:tcBorders>
            <w:shd w:val="clear" w:color="auto" w:fill="auto"/>
            <w:vAlign w:val="center"/>
          </w:tcPr>
          <w:p w14:paraId="4E222966" w14:textId="77777777" w:rsidR="00133977" w:rsidRPr="001749D7" w:rsidRDefault="00133977" w:rsidP="003E4545">
            <w:pPr>
              <w:spacing w:before="120" w:after="120"/>
              <w:jc w:val="center"/>
              <w:rPr>
                <w:sz w:val="22"/>
                <w:szCs w:val="22"/>
              </w:rPr>
            </w:pPr>
            <w:r w:rsidRPr="001749D7">
              <w:rPr>
                <w:sz w:val="22"/>
                <w:szCs w:val="22"/>
              </w:rPr>
              <w:t>3</w:t>
            </w:r>
          </w:p>
        </w:tc>
        <w:tc>
          <w:tcPr>
            <w:tcW w:w="505" w:type="pct"/>
            <w:tcBorders>
              <w:top w:val="double" w:sz="4" w:space="0" w:color="auto"/>
              <w:left w:val="single" w:sz="4" w:space="0" w:color="auto"/>
              <w:right w:val="double" w:sz="4" w:space="0" w:color="auto"/>
            </w:tcBorders>
            <w:shd w:val="clear" w:color="auto" w:fill="auto"/>
            <w:vAlign w:val="center"/>
          </w:tcPr>
          <w:p w14:paraId="0F9B0619" w14:textId="77777777" w:rsidR="00133977" w:rsidRPr="001749D7" w:rsidRDefault="00133977" w:rsidP="003E4545">
            <w:pPr>
              <w:spacing w:before="120" w:after="120"/>
              <w:jc w:val="center"/>
              <w:rPr>
                <w:sz w:val="22"/>
                <w:szCs w:val="22"/>
              </w:rPr>
            </w:pPr>
            <w:r w:rsidRPr="001749D7">
              <w:rPr>
                <w:sz w:val="22"/>
                <w:szCs w:val="22"/>
              </w:rPr>
              <w:t>0</w:t>
            </w:r>
          </w:p>
        </w:tc>
      </w:tr>
      <w:tr w:rsidR="00133977" w:rsidRPr="001A4D5C" w14:paraId="3C7CFC15" w14:textId="77777777" w:rsidTr="003E4545">
        <w:trPr>
          <w:trHeight w:hRule="exact" w:val="1058"/>
          <w:jc w:val="center"/>
        </w:trPr>
        <w:tc>
          <w:tcPr>
            <w:tcW w:w="855" w:type="pct"/>
            <w:tcBorders>
              <w:left w:val="double" w:sz="4" w:space="0" w:color="auto"/>
            </w:tcBorders>
            <w:shd w:val="clear" w:color="auto" w:fill="auto"/>
            <w:vAlign w:val="center"/>
          </w:tcPr>
          <w:p w14:paraId="11A2E34D" w14:textId="77777777" w:rsidR="00133977" w:rsidRPr="001749D7" w:rsidRDefault="00133977" w:rsidP="003E4545">
            <w:pPr>
              <w:spacing w:before="120" w:after="120"/>
              <w:rPr>
                <w:sz w:val="22"/>
                <w:szCs w:val="22"/>
              </w:rPr>
            </w:pPr>
            <w:r w:rsidRPr="001749D7">
              <w:rPr>
                <w:sz w:val="22"/>
                <w:szCs w:val="22"/>
              </w:rPr>
              <w:t>Uprava za željezničku infrastrukturu</w:t>
            </w:r>
          </w:p>
        </w:tc>
        <w:tc>
          <w:tcPr>
            <w:tcW w:w="879" w:type="pct"/>
            <w:tcBorders>
              <w:right w:val="single" w:sz="4" w:space="0" w:color="auto"/>
            </w:tcBorders>
            <w:shd w:val="clear" w:color="auto" w:fill="auto"/>
            <w:vAlign w:val="center"/>
          </w:tcPr>
          <w:p w14:paraId="30F6C635" w14:textId="77777777" w:rsidR="00133977" w:rsidRPr="001749D7" w:rsidRDefault="00133977" w:rsidP="003E4545">
            <w:pPr>
              <w:spacing w:before="120" w:after="120"/>
              <w:jc w:val="center"/>
              <w:rPr>
                <w:sz w:val="22"/>
                <w:szCs w:val="22"/>
              </w:rPr>
            </w:pPr>
            <w:r w:rsidRPr="001749D7">
              <w:rPr>
                <w:sz w:val="22"/>
                <w:szCs w:val="22"/>
              </w:rPr>
              <w:t>5</w:t>
            </w:r>
          </w:p>
        </w:tc>
        <w:tc>
          <w:tcPr>
            <w:tcW w:w="662" w:type="pct"/>
            <w:tcBorders>
              <w:right w:val="single" w:sz="4" w:space="0" w:color="auto"/>
            </w:tcBorders>
            <w:shd w:val="clear" w:color="auto" w:fill="auto"/>
            <w:vAlign w:val="center"/>
          </w:tcPr>
          <w:p w14:paraId="061EB2CE" w14:textId="77777777" w:rsidR="00133977" w:rsidRPr="001749D7" w:rsidRDefault="00133977" w:rsidP="003E4545">
            <w:pPr>
              <w:spacing w:before="120" w:after="120"/>
              <w:jc w:val="center"/>
              <w:rPr>
                <w:sz w:val="22"/>
                <w:szCs w:val="22"/>
              </w:rPr>
            </w:pPr>
            <w:r w:rsidRPr="001749D7">
              <w:rPr>
                <w:sz w:val="22"/>
                <w:szCs w:val="22"/>
              </w:rPr>
              <w:t>2</w:t>
            </w:r>
          </w:p>
        </w:tc>
        <w:tc>
          <w:tcPr>
            <w:tcW w:w="556" w:type="pct"/>
            <w:tcBorders>
              <w:right w:val="single" w:sz="4" w:space="0" w:color="auto"/>
            </w:tcBorders>
            <w:shd w:val="clear" w:color="auto" w:fill="auto"/>
            <w:vAlign w:val="center"/>
          </w:tcPr>
          <w:p w14:paraId="62BE2A41" w14:textId="2E1AF0B7" w:rsidR="00133977" w:rsidRPr="001749D7" w:rsidRDefault="00AC1F3C" w:rsidP="003E4545">
            <w:pPr>
              <w:spacing w:before="120" w:after="120"/>
              <w:jc w:val="center"/>
              <w:rPr>
                <w:sz w:val="22"/>
                <w:szCs w:val="22"/>
              </w:rPr>
            </w:pPr>
            <w:r>
              <w:rPr>
                <w:sz w:val="22"/>
                <w:szCs w:val="22"/>
              </w:rPr>
              <w:t>-</w:t>
            </w:r>
            <w:r w:rsidR="00133977" w:rsidRPr="001749D7">
              <w:rPr>
                <w:sz w:val="22"/>
                <w:szCs w:val="22"/>
              </w:rPr>
              <w:t>3</w:t>
            </w:r>
          </w:p>
        </w:tc>
        <w:tc>
          <w:tcPr>
            <w:tcW w:w="879" w:type="pct"/>
            <w:tcBorders>
              <w:left w:val="single" w:sz="4" w:space="0" w:color="auto"/>
              <w:right w:val="single" w:sz="4" w:space="0" w:color="auto"/>
            </w:tcBorders>
            <w:shd w:val="clear" w:color="auto" w:fill="auto"/>
            <w:vAlign w:val="center"/>
          </w:tcPr>
          <w:p w14:paraId="3467D9E7" w14:textId="77777777" w:rsidR="00133977" w:rsidRPr="001749D7" w:rsidRDefault="00133977" w:rsidP="003E4545">
            <w:pPr>
              <w:spacing w:before="120" w:after="120"/>
              <w:jc w:val="center"/>
              <w:rPr>
                <w:sz w:val="22"/>
                <w:szCs w:val="22"/>
              </w:rPr>
            </w:pPr>
            <w:r w:rsidRPr="001749D7">
              <w:rPr>
                <w:sz w:val="22"/>
                <w:szCs w:val="22"/>
              </w:rPr>
              <w:t>5</w:t>
            </w:r>
          </w:p>
        </w:tc>
        <w:tc>
          <w:tcPr>
            <w:tcW w:w="662" w:type="pct"/>
            <w:tcBorders>
              <w:left w:val="single" w:sz="4" w:space="0" w:color="auto"/>
              <w:right w:val="single" w:sz="4" w:space="0" w:color="auto"/>
            </w:tcBorders>
            <w:shd w:val="clear" w:color="auto" w:fill="auto"/>
            <w:vAlign w:val="center"/>
          </w:tcPr>
          <w:p w14:paraId="0F1F480A" w14:textId="77777777" w:rsidR="00133977" w:rsidRPr="001749D7" w:rsidRDefault="00133977" w:rsidP="003E4545">
            <w:pPr>
              <w:spacing w:before="120" w:after="120"/>
              <w:jc w:val="center"/>
              <w:rPr>
                <w:sz w:val="22"/>
                <w:szCs w:val="22"/>
              </w:rPr>
            </w:pPr>
            <w:r w:rsidRPr="001749D7">
              <w:rPr>
                <w:sz w:val="22"/>
                <w:szCs w:val="22"/>
              </w:rPr>
              <w:t>2</w:t>
            </w:r>
          </w:p>
        </w:tc>
        <w:tc>
          <w:tcPr>
            <w:tcW w:w="505" w:type="pct"/>
            <w:tcBorders>
              <w:left w:val="single" w:sz="4" w:space="0" w:color="auto"/>
              <w:right w:val="double" w:sz="4" w:space="0" w:color="auto"/>
            </w:tcBorders>
            <w:shd w:val="clear" w:color="auto" w:fill="auto"/>
            <w:vAlign w:val="center"/>
          </w:tcPr>
          <w:p w14:paraId="3E1B684C" w14:textId="09277E99" w:rsidR="00133977" w:rsidRPr="001749D7" w:rsidRDefault="00AC1F3C" w:rsidP="003E4545">
            <w:pPr>
              <w:spacing w:before="120" w:after="120"/>
              <w:jc w:val="center"/>
              <w:rPr>
                <w:sz w:val="22"/>
                <w:szCs w:val="22"/>
              </w:rPr>
            </w:pPr>
            <w:r>
              <w:rPr>
                <w:sz w:val="22"/>
                <w:szCs w:val="22"/>
              </w:rPr>
              <w:t>-</w:t>
            </w:r>
            <w:r w:rsidR="00133977" w:rsidRPr="001749D7">
              <w:rPr>
                <w:sz w:val="22"/>
                <w:szCs w:val="22"/>
              </w:rPr>
              <w:t>3</w:t>
            </w:r>
          </w:p>
        </w:tc>
      </w:tr>
      <w:tr w:rsidR="00133977" w:rsidRPr="001A4D5C" w14:paraId="687BA56C" w14:textId="77777777" w:rsidTr="003E4545">
        <w:trPr>
          <w:trHeight w:hRule="exact" w:val="1076"/>
          <w:jc w:val="center"/>
        </w:trPr>
        <w:tc>
          <w:tcPr>
            <w:tcW w:w="855" w:type="pct"/>
            <w:tcBorders>
              <w:left w:val="double" w:sz="4" w:space="0" w:color="auto"/>
            </w:tcBorders>
            <w:shd w:val="clear" w:color="auto" w:fill="auto"/>
            <w:vAlign w:val="center"/>
          </w:tcPr>
          <w:p w14:paraId="21DF8E9E" w14:textId="77777777" w:rsidR="00133977" w:rsidRPr="001749D7" w:rsidRDefault="00133977" w:rsidP="003E4545">
            <w:pPr>
              <w:spacing w:before="120" w:after="120"/>
              <w:rPr>
                <w:sz w:val="22"/>
                <w:szCs w:val="22"/>
              </w:rPr>
            </w:pPr>
            <w:r w:rsidRPr="001749D7">
              <w:rPr>
                <w:sz w:val="22"/>
                <w:szCs w:val="22"/>
              </w:rPr>
              <w:t>Uprava za željezničke prijevoznike</w:t>
            </w:r>
          </w:p>
        </w:tc>
        <w:tc>
          <w:tcPr>
            <w:tcW w:w="879" w:type="pct"/>
            <w:tcBorders>
              <w:right w:val="single" w:sz="4" w:space="0" w:color="auto"/>
            </w:tcBorders>
            <w:shd w:val="clear" w:color="auto" w:fill="auto"/>
            <w:vAlign w:val="center"/>
          </w:tcPr>
          <w:p w14:paraId="186F06D6" w14:textId="77777777" w:rsidR="00133977" w:rsidRPr="001749D7" w:rsidRDefault="00133977" w:rsidP="003E4545">
            <w:pPr>
              <w:spacing w:before="120" w:after="120"/>
              <w:jc w:val="center"/>
              <w:rPr>
                <w:sz w:val="22"/>
                <w:szCs w:val="22"/>
              </w:rPr>
            </w:pPr>
            <w:r w:rsidRPr="001749D7">
              <w:rPr>
                <w:sz w:val="22"/>
                <w:szCs w:val="22"/>
              </w:rPr>
              <w:t>4</w:t>
            </w:r>
          </w:p>
        </w:tc>
        <w:tc>
          <w:tcPr>
            <w:tcW w:w="662" w:type="pct"/>
            <w:tcBorders>
              <w:right w:val="single" w:sz="4" w:space="0" w:color="auto"/>
            </w:tcBorders>
            <w:shd w:val="clear" w:color="auto" w:fill="auto"/>
            <w:vAlign w:val="center"/>
          </w:tcPr>
          <w:p w14:paraId="7666057F" w14:textId="77777777" w:rsidR="00133977" w:rsidRPr="001749D7" w:rsidRDefault="00133977" w:rsidP="003E4545">
            <w:pPr>
              <w:spacing w:before="120" w:after="120"/>
              <w:jc w:val="center"/>
              <w:rPr>
                <w:sz w:val="22"/>
                <w:szCs w:val="22"/>
              </w:rPr>
            </w:pPr>
            <w:r w:rsidRPr="001749D7">
              <w:rPr>
                <w:sz w:val="22"/>
                <w:szCs w:val="22"/>
              </w:rPr>
              <w:t>1</w:t>
            </w:r>
          </w:p>
        </w:tc>
        <w:tc>
          <w:tcPr>
            <w:tcW w:w="556" w:type="pct"/>
            <w:tcBorders>
              <w:right w:val="single" w:sz="4" w:space="0" w:color="auto"/>
            </w:tcBorders>
            <w:shd w:val="clear" w:color="auto" w:fill="auto"/>
            <w:vAlign w:val="center"/>
          </w:tcPr>
          <w:p w14:paraId="42EDDD76" w14:textId="5A91787E" w:rsidR="00133977" w:rsidRPr="001749D7" w:rsidRDefault="00AC1F3C" w:rsidP="003E4545">
            <w:pPr>
              <w:spacing w:before="120" w:after="120"/>
              <w:jc w:val="center"/>
              <w:rPr>
                <w:sz w:val="22"/>
                <w:szCs w:val="22"/>
              </w:rPr>
            </w:pPr>
            <w:r>
              <w:rPr>
                <w:sz w:val="22"/>
                <w:szCs w:val="22"/>
              </w:rPr>
              <w:t>-</w:t>
            </w:r>
            <w:r w:rsidR="00133977" w:rsidRPr="001749D7">
              <w:rPr>
                <w:sz w:val="22"/>
                <w:szCs w:val="22"/>
              </w:rPr>
              <w:t>3</w:t>
            </w:r>
          </w:p>
        </w:tc>
        <w:tc>
          <w:tcPr>
            <w:tcW w:w="879" w:type="pct"/>
            <w:tcBorders>
              <w:left w:val="single" w:sz="4" w:space="0" w:color="auto"/>
              <w:right w:val="single" w:sz="4" w:space="0" w:color="auto"/>
            </w:tcBorders>
            <w:shd w:val="clear" w:color="auto" w:fill="auto"/>
            <w:vAlign w:val="center"/>
          </w:tcPr>
          <w:p w14:paraId="3A55C951" w14:textId="77777777" w:rsidR="00133977" w:rsidRPr="001749D7" w:rsidRDefault="00133977" w:rsidP="003E4545">
            <w:pPr>
              <w:spacing w:before="120" w:after="120"/>
              <w:jc w:val="center"/>
              <w:rPr>
                <w:sz w:val="22"/>
                <w:szCs w:val="22"/>
              </w:rPr>
            </w:pPr>
            <w:r w:rsidRPr="001749D7">
              <w:rPr>
                <w:sz w:val="22"/>
                <w:szCs w:val="22"/>
              </w:rPr>
              <w:t>4</w:t>
            </w:r>
          </w:p>
        </w:tc>
        <w:tc>
          <w:tcPr>
            <w:tcW w:w="662" w:type="pct"/>
            <w:tcBorders>
              <w:left w:val="single" w:sz="4" w:space="0" w:color="auto"/>
              <w:right w:val="single" w:sz="4" w:space="0" w:color="auto"/>
            </w:tcBorders>
            <w:shd w:val="clear" w:color="auto" w:fill="auto"/>
            <w:vAlign w:val="center"/>
          </w:tcPr>
          <w:p w14:paraId="0818ECEA" w14:textId="77777777" w:rsidR="00133977" w:rsidRPr="001749D7" w:rsidRDefault="00133977" w:rsidP="003E4545">
            <w:pPr>
              <w:spacing w:before="120" w:after="120"/>
              <w:jc w:val="center"/>
              <w:rPr>
                <w:sz w:val="22"/>
                <w:szCs w:val="22"/>
              </w:rPr>
            </w:pPr>
            <w:r w:rsidRPr="001749D7">
              <w:rPr>
                <w:sz w:val="22"/>
                <w:szCs w:val="22"/>
              </w:rPr>
              <w:t>1</w:t>
            </w:r>
          </w:p>
        </w:tc>
        <w:tc>
          <w:tcPr>
            <w:tcW w:w="505" w:type="pct"/>
            <w:tcBorders>
              <w:left w:val="single" w:sz="4" w:space="0" w:color="auto"/>
              <w:right w:val="double" w:sz="4" w:space="0" w:color="auto"/>
            </w:tcBorders>
            <w:shd w:val="clear" w:color="auto" w:fill="auto"/>
            <w:vAlign w:val="center"/>
          </w:tcPr>
          <w:p w14:paraId="3F45813C" w14:textId="4B305F31" w:rsidR="00133977" w:rsidRPr="001749D7" w:rsidRDefault="00AC1F3C" w:rsidP="003E4545">
            <w:pPr>
              <w:spacing w:before="120" w:after="120"/>
              <w:jc w:val="center"/>
              <w:rPr>
                <w:sz w:val="22"/>
                <w:szCs w:val="22"/>
              </w:rPr>
            </w:pPr>
            <w:r>
              <w:rPr>
                <w:sz w:val="22"/>
                <w:szCs w:val="22"/>
              </w:rPr>
              <w:t>-</w:t>
            </w:r>
            <w:r w:rsidR="00133977" w:rsidRPr="001749D7">
              <w:rPr>
                <w:sz w:val="22"/>
                <w:szCs w:val="22"/>
              </w:rPr>
              <w:t>3</w:t>
            </w:r>
          </w:p>
        </w:tc>
      </w:tr>
      <w:tr w:rsidR="00133977" w:rsidRPr="001A4D5C" w14:paraId="3C41ADFA" w14:textId="77777777" w:rsidTr="003E4545">
        <w:trPr>
          <w:trHeight w:hRule="exact" w:val="1076"/>
          <w:jc w:val="center"/>
        </w:trPr>
        <w:tc>
          <w:tcPr>
            <w:tcW w:w="855" w:type="pct"/>
            <w:tcBorders>
              <w:left w:val="double" w:sz="4" w:space="0" w:color="auto"/>
            </w:tcBorders>
            <w:shd w:val="clear" w:color="auto" w:fill="auto"/>
            <w:vAlign w:val="center"/>
          </w:tcPr>
          <w:p w14:paraId="6A861D23" w14:textId="77777777" w:rsidR="00133977" w:rsidRPr="001749D7" w:rsidRDefault="00133977" w:rsidP="003E4545">
            <w:pPr>
              <w:spacing w:before="120" w:after="120"/>
              <w:rPr>
                <w:sz w:val="22"/>
                <w:szCs w:val="22"/>
              </w:rPr>
            </w:pPr>
            <w:r w:rsidRPr="001749D7">
              <w:rPr>
                <w:sz w:val="22"/>
                <w:szCs w:val="22"/>
              </w:rPr>
              <w:t>Uprava za željeznička vozila</w:t>
            </w:r>
          </w:p>
        </w:tc>
        <w:tc>
          <w:tcPr>
            <w:tcW w:w="879" w:type="pct"/>
            <w:tcBorders>
              <w:right w:val="single" w:sz="4" w:space="0" w:color="auto"/>
            </w:tcBorders>
            <w:shd w:val="clear" w:color="auto" w:fill="auto"/>
            <w:vAlign w:val="center"/>
          </w:tcPr>
          <w:p w14:paraId="3618C00D" w14:textId="77777777" w:rsidR="00133977" w:rsidRPr="001749D7" w:rsidRDefault="00133977" w:rsidP="003E4545">
            <w:pPr>
              <w:spacing w:before="120" w:after="120"/>
              <w:jc w:val="center"/>
              <w:rPr>
                <w:sz w:val="22"/>
                <w:szCs w:val="22"/>
              </w:rPr>
            </w:pPr>
            <w:r w:rsidRPr="001749D7">
              <w:rPr>
                <w:sz w:val="22"/>
                <w:szCs w:val="22"/>
              </w:rPr>
              <w:t>5</w:t>
            </w:r>
          </w:p>
        </w:tc>
        <w:tc>
          <w:tcPr>
            <w:tcW w:w="662" w:type="pct"/>
            <w:tcBorders>
              <w:right w:val="single" w:sz="4" w:space="0" w:color="auto"/>
            </w:tcBorders>
            <w:shd w:val="clear" w:color="auto" w:fill="auto"/>
            <w:vAlign w:val="center"/>
          </w:tcPr>
          <w:p w14:paraId="6E8C819F" w14:textId="77777777" w:rsidR="00133977" w:rsidRPr="001749D7" w:rsidRDefault="00133977" w:rsidP="003E4545">
            <w:pPr>
              <w:spacing w:before="120" w:after="120"/>
              <w:jc w:val="center"/>
              <w:rPr>
                <w:sz w:val="22"/>
                <w:szCs w:val="22"/>
              </w:rPr>
            </w:pPr>
            <w:r w:rsidRPr="001749D7">
              <w:rPr>
                <w:sz w:val="22"/>
                <w:szCs w:val="22"/>
              </w:rPr>
              <w:t xml:space="preserve"> 3</w:t>
            </w:r>
          </w:p>
        </w:tc>
        <w:tc>
          <w:tcPr>
            <w:tcW w:w="556" w:type="pct"/>
            <w:tcBorders>
              <w:right w:val="single" w:sz="4" w:space="0" w:color="auto"/>
            </w:tcBorders>
            <w:shd w:val="clear" w:color="auto" w:fill="auto"/>
            <w:vAlign w:val="center"/>
          </w:tcPr>
          <w:p w14:paraId="1F5594DE" w14:textId="19C855B7" w:rsidR="00133977" w:rsidRPr="001749D7" w:rsidRDefault="00AC1F3C" w:rsidP="003E4545">
            <w:pPr>
              <w:spacing w:before="120" w:after="120"/>
              <w:jc w:val="center"/>
              <w:rPr>
                <w:sz w:val="22"/>
                <w:szCs w:val="22"/>
              </w:rPr>
            </w:pPr>
            <w:r>
              <w:rPr>
                <w:sz w:val="22"/>
                <w:szCs w:val="22"/>
              </w:rPr>
              <w:t>-</w:t>
            </w:r>
            <w:r w:rsidR="00133977" w:rsidRPr="001749D7">
              <w:rPr>
                <w:sz w:val="22"/>
                <w:szCs w:val="22"/>
              </w:rPr>
              <w:t xml:space="preserve">2 </w:t>
            </w:r>
          </w:p>
        </w:tc>
        <w:tc>
          <w:tcPr>
            <w:tcW w:w="879" w:type="pct"/>
            <w:tcBorders>
              <w:left w:val="single" w:sz="4" w:space="0" w:color="auto"/>
              <w:right w:val="single" w:sz="4" w:space="0" w:color="auto"/>
            </w:tcBorders>
            <w:shd w:val="clear" w:color="auto" w:fill="auto"/>
            <w:vAlign w:val="center"/>
          </w:tcPr>
          <w:p w14:paraId="313CD5E7" w14:textId="77777777" w:rsidR="00133977" w:rsidRPr="001749D7" w:rsidRDefault="00133977" w:rsidP="003E4545">
            <w:pPr>
              <w:spacing w:before="120" w:after="120"/>
              <w:jc w:val="center"/>
              <w:rPr>
                <w:sz w:val="22"/>
                <w:szCs w:val="22"/>
              </w:rPr>
            </w:pPr>
            <w:r w:rsidRPr="001749D7">
              <w:rPr>
                <w:sz w:val="22"/>
                <w:szCs w:val="22"/>
              </w:rPr>
              <w:t>5</w:t>
            </w:r>
          </w:p>
        </w:tc>
        <w:tc>
          <w:tcPr>
            <w:tcW w:w="662" w:type="pct"/>
            <w:tcBorders>
              <w:left w:val="single" w:sz="4" w:space="0" w:color="auto"/>
              <w:right w:val="single" w:sz="4" w:space="0" w:color="auto"/>
            </w:tcBorders>
            <w:shd w:val="clear" w:color="auto" w:fill="auto"/>
            <w:vAlign w:val="center"/>
          </w:tcPr>
          <w:p w14:paraId="05E6BCD0" w14:textId="77777777" w:rsidR="00133977" w:rsidRPr="001749D7" w:rsidRDefault="00133977" w:rsidP="003E4545">
            <w:pPr>
              <w:spacing w:before="120" w:after="120"/>
              <w:jc w:val="center"/>
              <w:rPr>
                <w:sz w:val="22"/>
                <w:szCs w:val="22"/>
              </w:rPr>
            </w:pPr>
            <w:r w:rsidRPr="001749D7">
              <w:rPr>
                <w:sz w:val="22"/>
                <w:szCs w:val="22"/>
              </w:rPr>
              <w:t>3</w:t>
            </w:r>
          </w:p>
        </w:tc>
        <w:tc>
          <w:tcPr>
            <w:tcW w:w="505" w:type="pct"/>
            <w:tcBorders>
              <w:left w:val="single" w:sz="4" w:space="0" w:color="auto"/>
              <w:right w:val="double" w:sz="4" w:space="0" w:color="auto"/>
            </w:tcBorders>
            <w:shd w:val="clear" w:color="auto" w:fill="auto"/>
            <w:vAlign w:val="center"/>
          </w:tcPr>
          <w:p w14:paraId="7FE62C62" w14:textId="19C0A9B4" w:rsidR="00133977" w:rsidRPr="001749D7" w:rsidRDefault="00AC1F3C" w:rsidP="003E4545">
            <w:pPr>
              <w:spacing w:before="120" w:after="120"/>
              <w:jc w:val="center"/>
              <w:rPr>
                <w:sz w:val="22"/>
                <w:szCs w:val="22"/>
              </w:rPr>
            </w:pPr>
            <w:r>
              <w:rPr>
                <w:sz w:val="22"/>
                <w:szCs w:val="22"/>
              </w:rPr>
              <w:t>-</w:t>
            </w:r>
            <w:r w:rsidR="00133977" w:rsidRPr="001749D7">
              <w:rPr>
                <w:sz w:val="22"/>
                <w:szCs w:val="22"/>
              </w:rPr>
              <w:t>2</w:t>
            </w:r>
          </w:p>
        </w:tc>
      </w:tr>
      <w:tr w:rsidR="00133977" w:rsidRPr="001A4D5C" w14:paraId="2B71A91E" w14:textId="77777777" w:rsidTr="003E4545">
        <w:trPr>
          <w:trHeight w:hRule="exact" w:val="1076"/>
          <w:jc w:val="center"/>
        </w:trPr>
        <w:tc>
          <w:tcPr>
            <w:tcW w:w="855" w:type="pct"/>
            <w:tcBorders>
              <w:left w:val="double" w:sz="4" w:space="0" w:color="auto"/>
            </w:tcBorders>
            <w:shd w:val="clear" w:color="auto" w:fill="auto"/>
            <w:vAlign w:val="center"/>
          </w:tcPr>
          <w:p w14:paraId="3EBC2BC2" w14:textId="77777777" w:rsidR="00133977" w:rsidRPr="001749D7" w:rsidRDefault="00133977" w:rsidP="003E4545">
            <w:pPr>
              <w:spacing w:before="120" w:after="120"/>
              <w:rPr>
                <w:sz w:val="22"/>
                <w:szCs w:val="22"/>
              </w:rPr>
            </w:pPr>
            <w:r w:rsidRPr="001749D7">
              <w:rPr>
                <w:sz w:val="22"/>
                <w:szCs w:val="22"/>
              </w:rPr>
              <w:t>Uprava za poslove inspekcije</w:t>
            </w:r>
          </w:p>
        </w:tc>
        <w:tc>
          <w:tcPr>
            <w:tcW w:w="879" w:type="pct"/>
            <w:tcBorders>
              <w:right w:val="single" w:sz="4" w:space="0" w:color="auto"/>
            </w:tcBorders>
            <w:shd w:val="clear" w:color="auto" w:fill="auto"/>
            <w:vAlign w:val="center"/>
          </w:tcPr>
          <w:p w14:paraId="53E78672" w14:textId="77777777" w:rsidR="00133977" w:rsidRPr="001749D7" w:rsidRDefault="00133977" w:rsidP="003E4545">
            <w:pPr>
              <w:spacing w:before="120" w:after="120"/>
              <w:jc w:val="center"/>
              <w:rPr>
                <w:sz w:val="22"/>
                <w:szCs w:val="22"/>
              </w:rPr>
            </w:pPr>
            <w:r w:rsidRPr="001749D7">
              <w:rPr>
                <w:sz w:val="22"/>
                <w:szCs w:val="22"/>
              </w:rPr>
              <w:t>9</w:t>
            </w:r>
          </w:p>
        </w:tc>
        <w:tc>
          <w:tcPr>
            <w:tcW w:w="662" w:type="pct"/>
            <w:tcBorders>
              <w:right w:val="single" w:sz="4" w:space="0" w:color="auto"/>
            </w:tcBorders>
            <w:shd w:val="clear" w:color="auto" w:fill="auto"/>
            <w:vAlign w:val="center"/>
          </w:tcPr>
          <w:p w14:paraId="741D9C80" w14:textId="77777777" w:rsidR="00133977" w:rsidRPr="001749D7" w:rsidRDefault="00133977" w:rsidP="003E4545">
            <w:pPr>
              <w:spacing w:before="120" w:after="120"/>
              <w:jc w:val="center"/>
              <w:rPr>
                <w:sz w:val="22"/>
                <w:szCs w:val="22"/>
              </w:rPr>
            </w:pPr>
            <w:r w:rsidRPr="001749D7">
              <w:rPr>
                <w:sz w:val="22"/>
                <w:szCs w:val="22"/>
              </w:rPr>
              <w:t>4</w:t>
            </w:r>
          </w:p>
        </w:tc>
        <w:tc>
          <w:tcPr>
            <w:tcW w:w="556" w:type="pct"/>
            <w:tcBorders>
              <w:right w:val="single" w:sz="4" w:space="0" w:color="auto"/>
            </w:tcBorders>
            <w:shd w:val="clear" w:color="auto" w:fill="auto"/>
            <w:vAlign w:val="center"/>
          </w:tcPr>
          <w:p w14:paraId="2F09D994" w14:textId="358CFC16" w:rsidR="00133977" w:rsidRPr="001749D7" w:rsidRDefault="00AC1F3C" w:rsidP="003E4545">
            <w:pPr>
              <w:spacing w:before="120" w:after="120"/>
              <w:jc w:val="center"/>
              <w:rPr>
                <w:sz w:val="22"/>
                <w:szCs w:val="22"/>
              </w:rPr>
            </w:pPr>
            <w:r>
              <w:rPr>
                <w:sz w:val="22"/>
                <w:szCs w:val="22"/>
              </w:rPr>
              <w:t>-</w:t>
            </w:r>
            <w:r w:rsidR="00133977" w:rsidRPr="001749D7">
              <w:rPr>
                <w:sz w:val="22"/>
                <w:szCs w:val="22"/>
              </w:rPr>
              <w:t>5</w:t>
            </w:r>
          </w:p>
        </w:tc>
        <w:tc>
          <w:tcPr>
            <w:tcW w:w="879" w:type="pct"/>
            <w:tcBorders>
              <w:left w:val="single" w:sz="4" w:space="0" w:color="auto"/>
              <w:right w:val="single" w:sz="4" w:space="0" w:color="auto"/>
            </w:tcBorders>
            <w:shd w:val="clear" w:color="auto" w:fill="auto"/>
            <w:vAlign w:val="center"/>
          </w:tcPr>
          <w:p w14:paraId="27ECDF01" w14:textId="77777777" w:rsidR="00133977" w:rsidRPr="001749D7" w:rsidRDefault="00133977" w:rsidP="003E4545">
            <w:pPr>
              <w:spacing w:before="120" w:after="120"/>
              <w:jc w:val="center"/>
              <w:rPr>
                <w:sz w:val="22"/>
                <w:szCs w:val="22"/>
              </w:rPr>
            </w:pPr>
            <w:r w:rsidRPr="001749D7">
              <w:rPr>
                <w:sz w:val="22"/>
                <w:szCs w:val="22"/>
              </w:rPr>
              <w:t>9</w:t>
            </w:r>
          </w:p>
        </w:tc>
        <w:tc>
          <w:tcPr>
            <w:tcW w:w="662" w:type="pct"/>
            <w:tcBorders>
              <w:left w:val="single" w:sz="4" w:space="0" w:color="auto"/>
              <w:right w:val="single" w:sz="4" w:space="0" w:color="auto"/>
            </w:tcBorders>
            <w:shd w:val="clear" w:color="auto" w:fill="auto"/>
            <w:vAlign w:val="center"/>
          </w:tcPr>
          <w:p w14:paraId="4533F3D8" w14:textId="77777777" w:rsidR="00133977" w:rsidRPr="001749D7" w:rsidRDefault="00133977" w:rsidP="003E4545">
            <w:pPr>
              <w:spacing w:before="120" w:after="120"/>
              <w:jc w:val="center"/>
              <w:rPr>
                <w:sz w:val="22"/>
                <w:szCs w:val="22"/>
              </w:rPr>
            </w:pPr>
            <w:r w:rsidRPr="001749D7">
              <w:rPr>
                <w:sz w:val="22"/>
                <w:szCs w:val="22"/>
              </w:rPr>
              <w:t>4</w:t>
            </w:r>
          </w:p>
        </w:tc>
        <w:tc>
          <w:tcPr>
            <w:tcW w:w="505" w:type="pct"/>
            <w:tcBorders>
              <w:left w:val="single" w:sz="4" w:space="0" w:color="auto"/>
              <w:right w:val="double" w:sz="4" w:space="0" w:color="auto"/>
            </w:tcBorders>
            <w:shd w:val="clear" w:color="auto" w:fill="auto"/>
            <w:vAlign w:val="center"/>
          </w:tcPr>
          <w:p w14:paraId="751E6E12" w14:textId="0F3B1C23" w:rsidR="00133977" w:rsidRPr="001749D7" w:rsidRDefault="00AC1F3C" w:rsidP="003E4545">
            <w:pPr>
              <w:spacing w:before="120" w:after="120"/>
              <w:jc w:val="center"/>
              <w:rPr>
                <w:sz w:val="22"/>
                <w:szCs w:val="22"/>
              </w:rPr>
            </w:pPr>
            <w:r>
              <w:rPr>
                <w:sz w:val="22"/>
                <w:szCs w:val="22"/>
              </w:rPr>
              <w:t>-</w:t>
            </w:r>
            <w:r w:rsidR="00133977" w:rsidRPr="001749D7">
              <w:rPr>
                <w:sz w:val="22"/>
                <w:szCs w:val="22"/>
              </w:rPr>
              <w:t>5</w:t>
            </w:r>
          </w:p>
        </w:tc>
      </w:tr>
      <w:tr w:rsidR="00133977" w:rsidRPr="001A4D5C" w14:paraId="4CC4B0E8" w14:textId="77777777" w:rsidTr="003E4545">
        <w:trPr>
          <w:trHeight w:hRule="exact" w:val="1436"/>
          <w:jc w:val="center"/>
        </w:trPr>
        <w:tc>
          <w:tcPr>
            <w:tcW w:w="855" w:type="pct"/>
            <w:tcBorders>
              <w:left w:val="double" w:sz="4" w:space="0" w:color="auto"/>
            </w:tcBorders>
            <w:shd w:val="clear" w:color="auto" w:fill="auto"/>
            <w:vAlign w:val="center"/>
          </w:tcPr>
          <w:p w14:paraId="4271B20C" w14:textId="77777777" w:rsidR="00133977" w:rsidRPr="001749D7" w:rsidRDefault="00133977" w:rsidP="003E4545">
            <w:pPr>
              <w:spacing w:before="120" w:after="120"/>
              <w:rPr>
                <w:sz w:val="22"/>
                <w:szCs w:val="22"/>
              </w:rPr>
            </w:pPr>
            <w:r w:rsidRPr="001749D7">
              <w:rPr>
                <w:sz w:val="22"/>
                <w:szCs w:val="22"/>
              </w:rPr>
              <w:t>Uprava za pravne, ekonomske i opće poslove</w:t>
            </w:r>
          </w:p>
        </w:tc>
        <w:tc>
          <w:tcPr>
            <w:tcW w:w="879" w:type="pct"/>
            <w:tcBorders>
              <w:right w:val="single" w:sz="4" w:space="0" w:color="auto"/>
            </w:tcBorders>
            <w:shd w:val="clear" w:color="auto" w:fill="auto"/>
            <w:vAlign w:val="center"/>
          </w:tcPr>
          <w:p w14:paraId="1EC86182" w14:textId="77777777" w:rsidR="00133977" w:rsidRPr="001749D7" w:rsidRDefault="00133977" w:rsidP="003E4545">
            <w:pPr>
              <w:spacing w:before="120" w:after="120"/>
              <w:jc w:val="center"/>
              <w:rPr>
                <w:sz w:val="22"/>
                <w:szCs w:val="22"/>
              </w:rPr>
            </w:pPr>
            <w:r w:rsidRPr="001749D7">
              <w:rPr>
                <w:sz w:val="22"/>
                <w:szCs w:val="22"/>
              </w:rPr>
              <w:t>4</w:t>
            </w:r>
          </w:p>
        </w:tc>
        <w:tc>
          <w:tcPr>
            <w:tcW w:w="662" w:type="pct"/>
            <w:tcBorders>
              <w:right w:val="single" w:sz="4" w:space="0" w:color="auto"/>
            </w:tcBorders>
            <w:shd w:val="clear" w:color="auto" w:fill="auto"/>
            <w:vAlign w:val="center"/>
          </w:tcPr>
          <w:p w14:paraId="08518854" w14:textId="77777777" w:rsidR="00133977" w:rsidRPr="001749D7" w:rsidRDefault="00133977" w:rsidP="003E4545">
            <w:pPr>
              <w:spacing w:before="120" w:after="120"/>
              <w:jc w:val="center"/>
              <w:rPr>
                <w:b/>
                <w:sz w:val="22"/>
                <w:szCs w:val="22"/>
              </w:rPr>
            </w:pPr>
            <w:r w:rsidRPr="001749D7">
              <w:rPr>
                <w:sz w:val="22"/>
                <w:szCs w:val="22"/>
              </w:rPr>
              <w:t xml:space="preserve">2 </w:t>
            </w:r>
          </w:p>
        </w:tc>
        <w:tc>
          <w:tcPr>
            <w:tcW w:w="556" w:type="pct"/>
            <w:tcBorders>
              <w:right w:val="single" w:sz="4" w:space="0" w:color="auto"/>
            </w:tcBorders>
            <w:shd w:val="clear" w:color="auto" w:fill="auto"/>
            <w:vAlign w:val="center"/>
          </w:tcPr>
          <w:p w14:paraId="3AE7B8A9" w14:textId="7CAFB114" w:rsidR="00133977" w:rsidRPr="001749D7" w:rsidRDefault="00133977" w:rsidP="003E4545">
            <w:pPr>
              <w:spacing w:before="120" w:after="120"/>
              <w:ind w:right="-214"/>
              <w:rPr>
                <w:b/>
                <w:sz w:val="22"/>
                <w:szCs w:val="22"/>
              </w:rPr>
            </w:pPr>
            <w:r w:rsidRPr="001749D7">
              <w:rPr>
                <w:sz w:val="22"/>
                <w:szCs w:val="22"/>
              </w:rPr>
              <w:t xml:space="preserve">      </w:t>
            </w:r>
            <w:r w:rsidR="00AC1F3C">
              <w:rPr>
                <w:sz w:val="22"/>
                <w:szCs w:val="22"/>
              </w:rPr>
              <w:t>-</w:t>
            </w:r>
            <w:r w:rsidRPr="001749D7">
              <w:rPr>
                <w:sz w:val="22"/>
                <w:szCs w:val="22"/>
              </w:rPr>
              <w:t xml:space="preserve">2 </w:t>
            </w:r>
          </w:p>
        </w:tc>
        <w:tc>
          <w:tcPr>
            <w:tcW w:w="879" w:type="pct"/>
            <w:tcBorders>
              <w:left w:val="single" w:sz="4" w:space="0" w:color="auto"/>
              <w:right w:val="single" w:sz="4" w:space="0" w:color="auto"/>
            </w:tcBorders>
            <w:shd w:val="clear" w:color="auto" w:fill="auto"/>
            <w:vAlign w:val="center"/>
          </w:tcPr>
          <w:p w14:paraId="66A4036F" w14:textId="77777777" w:rsidR="00133977" w:rsidRPr="001749D7" w:rsidRDefault="00133977" w:rsidP="003E4545">
            <w:pPr>
              <w:spacing w:before="120" w:after="120"/>
              <w:jc w:val="center"/>
              <w:rPr>
                <w:sz w:val="22"/>
                <w:szCs w:val="22"/>
              </w:rPr>
            </w:pPr>
            <w:r w:rsidRPr="001749D7">
              <w:rPr>
                <w:sz w:val="22"/>
                <w:szCs w:val="22"/>
              </w:rPr>
              <w:t>4</w:t>
            </w:r>
          </w:p>
        </w:tc>
        <w:tc>
          <w:tcPr>
            <w:tcW w:w="662" w:type="pct"/>
            <w:tcBorders>
              <w:left w:val="single" w:sz="4" w:space="0" w:color="auto"/>
              <w:right w:val="single" w:sz="4" w:space="0" w:color="auto"/>
            </w:tcBorders>
            <w:shd w:val="clear" w:color="auto" w:fill="auto"/>
            <w:vAlign w:val="center"/>
          </w:tcPr>
          <w:p w14:paraId="3D24A393" w14:textId="77777777" w:rsidR="00133977" w:rsidRPr="001749D7" w:rsidRDefault="00133977" w:rsidP="003E4545">
            <w:pPr>
              <w:spacing w:before="120" w:after="120"/>
              <w:jc w:val="center"/>
              <w:rPr>
                <w:sz w:val="22"/>
                <w:szCs w:val="22"/>
              </w:rPr>
            </w:pPr>
            <w:r w:rsidRPr="001749D7">
              <w:rPr>
                <w:sz w:val="22"/>
                <w:szCs w:val="22"/>
              </w:rPr>
              <w:t xml:space="preserve"> 2  </w:t>
            </w:r>
          </w:p>
        </w:tc>
        <w:tc>
          <w:tcPr>
            <w:tcW w:w="505" w:type="pct"/>
            <w:tcBorders>
              <w:left w:val="single" w:sz="4" w:space="0" w:color="auto"/>
              <w:right w:val="double" w:sz="4" w:space="0" w:color="auto"/>
            </w:tcBorders>
            <w:shd w:val="clear" w:color="auto" w:fill="auto"/>
            <w:vAlign w:val="center"/>
          </w:tcPr>
          <w:p w14:paraId="41A4079C" w14:textId="69B3119A" w:rsidR="00133977" w:rsidRPr="001749D7" w:rsidRDefault="00AC1F3C" w:rsidP="003E4545">
            <w:pPr>
              <w:spacing w:before="120" w:after="120"/>
              <w:jc w:val="center"/>
              <w:rPr>
                <w:sz w:val="22"/>
                <w:szCs w:val="22"/>
              </w:rPr>
            </w:pPr>
            <w:r>
              <w:rPr>
                <w:sz w:val="22"/>
                <w:szCs w:val="22"/>
              </w:rPr>
              <w:t>-</w:t>
            </w:r>
            <w:r w:rsidR="00133977" w:rsidRPr="001749D7">
              <w:rPr>
                <w:sz w:val="22"/>
                <w:szCs w:val="22"/>
              </w:rPr>
              <w:t>2</w:t>
            </w:r>
          </w:p>
        </w:tc>
      </w:tr>
      <w:tr w:rsidR="00133977" w:rsidRPr="001A4D5C" w14:paraId="1831A969" w14:textId="77777777" w:rsidTr="003E4545">
        <w:trPr>
          <w:trHeight w:hRule="exact" w:val="808"/>
          <w:jc w:val="center"/>
        </w:trPr>
        <w:tc>
          <w:tcPr>
            <w:tcW w:w="855" w:type="pct"/>
            <w:tcBorders>
              <w:top w:val="double" w:sz="4" w:space="0" w:color="auto"/>
              <w:left w:val="double" w:sz="4" w:space="0" w:color="auto"/>
              <w:bottom w:val="double" w:sz="4" w:space="0" w:color="auto"/>
            </w:tcBorders>
            <w:shd w:val="clear" w:color="auto" w:fill="auto"/>
            <w:vAlign w:val="center"/>
          </w:tcPr>
          <w:p w14:paraId="30C387D4" w14:textId="77777777" w:rsidR="00133977" w:rsidRPr="001749D7" w:rsidRDefault="00133977" w:rsidP="003E4545">
            <w:pPr>
              <w:spacing w:before="120" w:after="120"/>
              <w:rPr>
                <w:b/>
                <w:sz w:val="22"/>
                <w:szCs w:val="22"/>
              </w:rPr>
            </w:pPr>
            <w:r w:rsidRPr="001749D7">
              <w:rPr>
                <w:b/>
                <w:sz w:val="22"/>
                <w:szCs w:val="22"/>
              </w:rPr>
              <w:t>UKUPNO</w:t>
            </w:r>
          </w:p>
        </w:tc>
        <w:tc>
          <w:tcPr>
            <w:tcW w:w="879" w:type="pct"/>
            <w:tcBorders>
              <w:top w:val="double" w:sz="4" w:space="0" w:color="auto"/>
              <w:bottom w:val="double" w:sz="4" w:space="0" w:color="auto"/>
              <w:right w:val="single" w:sz="4" w:space="0" w:color="auto"/>
            </w:tcBorders>
            <w:shd w:val="clear" w:color="auto" w:fill="auto"/>
            <w:vAlign w:val="center"/>
          </w:tcPr>
          <w:p w14:paraId="583E97CC" w14:textId="77777777" w:rsidR="00133977" w:rsidRPr="001749D7" w:rsidRDefault="00133977" w:rsidP="003E4545">
            <w:pPr>
              <w:spacing w:before="120" w:after="120"/>
              <w:jc w:val="center"/>
              <w:rPr>
                <w:b/>
                <w:sz w:val="22"/>
                <w:szCs w:val="22"/>
              </w:rPr>
            </w:pPr>
            <w:r w:rsidRPr="001749D7">
              <w:rPr>
                <w:b/>
                <w:sz w:val="22"/>
                <w:szCs w:val="22"/>
              </w:rPr>
              <w:t>3</w:t>
            </w:r>
            <w:r>
              <w:rPr>
                <w:b/>
                <w:sz w:val="22"/>
                <w:szCs w:val="22"/>
              </w:rPr>
              <w:t>1</w:t>
            </w:r>
          </w:p>
        </w:tc>
        <w:tc>
          <w:tcPr>
            <w:tcW w:w="662" w:type="pct"/>
            <w:tcBorders>
              <w:top w:val="double" w:sz="4" w:space="0" w:color="auto"/>
              <w:bottom w:val="double" w:sz="4" w:space="0" w:color="auto"/>
              <w:right w:val="single" w:sz="4" w:space="0" w:color="auto"/>
            </w:tcBorders>
            <w:shd w:val="clear" w:color="auto" w:fill="auto"/>
            <w:vAlign w:val="center"/>
          </w:tcPr>
          <w:p w14:paraId="74524765" w14:textId="77777777" w:rsidR="00133977" w:rsidRPr="001749D7" w:rsidRDefault="00133977" w:rsidP="003E4545">
            <w:pPr>
              <w:spacing w:before="120" w:after="120"/>
              <w:jc w:val="center"/>
              <w:rPr>
                <w:b/>
                <w:sz w:val="22"/>
                <w:szCs w:val="22"/>
              </w:rPr>
            </w:pPr>
            <w:r w:rsidRPr="001749D7">
              <w:rPr>
                <w:b/>
                <w:sz w:val="22"/>
                <w:szCs w:val="22"/>
              </w:rPr>
              <w:t>16</w:t>
            </w:r>
          </w:p>
        </w:tc>
        <w:tc>
          <w:tcPr>
            <w:tcW w:w="556" w:type="pct"/>
            <w:tcBorders>
              <w:top w:val="double" w:sz="4" w:space="0" w:color="auto"/>
              <w:bottom w:val="double" w:sz="4" w:space="0" w:color="auto"/>
              <w:right w:val="single" w:sz="4" w:space="0" w:color="auto"/>
            </w:tcBorders>
            <w:shd w:val="clear" w:color="auto" w:fill="auto"/>
            <w:vAlign w:val="center"/>
          </w:tcPr>
          <w:p w14:paraId="1389E92D" w14:textId="7B294B57" w:rsidR="00133977" w:rsidRPr="001749D7" w:rsidRDefault="00AC1F3C" w:rsidP="003E4545">
            <w:pPr>
              <w:spacing w:before="120" w:after="120"/>
              <w:jc w:val="center"/>
              <w:rPr>
                <w:b/>
                <w:sz w:val="22"/>
                <w:szCs w:val="22"/>
              </w:rPr>
            </w:pPr>
            <w:r>
              <w:rPr>
                <w:b/>
                <w:sz w:val="22"/>
                <w:szCs w:val="22"/>
              </w:rPr>
              <w:t>-</w:t>
            </w:r>
            <w:r w:rsidR="00133977" w:rsidRPr="001749D7">
              <w:rPr>
                <w:b/>
                <w:sz w:val="22"/>
                <w:szCs w:val="22"/>
              </w:rPr>
              <w:t xml:space="preserve">15 </w:t>
            </w:r>
          </w:p>
        </w:tc>
        <w:tc>
          <w:tcPr>
            <w:tcW w:w="879" w:type="pct"/>
            <w:tcBorders>
              <w:top w:val="double" w:sz="4" w:space="0" w:color="auto"/>
              <w:left w:val="single" w:sz="4" w:space="0" w:color="auto"/>
              <w:bottom w:val="double" w:sz="4" w:space="0" w:color="auto"/>
              <w:right w:val="single" w:sz="4" w:space="0" w:color="auto"/>
            </w:tcBorders>
            <w:shd w:val="clear" w:color="auto" w:fill="auto"/>
            <w:vAlign w:val="center"/>
          </w:tcPr>
          <w:p w14:paraId="2CC32403" w14:textId="77777777" w:rsidR="00133977" w:rsidRPr="001749D7" w:rsidRDefault="00133977" w:rsidP="003E4545">
            <w:pPr>
              <w:spacing w:before="120" w:after="120"/>
              <w:jc w:val="center"/>
              <w:rPr>
                <w:b/>
                <w:sz w:val="22"/>
                <w:szCs w:val="22"/>
              </w:rPr>
            </w:pPr>
            <w:r w:rsidRPr="001749D7">
              <w:rPr>
                <w:b/>
                <w:sz w:val="22"/>
                <w:szCs w:val="22"/>
              </w:rPr>
              <w:t>31</w:t>
            </w:r>
          </w:p>
        </w:tc>
        <w:tc>
          <w:tcPr>
            <w:tcW w:w="662" w:type="pct"/>
            <w:tcBorders>
              <w:top w:val="double" w:sz="4" w:space="0" w:color="auto"/>
              <w:left w:val="single" w:sz="4" w:space="0" w:color="auto"/>
              <w:bottom w:val="double" w:sz="4" w:space="0" w:color="auto"/>
              <w:right w:val="single" w:sz="4" w:space="0" w:color="auto"/>
            </w:tcBorders>
            <w:shd w:val="clear" w:color="auto" w:fill="auto"/>
            <w:vAlign w:val="center"/>
          </w:tcPr>
          <w:p w14:paraId="55495790" w14:textId="77777777" w:rsidR="00133977" w:rsidRPr="001749D7" w:rsidRDefault="00133977" w:rsidP="003E4545">
            <w:pPr>
              <w:spacing w:before="120" w:after="120"/>
              <w:jc w:val="center"/>
              <w:rPr>
                <w:b/>
                <w:sz w:val="22"/>
                <w:szCs w:val="22"/>
              </w:rPr>
            </w:pPr>
            <w:r w:rsidRPr="001749D7">
              <w:rPr>
                <w:b/>
                <w:sz w:val="22"/>
                <w:szCs w:val="22"/>
              </w:rPr>
              <w:t>16</w:t>
            </w:r>
          </w:p>
        </w:tc>
        <w:tc>
          <w:tcPr>
            <w:tcW w:w="505" w:type="pct"/>
            <w:tcBorders>
              <w:top w:val="double" w:sz="4" w:space="0" w:color="auto"/>
              <w:left w:val="single" w:sz="4" w:space="0" w:color="auto"/>
              <w:bottom w:val="double" w:sz="4" w:space="0" w:color="auto"/>
              <w:right w:val="double" w:sz="4" w:space="0" w:color="auto"/>
            </w:tcBorders>
            <w:shd w:val="clear" w:color="auto" w:fill="auto"/>
            <w:vAlign w:val="center"/>
          </w:tcPr>
          <w:p w14:paraId="79B10C4C" w14:textId="15B72534" w:rsidR="00133977" w:rsidRPr="001749D7" w:rsidRDefault="00AC1F3C" w:rsidP="003E4545">
            <w:pPr>
              <w:spacing w:before="120" w:after="120"/>
              <w:jc w:val="center"/>
              <w:rPr>
                <w:b/>
                <w:sz w:val="22"/>
                <w:szCs w:val="22"/>
              </w:rPr>
            </w:pPr>
            <w:r>
              <w:rPr>
                <w:b/>
                <w:sz w:val="22"/>
                <w:szCs w:val="22"/>
              </w:rPr>
              <w:t>-</w:t>
            </w:r>
            <w:r w:rsidR="00133977" w:rsidRPr="001749D7">
              <w:rPr>
                <w:b/>
                <w:sz w:val="22"/>
                <w:szCs w:val="22"/>
              </w:rPr>
              <w:t>15</w:t>
            </w:r>
          </w:p>
        </w:tc>
      </w:tr>
    </w:tbl>
    <w:p w14:paraId="443CE6E7" w14:textId="77777777" w:rsidR="00133977" w:rsidRDefault="00133977" w:rsidP="00133977">
      <w:pPr>
        <w:jc w:val="both"/>
        <w:rPr>
          <w:sz w:val="22"/>
          <w:szCs w:val="22"/>
        </w:rPr>
      </w:pPr>
    </w:p>
    <w:p w14:paraId="6F7309E0" w14:textId="77777777" w:rsidR="00133977" w:rsidRDefault="00133977" w:rsidP="00133977">
      <w:pPr>
        <w:jc w:val="both"/>
        <w:rPr>
          <w:rFonts w:eastAsiaTheme="minorHAnsi"/>
          <w:noProof/>
          <w:color w:val="FF0000"/>
        </w:rPr>
      </w:pPr>
    </w:p>
    <w:p w14:paraId="2B4ECE09" w14:textId="77777777" w:rsidR="00133977" w:rsidRPr="00BD1931" w:rsidRDefault="00133977" w:rsidP="00133977">
      <w:pPr>
        <w:jc w:val="both"/>
      </w:pPr>
      <w:r w:rsidRPr="00612427">
        <w:rPr>
          <w:rFonts w:eastAsiaTheme="minorHAnsi"/>
          <w:noProof/>
        </w:rPr>
        <w:t xml:space="preserve">Agencija je pravna osoba kojoj se sredstva za plaće osiguravaju u cijelosti u državnom proračunu i postupak zapošljavanja obvezna je provoditi u skladu s Odlukom o zabrani novog zapošljavanja službenika i namještenika u javnim službama (''Narodne novine'', br. 70/16, 50/17, 37/18, 71/18 i 91/18). </w:t>
      </w:r>
      <w:r w:rsidRPr="00BD1931">
        <w:rPr>
          <w:rFonts w:eastAsiaTheme="minorHAnsi"/>
          <w:noProof/>
        </w:rPr>
        <w:t xml:space="preserve">Odredbama točke II. Odluke propisano je kako je zapošljavanje u javnim službama iznimno moguće ako se redovito obavljanje poslova ne može osigurati preraspodjelom između postojećih zaposlenika i ako su ispunjeni uvjeti za primjenu klauzule 2 za 1, odnosno zapošljavanje jednog zaposlenika pod uvjetom da je tijekom prethodnih 12 mjeseci do dana podnošenja zahtjeva za novo zapošljavanje prestao ugovor o radu za dva zaposlenika, neovisno o radnom mjestu na koje su dva zaposlenika bila raspoređena. </w:t>
      </w:r>
      <w:r>
        <w:rPr>
          <w:rFonts w:eastAsiaTheme="minorHAnsi"/>
          <w:noProof/>
        </w:rPr>
        <w:t xml:space="preserve">Kako uvjeti za primjenu klauzule 2 za 1 u </w:t>
      </w:r>
      <w:r w:rsidRPr="00BD1931">
        <w:rPr>
          <w:rFonts w:eastAsiaTheme="minorHAnsi"/>
          <w:noProof/>
        </w:rPr>
        <w:t>201</w:t>
      </w:r>
      <w:r>
        <w:rPr>
          <w:rFonts w:eastAsiaTheme="minorHAnsi"/>
          <w:noProof/>
        </w:rPr>
        <w:t>9</w:t>
      </w:r>
      <w:r w:rsidRPr="00BD1931">
        <w:rPr>
          <w:rFonts w:eastAsiaTheme="minorHAnsi"/>
          <w:noProof/>
        </w:rPr>
        <w:t>. godini ni</w:t>
      </w:r>
      <w:r>
        <w:rPr>
          <w:rFonts w:eastAsiaTheme="minorHAnsi"/>
          <w:noProof/>
        </w:rPr>
        <w:t>su bili ispunjeni tako u Agenciji nije bilo novog zapošljavanja.</w:t>
      </w:r>
    </w:p>
    <w:p w14:paraId="09430C42" w14:textId="77777777" w:rsidR="00133977" w:rsidRDefault="00133977" w:rsidP="00133977">
      <w:pPr>
        <w:spacing w:before="120" w:after="120"/>
        <w:jc w:val="both"/>
      </w:pPr>
      <w:r w:rsidRPr="004663F8">
        <w:t>Od Agencije se očekuje postizanje pune funkcionalnosti kroz ispunjavanje organizacijskih pretpostavki za zakonito, pravilno, pravodobno i kvalitetno obavljanje poslova temeljem javne ovlasti koji su joj primjenom relevantnih propisa stavljeni u nadležnost</w:t>
      </w:r>
      <w:r>
        <w:t xml:space="preserve">. Kako bi se postigla odgovarajuća kadrovska ekipiranost Agencija prvenstveno mora jačati administrativne kapacitete </w:t>
      </w:r>
      <w:r>
        <w:lastRenderedPageBreak/>
        <w:t xml:space="preserve">kroz zapošljavanje </w:t>
      </w:r>
      <w:r w:rsidRPr="004663F8">
        <w:t>stručnjaka</w:t>
      </w:r>
      <w:r>
        <w:t>,</w:t>
      </w:r>
      <w:r w:rsidRPr="004663F8">
        <w:t xml:space="preserve"> </w:t>
      </w:r>
      <w:r>
        <w:t xml:space="preserve">naročito </w:t>
      </w:r>
      <w:r w:rsidRPr="004663F8">
        <w:t>tehničkih struka (elektrotehnička, građevinska, prometna, strojarska i sl.)</w:t>
      </w:r>
      <w:r>
        <w:t>, u protivnom dovodi se u pitanje mogućnost izvršenja zadaća koje su joj povjerene.</w:t>
      </w:r>
      <w:r w:rsidRPr="004663F8">
        <w:t xml:space="preserve"> </w:t>
      </w:r>
    </w:p>
    <w:p w14:paraId="6C3A0369" w14:textId="77777777" w:rsidR="00133977" w:rsidRPr="00CB6CD9" w:rsidRDefault="00133977" w:rsidP="00133977">
      <w:pPr>
        <w:spacing w:before="120" w:after="120"/>
        <w:jc w:val="both"/>
      </w:pPr>
      <w:r w:rsidRPr="00CB6CD9">
        <w:t xml:space="preserve">Naime, Agenciji je Zakonom povjerena važna zadaća u području sigurnosti željezničkog sustava Republike Hrvatske, zbog čega su za zaposlenike postavljeni visoki stručni standardi, primjerice: završen diplomski sveučilišni studij ili specijalistički diplomski stručni studij prometne/strojarske/elektrotehničke/ građevinske/pravne/ekonomske struke; najmanje pet godina radnog iskustva u području željeznice/sustava i podsustava; odlično poznavanje zakonodavstva, kako nacionalnog, tako i Europske unije te međunarodnih sporazuma i ugovora iz područja sigurnosti željezničkog sustava; visoka razina poznavanja stručnog engleskog jezika. Ne dovodeći u pitanje primjenu Odluke o </w:t>
      </w:r>
      <w:r w:rsidRPr="00CB6CD9">
        <w:rPr>
          <w:rFonts w:eastAsiaTheme="minorHAnsi"/>
          <w:noProof/>
        </w:rPr>
        <w:t>zabrani novog zapošljavanja službenika i namještenika u javnim službama</w:t>
      </w:r>
      <w:r w:rsidRPr="00CB6CD9">
        <w:t xml:space="preserve"> (klauzula 2 za 1 tijekom 12 mjeseci), nesporno je kako osobama koje ispunjavaju opisane stručne uvjete radna mjesta u Agenciji i dalje nisu atraktivna. </w:t>
      </w:r>
    </w:p>
    <w:p w14:paraId="08A1BF45" w14:textId="77777777" w:rsidR="00133977" w:rsidRPr="006A4C7A" w:rsidRDefault="00133977" w:rsidP="00133977">
      <w:pPr>
        <w:spacing w:before="120" w:after="120"/>
        <w:jc w:val="both"/>
      </w:pPr>
      <w:r w:rsidRPr="004663F8">
        <w:t xml:space="preserve">Iz svega navedenog proizlazi kako postizanje pune funkcionalnosti Agencije ovisi najvećim dijelom o mogućnosti novog zapošljavanja visokospecijaliziranih stručnjaka tehničkih struka, s odgovarajućim iskustvom u području željezničkog sustava. </w:t>
      </w:r>
    </w:p>
    <w:p w14:paraId="5112E655" w14:textId="5D1B3068" w:rsidR="00133977" w:rsidRDefault="00133977" w:rsidP="00133977"/>
    <w:p w14:paraId="771CE456" w14:textId="2A70C04A" w:rsidR="00133977" w:rsidRDefault="00133977" w:rsidP="00133977"/>
    <w:p w14:paraId="428D92E7" w14:textId="4C496E5A" w:rsidR="00133977" w:rsidRDefault="00133977" w:rsidP="00133977"/>
    <w:p w14:paraId="381B42A5" w14:textId="08D88684" w:rsidR="00133977" w:rsidRDefault="00133977" w:rsidP="00133977"/>
    <w:p w14:paraId="4811B185" w14:textId="0934AF62" w:rsidR="0075013D" w:rsidRDefault="0075013D" w:rsidP="00657B2C">
      <w:pPr>
        <w:spacing w:before="120" w:after="120"/>
        <w:jc w:val="both"/>
      </w:pPr>
    </w:p>
    <w:p w14:paraId="4538FA0C" w14:textId="35DD8816" w:rsidR="00133977" w:rsidRDefault="00133977" w:rsidP="00657B2C">
      <w:pPr>
        <w:spacing w:before="120" w:after="120"/>
        <w:jc w:val="both"/>
      </w:pPr>
    </w:p>
    <w:p w14:paraId="0EBA72C9" w14:textId="21D244BD" w:rsidR="00133977" w:rsidRDefault="00133977" w:rsidP="00657B2C">
      <w:pPr>
        <w:spacing w:before="120" w:after="120"/>
        <w:jc w:val="both"/>
      </w:pPr>
    </w:p>
    <w:p w14:paraId="1AA3D796" w14:textId="1A924F90" w:rsidR="00133977" w:rsidRDefault="00133977" w:rsidP="00657B2C">
      <w:pPr>
        <w:spacing w:before="120" w:after="120"/>
        <w:jc w:val="both"/>
      </w:pPr>
    </w:p>
    <w:p w14:paraId="7A031862" w14:textId="63CB55F8" w:rsidR="00133977" w:rsidRDefault="00133977" w:rsidP="00657B2C">
      <w:pPr>
        <w:spacing w:before="120" w:after="120"/>
        <w:jc w:val="both"/>
      </w:pPr>
    </w:p>
    <w:p w14:paraId="0AADFA5E" w14:textId="4F6A9182" w:rsidR="00133977" w:rsidRDefault="00133977" w:rsidP="00657B2C">
      <w:pPr>
        <w:spacing w:before="120" w:after="120"/>
        <w:jc w:val="both"/>
      </w:pPr>
    </w:p>
    <w:p w14:paraId="465D0C41" w14:textId="7AAC0642" w:rsidR="00133977" w:rsidRDefault="00133977" w:rsidP="00657B2C">
      <w:pPr>
        <w:spacing w:before="120" w:after="120"/>
        <w:jc w:val="both"/>
      </w:pPr>
    </w:p>
    <w:p w14:paraId="3478FA5A" w14:textId="20292996" w:rsidR="00133977" w:rsidRDefault="00133977" w:rsidP="00657B2C">
      <w:pPr>
        <w:spacing w:before="120" w:after="120"/>
        <w:jc w:val="both"/>
      </w:pPr>
    </w:p>
    <w:p w14:paraId="662D1FA1" w14:textId="6C234FE8" w:rsidR="00133977" w:rsidRDefault="00133977" w:rsidP="00657B2C">
      <w:pPr>
        <w:spacing w:before="120" w:after="120"/>
        <w:jc w:val="both"/>
      </w:pPr>
    </w:p>
    <w:p w14:paraId="21BD711E" w14:textId="7BA94CDC" w:rsidR="00133977" w:rsidRDefault="00133977" w:rsidP="00657B2C">
      <w:pPr>
        <w:spacing w:before="120" w:after="120"/>
        <w:jc w:val="both"/>
      </w:pPr>
    </w:p>
    <w:p w14:paraId="28F68045" w14:textId="13A3A3B9" w:rsidR="00133977" w:rsidRDefault="00133977" w:rsidP="00657B2C">
      <w:pPr>
        <w:spacing w:before="120" w:after="120"/>
        <w:jc w:val="both"/>
      </w:pPr>
    </w:p>
    <w:p w14:paraId="07CC9CB8" w14:textId="4FA4EE46" w:rsidR="00133977" w:rsidRDefault="00133977" w:rsidP="00657B2C">
      <w:pPr>
        <w:spacing w:before="120" w:after="120"/>
        <w:jc w:val="both"/>
      </w:pPr>
    </w:p>
    <w:p w14:paraId="0555CC73" w14:textId="47910329" w:rsidR="00133977" w:rsidRDefault="00133977" w:rsidP="00657B2C">
      <w:pPr>
        <w:spacing w:before="120" w:after="120"/>
        <w:jc w:val="both"/>
      </w:pPr>
    </w:p>
    <w:p w14:paraId="21331C41" w14:textId="40CFB3B8" w:rsidR="00133977" w:rsidRDefault="00133977" w:rsidP="00657B2C">
      <w:pPr>
        <w:spacing w:before="120" w:after="120"/>
        <w:jc w:val="both"/>
      </w:pPr>
    </w:p>
    <w:p w14:paraId="7B2E65F8" w14:textId="3E0AC9EA" w:rsidR="00133977" w:rsidRDefault="00133977" w:rsidP="00657B2C">
      <w:pPr>
        <w:spacing w:before="120" w:after="120"/>
        <w:jc w:val="both"/>
      </w:pPr>
    </w:p>
    <w:p w14:paraId="3EF0E25C" w14:textId="3A28C0C9" w:rsidR="00133977" w:rsidRDefault="00133977" w:rsidP="00657B2C">
      <w:pPr>
        <w:spacing w:before="120" w:after="120"/>
        <w:jc w:val="both"/>
      </w:pPr>
    </w:p>
    <w:p w14:paraId="48789EEF" w14:textId="56760E57" w:rsidR="00133977" w:rsidRDefault="00133977" w:rsidP="00657B2C">
      <w:pPr>
        <w:spacing w:before="120" w:after="120"/>
        <w:jc w:val="both"/>
      </w:pPr>
    </w:p>
    <w:p w14:paraId="0A10FF71" w14:textId="73F187A8" w:rsidR="00133977" w:rsidRDefault="00133977" w:rsidP="00657B2C">
      <w:pPr>
        <w:spacing w:before="120" w:after="120"/>
        <w:jc w:val="both"/>
      </w:pPr>
    </w:p>
    <w:p w14:paraId="13EE3A56" w14:textId="77777777" w:rsidR="003E4545" w:rsidRDefault="003E4545" w:rsidP="00657B2C">
      <w:pPr>
        <w:spacing w:before="120" w:after="120"/>
        <w:jc w:val="both"/>
      </w:pPr>
    </w:p>
    <w:p w14:paraId="1160A8A3" w14:textId="77777777" w:rsidR="00133977" w:rsidRPr="00550867" w:rsidRDefault="00133977" w:rsidP="00657B2C">
      <w:pPr>
        <w:spacing w:before="120" w:after="120"/>
        <w:jc w:val="both"/>
      </w:pPr>
    </w:p>
    <w:p w14:paraId="61EEB0E4" w14:textId="77777777" w:rsidR="00C01023" w:rsidRPr="00550867" w:rsidRDefault="00C01023" w:rsidP="00657B2C">
      <w:pPr>
        <w:spacing w:before="120" w:after="120"/>
        <w:jc w:val="both"/>
      </w:pPr>
    </w:p>
    <w:p w14:paraId="37FCA936" w14:textId="6947C784" w:rsidR="00F65B6C" w:rsidRPr="004745C9" w:rsidRDefault="00DF5002" w:rsidP="00F65B6C">
      <w:pPr>
        <w:pStyle w:val="Heading1"/>
        <w:spacing w:before="120" w:after="120"/>
        <w:ind w:left="0" w:firstLine="0"/>
        <w:rPr>
          <w:rStyle w:val="Hyperlink"/>
          <w:color w:val="auto"/>
          <w:u w:val="none"/>
        </w:rPr>
      </w:pPr>
      <w:hyperlink w:anchor="_SADRŽAJ" w:history="1">
        <w:bookmarkStart w:id="17" w:name="_Toc48809568"/>
        <w:r w:rsidR="00F65B6C" w:rsidRPr="004745C9">
          <w:rPr>
            <w:rStyle w:val="Hyperlink"/>
            <w:color w:val="auto"/>
            <w:u w:val="none"/>
          </w:rPr>
          <w:t>DJELATNOST AGENCIJE</w:t>
        </w:r>
        <w:bookmarkEnd w:id="17"/>
        <w:r w:rsidR="00F65B6C" w:rsidRPr="004745C9">
          <w:rPr>
            <w:rStyle w:val="Hyperlink"/>
            <w:color w:val="auto"/>
            <w:u w:val="none"/>
          </w:rPr>
          <w:fldChar w:fldCharType="begin"/>
        </w:r>
        <w:r w:rsidR="00F65B6C" w:rsidRPr="004745C9">
          <w:rPr>
            <w:rStyle w:val="Hyperlink"/>
            <w:color w:val="auto"/>
            <w:u w:val="none"/>
          </w:rPr>
          <w:instrText xml:space="preserve"> XE "3. DJELATNOST AGENCIJE" </w:instrText>
        </w:r>
        <w:r w:rsidR="00F65B6C" w:rsidRPr="004745C9">
          <w:rPr>
            <w:rStyle w:val="Hyperlink"/>
            <w:color w:val="auto"/>
            <w:u w:val="none"/>
          </w:rPr>
          <w:fldChar w:fldCharType="end"/>
        </w:r>
      </w:hyperlink>
    </w:p>
    <w:p w14:paraId="54918FF6" w14:textId="77777777" w:rsidR="00C03EAC" w:rsidRPr="004663F8" w:rsidRDefault="00C03EAC" w:rsidP="00C03EAC">
      <w:pPr>
        <w:spacing w:before="120" w:after="120"/>
        <w:jc w:val="both"/>
      </w:pPr>
      <w:r w:rsidRPr="004663F8">
        <w:t>Agenciji, kao jednom od tijela javne vlasti koja su prema članku 6. Zakona nadležna za željeznički sustav, povjerena je zadaća reguliranja i nadzora sigurnosti željezničkog sustava Republike Hrvatske.</w:t>
      </w:r>
    </w:p>
    <w:p w14:paraId="6F4CB73E" w14:textId="77777777" w:rsidR="00C03EAC" w:rsidRDefault="00C03EAC" w:rsidP="00C03EAC">
      <w:pPr>
        <w:spacing w:before="120" w:after="120"/>
        <w:jc w:val="both"/>
      </w:pPr>
      <w:r w:rsidRPr="00E879E3">
        <w:t>Agencija na temelju javne ovlasti obavlja poslove određene Zakonom kao djelatnost od interesa za Republiku Hrvatsku te obavlja i druge poslove u skladu s propisima donesenim na temelju Zakona i izravno primjenjivim propisima Europske unije</w:t>
      </w:r>
      <w:r>
        <w:t>.</w:t>
      </w:r>
      <w:r w:rsidRPr="00E879E3">
        <w:t xml:space="preserve"> Agencija je samostalna u obavljanju poslova iz svog djelokruga te je organizacijski i pravno u donošenju odluka neovisna od svakog željezničkog prijevoznika, upravitelja infrastrukture, podnositelja zahtjeva i subjekata koji provode javnu nabavu vozila i usluga, uključujući dodjelu ugovora za usluge javnog prijevoza putnika željeznicom. </w:t>
      </w:r>
    </w:p>
    <w:p w14:paraId="6D1EAE6C" w14:textId="776EF999" w:rsidR="00C03EAC" w:rsidRPr="00E879E3" w:rsidRDefault="00C03EAC" w:rsidP="00C03EAC">
      <w:pPr>
        <w:spacing w:before="120" w:after="120"/>
        <w:jc w:val="both"/>
      </w:pPr>
      <w:r w:rsidRPr="00E879E3">
        <w:t>U obavljanju poslova iz svoje nadležnosti temeljem javne ovlasti Agencija je, pored Zakona i izravno primjenjivih propisa Europske unije, primjenjivala odredbe i drugih propisa, a naročito onih kojima se uređuje prijevoz opasnih tvari željeznicom, opći upravni postupak, prekršaji te pravo na pristup informacijama. Pored toga, vezano uz stvarnu nadležnost Agencije, kontinuirano je praćen pravni okvir koji se odnosi na prostorno uređenje i gradnju, zaštitu okoliša i prirode,</w:t>
      </w:r>
      <w:r>
        <w:t xml:space="preserve"> </w:t>
      </w:r>
      <w:r w:rsidRPr="00E879E3">
        <w:t xml:space="preserve">sigurnost na cestama te obrazovanje odraslih i strukovno obrazovanje, obzirom da se propisi iz tih područja, pored odredbi Zakona, primjenjuju na gradnju </w:t>
      </w:r>
      <w:proofErr w:type="spellStart"/>
      <w:r w:rsidRPr="00E879E3">
        <w:t>infrastrukturih</w:t>
      </w:r>
      <w:proofErr w:type="spellEnd"/>
      <w:r w:rsidRPr="00E879E3">
        <w:t xml:space="preserve"> podsustava, gradnju željezničke infrastrukture te na pitanja o izvršnim radnicima. Na sva pitanja u vezi s radom Agencije, a koja nisu uređena Zakonom, primjenjivale su se odredbe propisa kojima se uređuju ustanove, kao i propisi o proračunu i proračunskom računovodstvu, sustavu unutarnjih kontrola u javnom sektoru, fiskalnoj odgovornosti i primjeni fiskalnih pravila, javnoj nabavi, opći propisi o radu i plaćama u javnim službama te drugi propisi koje je Agencija kao ustanova</w:t>
      </w:r>
      <w:r w:rsidRPr="0076436F">
        <w:t xml:space="preserve">/javna služba </w:t>
      </w:r>
      <w:r w:rsidRPr="00E879E3">
        <w:t>obvezna primjenjivati. Upravni nadzor nad Agencijom obavljalo je Ministarstvo</w:t>
      </w:r>
      <w:r w:rsidR="00FD27B2">
        <w:t xml:space="preserve"> mora, prometa i infrastrukture (u daljnjem tekstu: Ministarstvo)</w:t>
      </w:r>
      <w:r w:rsidRPr="00E879E3">
        <w:t xml:space="preserve">. Agencija je proračunski korisnik iz nadležnosti Ministarstva koje je tijekom izvještajnog razdoblja obavljalo koordinaciju i nadzor aktivnosti u vezi financijskog poslovanja Agencije. </w:t>
      </w:r>
    </w:p>
    <w:p w14:paraId="4D164A76" w14:textId="77777777" w:rsidR="00C03EAC" w:rsidRPr="00E879E3" w:rsidRDefault="00C03EAC" w:rsidP="00C03EAC">
      <w:pPr>
        <w:spacing w:before="120" w:after="120"/>
        <w:jc w:val="both"/>
      </w:pPr>
      <w:r w:rsidRPr="00E879E3">
        <w:t xml:space="preserve">Agencija je u </w:t>
      </w:r>
      <w:r>
        <w:t>2019.</w:t>
      </w:r>
      <w:r w:rsidRPr="00E879E3">
        <w:t xml:space="preserve"> godini obavljala poslove sukladno nadležnostima koje su joj utvrđene Zakonom u članku 9., a koje se odnose na izdavanje potvrda i uvjerenja o sigurnosti za željezničke prijevoznike i upravitelje infrastrukture, odobrenja za puštanje u uporabu strukturnih podsustava (infrastrukturnih podsustava i vozila), odobrenja pokusnih pružnih dionica, dozvola za strojovođe te ovlaštenja za centre za osposobljavanje strojovođa i ispitivače, provođenje nadzora sustava upravljanja sigurnošću kod željezničkih prijevoznika i upravitelja infrastrukture i održavanja strukturnih podsustava, sukladnosti </w:t>
      </w:r>
      <w:proofErr w:type="spellStart"/>
      <w:r w:rsidRPr="00E879E3">
        <w:t>interoperabilnih</w:t>
      </w:r>
      <w:proofErr w:type="spellEnd"/>
      <w:r w:rsidRPr="00E879E3">
        <w:t xml:space="preserve"> sastavnih dijelova s osnovnim zahtjevima, osposobljenosti strojovođa, vođenje i/ili nadzor propisanih registara (registar vozila, registar infrastrukture, registar dozvola za strojovođe, registar centara za osposobljavanje i ovlaštenih ispitivača), donošenje obvezujućih uputa iz svoje nadležnosti, praćenje, promicanje i provođenje pravnog okvira sigurnosti željezničkog sustava uključujući sudjelovanje u donošenju podzakonskih propisa te inspekcijski nadzor nad provedbom Zakona i izravno primjenjivi</w:t>
      </w:r>
      <w:r>
        <w:t xml:space="preserve">m </w:t>
      </w:r>
      <w:r w:rsidRPr="00E879E3">
        <w:t>propis</w:t>
      </w:r>
      <w:r>
        <w:t>ima</w:t>
      </w:r>
      <w:r w:rsidRPr="00E879E3">
        <w:t xml:space="preserve"> Europske unije. </w:t>
      </w:r>
    </w:p>
    <w:p w14:paraId="6B3379FD" w14:textId="77777777" w:rsidR="00C03EAC" w:rsidRDefault="00C03EAC" w:rsidP="00C03EAC">
      <w:pPr>
        <w:spacing w:before="120" w:after="120"/>
        <w:jc w:val="both"/>
      </w:pPr>
      <w:r w:rsidRPr="00E879E3">
        <w:t xml:space="preserve">Agencija je u sklopu svoje djelatnosti provodila i aktivnu razmjenu stajališta i iskustava s tijelima nadležnim za sigurnost u ostalim članicama Europske unije u svrhu usklađivanja kriterija odlučivanja, posebice u cilju olakšanja i koordinacije izdavanja potvrda o sigurnosti željezničkim prijevoznicima kojima su dodijeljene međunarodne trase. </w:t>
      </w:r>
    </w:p>
    <w:p w14:paraId="01BDF4AA" w14:textId="6F5FCBD6" w:rsidR="001E1EAF" w:rsidRDefault="001E1EAF" w:rsidP="001E1EAF"/>
    <w:p w14:paraId="491BC5C8" w14:textId="497F6FEF" w:rsidR="001E1EAF" w:rsidRDefault="001E1EAF" w:rsidP="001E1EAF"/>
    <w:p w14:paraId="38F5FB57" w14:textId="14F831C3" w:rsidR="001E1EAF" w:rsidRDefault="001E1EAF" w:rsidP="001E1EAF"/>
    <w:p w14:paraId="1099D1BF" w14:textId="78103FEF" w:rsidR="00C03EAC" w:rsidRDefault="00C03EAC" w:rsidP="001E1EAF"/>
    <w:bookmarkStart w:id="18" w:name="_Toc48648196"/>
    <w:bookmarkEnd w:id="18"/>
    <w:p w14:paraId="059443CB" w14:textId="5AF189FE" w:rsidR="007B1001" w:rsidRPr="004745C9" w:rsidRDefault="00777A77" w:rsidP="00240B70">
      <w:pPr>
        <w:pStyle w:val="Heading1"/>
        <w:spacing w:before="120" w:after="120"/>
        <w:ind w:left="0" w:firstLine="0"/>
      </w:pPr>
      <w:r>
        <w:lastRenderedPageBreak/>
        <w:fldChar w:fldCharType="begin"/>
      </w:r>
      <w:r>
        <w:instrText xml:space="preserve"> HYPERLINK \l "_SADRŽAJ" </w:instrText>
      </w:r>
      <w:r>
        <w:fldChar w:fldCharType="separate"/>
      </w:r>
      <w:bookmarkStart w:id="19" w:name="_Toc48809569"/>
      <w:r w:rsidR="007B1001" w:rsidRPr="004745C9">
        <w:rPr>
          <w:rStyle w:val="Hyperlink"/>
          <w:color w:val="auto"/>
          <w:u w:val="none"/>
        </w:rPr>
        <w:t>IZVJEŠĆE</w:t>
      </w:r>
      <w:r>
        <w:rPr>
          <w:rStyle w:val="Hyperlink"/>
          <w:color w:val="auto"/>
          <w:u w:val="none"/>
        </w:rPr>
        <w:fldChar w:fldCharType="end"/>
      </w:r>
      <w:r w:rsidR="007B1001" w:rsidRPr="004745C9">
        <w:t xml:space="preserve"> O RADU INSPEKCIJE</w:t>
      </w:r>
      <w:bookmarkEnd w:id="19"/>
    </w:p>
    <w:p w14:paraId="7F47BAB9" w14:textId="345445AD" w:rsidR="005669E5" w:rsidRDefault="005669E5" w:rsidP="005669E5"/>
    <w:p w14:paraId="7D809D5D" w14:textId="548B8E0C" w:rsidR="0037329F" w:rsidRPr="00550867" w:rsidRDefault="0037329F" w:rsidP="0037329F">
      <w:pPr>
        <w:jc w:val="both"/>
        <w:rPr>
          <w:bCs/>
        </w:rPr>
      </w:pPr>
      <w:r w:rsidRPr="00550867">
        <w:t>Sukladno Godišnjem programu rada i razvoja Agencije za 201</w:t>
      </w:r>
      <w:r w:rsidR="00E548C4">
        <w:t>9</w:t>
      </w:r>
      <w:r w:rsidRPr="00550867">
        <w:t>. godinu, Akcijskom planu Agencije za 201</w:t>
      </w:r>
      <w:r w:rsidR="00E548C4">
        <w:t>9</w:t>
      </w:r>
      <w:r w:rsidRPr="00550867">
        <w:t xml:space="preserve">. godinu koji predstavlja njegovu razradu te planu rada željezničkih inspektora u okviru Uprave za poslove inspekcije Agencije, željeznički inspektori </w:t>
      </w:r>
      <w:r w:rsidRPr="00550867">
        <w:rPr>
          <w:bCs/>
        </w:rPr>
        <w:t>su tijekom 201</w:t>
      </w:r>
      <w:r w:rsidR="00E548C4">
        <w:rPr>
          <w:bCs/>
        </w:rPr>
        <w:t>9</w:t>
      </w:r>
      <w:r w:rsidRPr="00550867">
        <w:rPr>
          <w:bCs/>
        </w:rPr>
        <w:t>. godine kontinuirano poduzimali radnje inspekcijskih nadzora - pregleda, te određivali upravne i prekršajne mjere iz svoje nadležnosti, a u svezi nadzora nad provedbom Zakona i izravno primjenjivih propisa Europske unije, Zakona o prijevozu opasnih tvari, propisa i općih akata donesenih na temelju istih.</w:t>
      </w:r>
    </w:p>
    <w:p w14:paraId="4A21E548" w14:textId="77777777" w:rsidR="0037329F" w:rsidRPr="00550867" w:rsidRDefault="0037329F" w:rsidP="0037329F">
      <w:pPr>
        <w:jc w:val="both"/>
      </w:pPr>
    </w:p>
    <w:p w14:paraId="1165D599" w14:textId="2E71464E" w:rsidR="0037329F" w:rsidRPr="00550867" w:rsidRDefault="0037329F" w:rsidP="0037329F">
      <w:pPr>
        <w:jc w:val="both"/>
      </w:pPr>
      <w:r w:rsidRPr="00550867">
        <w:t>Tijekom 201</w:t>
      </w:r>
      <w:r w:rsidR="002B080D">
        <w:t>9</w:t>
      </w:r>
      <w:r w:rsidRPr="00550867">
        <w:t xml:space="preserve">. godine, željeznički inspektori, obavili su ukupno </w:t>
      </w:r>
      <w:r w:rsidRPr="00550867">
        <w:rPr>
          <w:b/>
          <w:bCs/>
        </w:rPr>
        <w:t>29 inspekcijsk</w:t>
      </w:r>
      <w:r>
        <w:rPr>
          <w:b/>
          <w:bCs/>
        </w:rPr>
        <w:t>ih</w:t>
      </w:r>
      <w:r w:rsidRPr="00550867">
        <w:rPr>
          <w:b/>
          <w:bCs/>
        </w:rPr>
        <w:t xml:space="preserve"> nadzora</w:t>
      </w:r>
      <w:r w:rsidRPr="00550867">
        <w:t xml:space="preserve">, odnosno </w:t>
      </w:r>
      <w:r w:rsidRPr="0037329F">
        <w:rPr>
          <w:b/>
          <w:bCs/>
        </w:rPr>
        <w:t>1304</w:t>
      </w:r>
      <w:r w:rsidRPr="00550867">
        <w:rPr>
          <w:b/>
          <w:bCs/>
        </w:rPr>
        <w:t xml:space="preserve"> inspekcijskih pregleda</w:t>
      </w:r>
      <w:r w:rsidRPr="00550867">
        <w:t>, kako slijedi</w:t>
      </w:r>
      <w:r w:rsidR="003562EC">
        <w:t>:</w:t>
      </w:r>
    </w:p>
    <w:p w14:paraId="2001BB71" w14:textId="77777777" w:rsidR="0037329F" w:rsidRPr="00550867" w:rsidRDefault="0037329F" w:rsidP="005669E5"/>
    <w:p w14:paraId="0CD3E44B" w14:textId="77777777" w:rsidR="00157A1D" w:rsidRPr="00550867" w:rsidRDefault="00157A1D" w:rsidP="00157A1D">
      <w:pPr>
        <w:jc w:val="both"/>
        <w:rPr>
          <w:b/>
          <w:bCs/>
        </w:rPr>
      </w:pPr>
      <w:r w:rsidRPr="00550867">
        <w:rPr>
          <w:b/>
          <w:bCs/>
        </w:rPr>
        <w:t>Infrastrukturni podsustav</w:t>
      </w:r>
    </w:p>
    <w:p w14:paraId="37E9CEC3" w14:textId="77777777" w:rsidR="00157A1D" w:rsidRDefault="00157A1D" w:rsidP="00157A1D">
      <w:pPr>
        <w:jc w:val="both"/>
      </w:pPr>
    </w:p>
    <w:p w14:paraId="7EDB68EA" w14:textId="4AA2F15B" w:rsidR="00693461" w:rsidRDefault="00157A1D" w:rsidP="00904AF7">
      <w:pPr>
        <w:jc w:val="both"/>
      </w:pPr>
      <w:r w:rsidRPr="00157A1D">
        <w:t>Iz područja nadzora željezničkog infrastrukturnog podsustava</w:t>
      </w:r>
      <w:r w:rsidRPr="00550867">
        <w:t xml:space="preserve"> obavljeno je </w:t>
      </w:r>
      <w:r w:rsidRPr="00DB57C8">
        <w:t>6 inspekcijskih</w:t>
      </w:r>
      <w:r w:rsidRPr="00550867">
        <w:t xml:space="preserve"> nadzora, odnosno </w:t>
      </w:r>
      <w:r>
        <w:t>34</w:t>
      </w:r>
      <w:r w:rsidRPr="00550867">
        <w:t xml:space="preserve"> inspekcijskih pregleda, od čega:</w:t>
      </w:r>
    </w:p>
    <w:p w14:paraId="2CD5665B" w14:textId="77777777" w:rsidR="00693461" w:rsidRPr="00157A1D" w:rsidRDefault="00693461" w:rsidP="002B080D">
      <w:pPr>
        <w:pStyle w:val="ListParagraph"/>
        <w:numPr>
          <w:ilvl w:val="0"/>
          <w:numId w:val="25"/>
        </w:numPr>
        <w:jc w:val="both"/>
      </w:pPr>
      <w:r w:rsidRPr="00157A1D">
        <w:t xml:space="preserve">20 inspekcijskih pregleda pruga i dionica pruga iz </w:t>
      </w:r>
      <w:proofErr w:type="spellStart"/>
      <w:r w:rsidRPr="00157A1D">
        <w:t>upravljačnica</w:t>
      </w:r>
      <w:proofErr w:type="spellEnd"/>
      <w:r w:rsidRPr="00157A1D">
        <w:t xml:space="preserve"> vučnih vozila,</w:t>
      </w:r>
    </w:p>
    <w:p w14:paraId="11C48F3F" w14:textId="188DFD29" w:rsidR="00693461" w:rsidRPr="00157A1D" w:rsidRDefault="00693461" w:rsidP="002B080D">
      <w:pPr>
        <w:pStyle w:val="ListParagraph"/>
        <w:numPr>
          <w:ilvl w:val="0"/>
          <w:numId w:val="25"/>
        </w:numPr>
        <w:jc w:val="both"/>
      </w:pPr>
      <w:r w:rsidRPr="00157A1D">
        <w:t>8 inspekcijskih pregleda dodijele i korištenja dozvola za putovanje u vučnim vozilima, od toga 6 u ustrojbenim jedinicama HŽ I</w:t>
      </w:r>
      <w:r w:rsidR="002B080D">
        <w:t>nfrastrukture</w:t>
      </w:r>
      <w:r w:rsidRPr="00157A1D">
        <w:t xml:space="preserve"> d.o.o. te kod prijevoznika ENNA </w:t>
      </w:r>
      <w:r w:rsidR="002B080D">
        <w:t xml:space="preserve">Transport </w:t>
      </w:r>
      <w:r w:rsidRPr="00157A1D">
        <w:t xml:space="preserve">d.o.o. i </w:t>
      </w:r>
      <w:r w:rsidR="002E706C">
        <w:t>HŽ Cargo d.o.o.</w:t>
      </w:r>
      <w:r w:rsidR="002B080D">
        <w:t>,</w:t>
      </w:r>
    </w:p>
    <w:p w14:paraId="3CB823BA" w14:textId="77777777" w:rsidR="00693461" w:rsidRPr="00157A1D" w:rsidRDefault="00693461" w:rsidP="002B080D">
      <w:pPr>
        <w:pStyle w:val="ListParagraph"/>
        <w:numPr>
          <w:ilvl w:val="0"/>
          <w:numId w:val="25"/>
        </w:numPr>
        <w:jc w:val="both"/>
      </w:pPr>
      <w:r w:rsidRPr="00157A1D">
        <w:t xml:space="preserve">1 inspekcijski pregled radova na sanaciji </w:t>
      </w:r>
      <w:proofErr w:type="spellStart"/>
      <w:r w:rsidRPr="00157A1D">
        <w:t>slegnutog</w:t>
      </w:r>
      <w:proofErr w:type="spellEnd"/>
      <w:r w:rsidRPr="00157A1D">
        <w:t xml:space="preserve"> trupa pruge L204,</w:t>
      </w:r>
    </w:p>
    <w:p w14:paraId="7F3F671D" w14:textId="77777777" w:rsidR="00693461" w:rsidRPr="00157A1D" w:rsidRDefault="00693461" w:rsidP="002B080D">
      <w:pPr>
        <w:pStyle w:val="ListParagraph"/>
        <w:numPr>
          <w:ilvl w:val="0"/>
          <w:numId w:val="25"/>
        </w:numPr>
        <w:jc w:val="both"/>
      </w:pPr>
      <w:r w:rsidRPr="00157A1D">
        <w:t>3 zajednička inspekcijska pregleda 1 skretnice u kolodvoru Lipovljani i 2 željezničko-cestovna prijelaza, na pruzi M103,</w:t>
      </w:r>
    </w:p>
    <w:p w14:paraId="3E63CDDA" w14:textId="77777777" w:rsidR="00693461" w:rsidRPr="00157A1D" w:rsidRDefault="00693461" w:rsidP="002B080D">
      <w:pPr>
        <w:pStyle w:val="ListParagraph"/>
        <w:numPr>
          <w:ilvl w:val="0"/>
          <w:numId w:val="25"/>
        </w:numPr>
        <w:jc w:val="both"/>
      </w:pPr>
      <w:r w:rsidRPr="00157A1D">
        <w:t>1 zajednički inspekcijski pregled signala i signalnih oznaka pruge M604,</w:t>
      </w:r>
    </w:p>
    <w:p w14:paraId="15DD0A07" w14:textId="77777777" w:rsidR="00693461" w:rsidRPr="00157A1D" w:rsidRDefault="00693461" w:rsidP="002B080D">
      <w:pPr>
        <w:pStyle w:val="ListParagraph"/>
        <w:numPr>
          <w:ilvl w:val="0"/>
          <w:numId w:val="25"/>
        </w:numPr>
        <w:jc w:val="both"/>
      </w:pPr>
      <w:r w:rsidRPr="00157A1D">
        <w:t>1 inspekcijski pregled signala i signalnih oznaka dionice pruge M604 Knin – Split.</w:t>
      </w:r>
    </w:p>
    <w:p w14:paraId="499DD572" w14:textId="77777777" w:rsidR="00693461" w:rsidRPr="00157A1D" w:rsidRDefault="00693461" w:rsidP="00157A1D">
      <w:pPr>
        <w:jc w:val="both"/>
      </w:pPr>
    </w:p>
    <w:p w14:paraId="47125A38" w14:textId="3BACB74B" w:rsidR="00693461" w:rsidRDefault="00693461" w:rsidP="00157A1D">
      <w:pPr>
        <w:jc w:val="both"/>
      </w:pPr>
      <w:r w:rsidRPr="00157A1D">
        <w:t xml:space="preserve">Za usklađivanje s propisima, donijeto je </w:t>
      </w:r>
      <w:r w:rsidRPr="006C7830">
        <w:rPr>
          <w:b/>
          <w:bCs/>
        </w:rPr>
        <w:t>1 rješenje</w:t>
      </w:r>
      <w:r w:rsidRPr="00157A1D">
        <w:t xml:space="preserve"> o privremenim mjerama sigurnosti.</w:t>
      </w:r>
    </w:p>
    <w:p w14:paraId="6C009DFF" w14:textId="77777777" w:rsidR="002B080D" w:rsidRPr="00157A1D" w:rsidRDefault="002B080D" w:rsidP="00157A1D">
      <w:pPr>
        <w:jc w:val="both"/>
      </w:pPr>
    </w:p>
    <w:p w14:paraId="261BEE16" w14:textId="136AEFB3" w:rsidR="00693461" w:rsidRDefault="00693461" w:rsidP="00693461">
      <w:pPr>
        <w:jc w:val="both"/>
        <w:rPr>
          <w:rFonts w:ascii="Arial" w:hAnsi="Arial" w:cs="Arial"/>
          <w:sz w:val="22"/>
          <w:szCs w:val="22"/>
        </w:rPr>
      </w:pPr>
    </w:p>
    <w:p w14:paraId="5DAC4DA6" w14:textId="77777777" w:rsidR="002B080D" w:rsidRPr="00550867" w:rsidRDefault="002B080D" w:rsidP="002B080D">
      <w:pPr>
        <w:jc w:val="both"/>
        <w:rPr>
          <w:b/>
          <w:bCs/>
        </w:rPr>
      </w:pPr>
      <w:r w:rsidRPr="00550867">
        <w:rPr>
          <w:b/>
          <w:bCs/>
        </w:rPr>
        <w:t>Upravljanje i regulacija prometa</w:t>
      </w:r>
    </w:p>
    <w:p w14:paraId="362BB8EA" w14:textId="77777777" w:rsidR="002B080D" w:rsidRDefault="002B080D" w:rsidP="002B080D">
      <w:pPr>
        <w:jc w:val="both"/>
      </w:pPr>
    </w:p>
    <w:p w14:paraId="74126954" w14:textId="4C83C4B7" w:rsidR="002B080D" w:rsidRPr="002B080D" w:rsidRDefault="002B080D" w:rsidP="002B080D">
      <w:pPr>
        <w:jc w:val="both"/>
      </w:pPr>
      <w:r w:rsidRPr="002B080D">
        <w:t xml:space="preserve">U području upravljanja i regulacije prometa obavljeno je 3 </w:t>
      </w:r>
      <w:r w:rsidR="0081023F">
        <w:t xml:space="preserve">inspekcijska </w:t>
      </w:r>
      <w:r w:rsidRPr="002B080D">
        <w:t>nadzora odnosno 425 inspekcijskih pregleda vezanih uz upravljanje i regulaciju pr</w:t>
      </w:r>
      <w:r w:rsidR="0034754C">
        <w:t>o</w:t>
      </w:r>
      <w:r w:rsidRPr="002B080D">
        <w:t>meta, vožnju vlaka te sastava i kočenja vlaka  (po segmentu pravilnog sastava vlaka, učinkovitosti kočenja, označavanja vlaka propisanim signalima te vođenja propisanih evidencija i obavještavanju strojovođe o iznimnim prilikama i postupcima, odnosno upravljanja vožnjom vlaka).</w:t>
      </w:r>
    </w:p>
    <w:p w14:paraId="6A6FC2EF" w14:textId="77777777" w:rsidR="002B080D" w:rsidRPr="00550867" w:rsidRDefault="002B080D" w:rsidP="002B080D">
      <w:pPr>
        <w:ind w:left="360"/>
        <w:jc w:val="both"/>
      </w:pPr>
    </w:p>
    <w:p w14:paraId="199215AE" w14:textId="1A2E77DC" w:rsidR="002B080D" w:rsidRPr="002B080D" w:rsidRDefault="002B080D" w:rsidP="002B080D">
      <w:pPr>
        <w:jc w:val="both"/>
      </w:pPr>
      <w:r w:rsidRPr="002B080D">
        <w:t xml:space="preserve">Pregledom je obuhvaćeno trgovačko društvo HŽ Infrastruktura d.o.o., </w:t>
      </w:r>
      <w:r w:rsidR="002E706C">
        <w:t>HŽ Cargo d.o.o.</w:t>
      </w:r>
      <w:r w:rsidRPr="002B080D">
        <w:t xml:space="preserve">, HŽ </w:t>
      </w:r>
      <w:r w:rsidR="0081023F">
        <w:t>P</w:t>
      </w:r>
      <w:r w:rsidRPr="002B080D">
        <w:t xml:space="preserve">utnički prijevoz d.o.o., </w:t>
      </w:r>
      <w:proofErr w:type="spellStart"/>
      <w:r w:rsidRPr="002B080D">
        <w:t>Rail&amp;Sea</w:t>
      </w:r>
      <w:proofErr w:type="spellEnd"/>
      <w:r w:rsidRPr="002B080D">
        <w:t xml:space="preserve"> d.o.o., ENNA Transport d.o.o., RCC Croatia d.o.o., Transagent Rail d.o.o. te THM – Podružnica Zagreb d.o.o..</w:t>
      </w:r>
    </w:p>
    <w:p w14:paraId="1456800B" w14:textId="77777777" w:rsidR="002B080D" w:rsidRPr="002B080D" w:rsidRDefault="002B080D" w:rsidP="002B080D">
      <w:pPr>
        <w:jc w:val="both"/>
      </w:pPr>
    </w:p>
    <w:p w14:paraId="557AD294" w14:textId="77777777" w:rsidR="002B080D" w:rsidRPr="002B080D" w:rsidRDefault="002B080D" w:rsidP="002B080D">
      <w:pPr>
        <w:jc w:val="both"/>
      </w:pPr>
      <w:r w:rsidRPr="002B080D">
        <w:t>Navedenim pregledima nisu utvrđene nepravilnosti i nedostaci koji bi zahtijevali poduzimanje Zakonom utvrđenih mjera.</w:t>
      </w:r>
    </w:p>
    <w:p w14:paraId="5D258105" w14:textId="77777777" w:rsidR="002B080D" w:rsidRPr="002B080D" w:rsidRDefault="002B080D" w:rsidP="00693461">
      <w:pPr>
        <w:jc w:val="both"/>
      </w:pPr>
    </w:p>
    <w:p w14:paraId="1889905F" w14:textId="03201A14" w:rsidR="00693461" w:rsidRDefault="00693461" w:rsidP="00693461">
      <w:pPr>
        <w:jc w:val="both"/>
        <w:rPr>
          <w:rFonts w:ascii="Arial" w:hAnsi="Arial" w:cs="Arial"/>
          <w:sz w:val="22"/>
          <w:szCs w:val="22"/>
        </w:rPr>
      </w:pPr>
    </w:p>
    <w:p w14:paraId="01951FA6" w14:textId="77777777" w:rsidR="0034754C" w:rsidRPr="0030543E" w:rsidRDefault="0034754C" w:rsidP="00693461">
      <w:pPr>
        <w:jc w:val="both"/>
        <w:rPr>
          <w:rFonts w:ascii="Arial" w:hAnsi="Arial" w:cs="Arial"/>
          <w:sz w:val="22"/>
          <w:szCs w:val="22"/>
        </w:rPr>
      </w:pPr>
    </w:p>
    <w:p w14:paraId="36C1DED7" w14:textId="1A3A3F4A" w:rsidR="00693461" w:rsidRDefault="00693461" w:rsidP="00693461">
      <w:pPr>
        <w:ind w:left="360"/>
        <w:jc w:val="both"/>
        <w:rPr>
          <w:rFonts w:ascii="Arial" w:hAnsi="Arial" w:cs="Arial"/>
          <w:sz w:val="22"/>
          <w:szCs w:val="22"/>
        </w:rPr>
      </w:pPr>
    </w:p>
    <w:p w14:paraId="479AA9C3" w14:textId="77777777" w:rsidR="00E603D0" w:rsidRPr="0030543E" w:rsidRDefault="00E603D0" w:rsidP="00693461">
      <w:pPr>
        <w:ind w:left="360"/>
        <w:jc w:val="both"/>
        <w:rPr>
          <w:rFonts w:ascii="Arial" w:hAnsi="Arial" w:cs="Arial"/>
          <w:sz w:val="22"/>
          <w:szCs w:val="22"/>
        </w:rPr>
      </w:pPr>
    </w:p>
    <w:p w14:paraId="0222787E" w14:textId="77777777" w:rsidR="00693461" w:rsidRPr="0030543E" w:rsidRDefault="00693461" w:rsidP="00693461">
      <w:pPr>
        <w:jc w:val="both"/>
        <w:rPr>
          <w:rFonts w:ascii="Arial" w:hAnsi="Arial" w:cs="Arial"/>
          <w:sz w:val="22"/>
          <w:szCs w:val="22"/>
        </w:rPr>
      </w:pPr>
    </w:p>
    <w:p w14:paraId="261C458B" w14:textId="77777777" w:rsidR="006C7830" w:rsidRDefault="006C7830" w:rsidP="00693461">
      <w:pPr>
        <w:jc w:val="both"/>
        <w:rPr>
          <w:rFonts w:ascii="Arial" w:hAnsi="Arial" w:cs="Arial"/>
          <w:b/>
          <w:bCs/>
          <w:sz w:val="22"/>
          <w:szCs w:val="22"/>
        </w:rPr>
      </w:pPr>
    </w:p>
    <w:p w14:paraId="459FA21B" w14:textId="70C52E17" w:rsidR="006C7830" w:rsidRPr="00550867" w:rsidRDefault="006C7830" w:rsidP="006C7830">
      <w:pPr>
        <w:jc w:val="both"/>
        <w:rPr>
          <w:b/>
          <w:bCs/>
        </w:rPr>
      </w:pPr>
      <w:r w:rsidRPr="00550867">
        <w:rPr>
          <w:b/>
          <w:bCs/>
        </w:rPr>
        <w:lastRenderedPageBreak/>
        <w:t>Vučna željeznička vozila</w:t>
      </w:r>
    </w:p>
    <w:p w14:paraId="3A6FED62" w14:textId="77777777" w:rsidR="006C7830" w:rsidRDefault="006C7830" w:rsidP="00693461">
      <w:pPr>
        <w:jc w:val="both"/>
        <w:rPr>
          <w:rFonts w:ascii="Arial" w:hAnsi="Arial" w:cs="Arial"/>
          <w:b/>
          <w:bCs/>
          <w:sz w:val="22"/>
          <w:szCs w:val="22"/>
        </w:rPr>
      </w:pPr>
    </w:p>
    <w:p w14:paraId="7F753783" w14:textId="49A0D5AA" w:rsidR="00693461" w:rsidRPr="006C7830" w:rsidRDefault="00693461" w:rsidP="00693461">
      <w:pPr>
        <w:jc w:val="both"/>
        <w:rPr>
          <w:b/>
        </w:rPr>
      </w:pPr>
      <w:r w:rsidRPr="006C7830">
        <w:t>Iz područja nadzora vučnih željezničkih vozila obavljeno je 4 inspekcijska nadzora odnosno</w:t>
      </w:r>
      <w:r w:rsidRPr="006C7830">
        <w:rPr>
          <w:b/>
          <w:bCs/>
        </w:rPr>
        <w:t xml:space="preserve"> </w:t>
      </w:r>
      <w:r w:rsidRPr="00E01A7C">
        <w:t>289 inspekcijskih</w:t>
      </w:r>
      <w:r w:rsidRPr="006C7830">
        <w:rPr>
          <w:b/>
          <w:bCs/>
        </w:rPr>
        <w:t xml:space="preserve"> </w:t>
      </w:r>
      <w:r w:rsidRPr="006C7830">
        <w:t>pregleda od toga :</w:t>
      </w:r>
      <w:r w:rsidRPr="006C7830">
        <w:rPr>
          <w:b/>
        </w:rPr>
        <w:t xml:space="preserve"> </w:t>
      </w:r>
    </w:p>
    <w:p w14:paraId="4EDF9035" w14:textId="77777777" w:rsidR="00693461" w:rsidRPr="006C7830" w:rsidRDefault="00693461" w:rsidP="00693461">
      <w:pPr>
        <w:ind w:left="708"/>
        <w:jc w:val="both"/>
      </w:pPr>
      <w:r w:rsidRPr="006C7830">
        <w:t xml:space="preserve">-   9 </w:t>
      </w:r>
      <w:r w:rsidRPr="006C7830">
        <w:tab/>
        <w:t xml:space="preserve">pregleda upravljanja održavanjem posjednika vučnih vozila, </w:t>
      </w:r>
    </w:p>
    <w:p w14:paraId="71AC1625" w14:textId="77777777" w:rsidR="00693461" w:rsidRPr="006C7830" w:rsidRDefault="00693461" w:rsidP="00693461">
      <w:pPr>
        <w:ind w:left="708"/>
        <w:jc w:val="both"/>
      </w:pPr>
      <w:r w:rsidRPr="006C7830">
        <w:t xml:space="preserve">-   6 </w:t>
      </w:r>
      <w:r w:rsidRPr="006C7830">
        <w:tab/>
        <w:t>pregleda ovlaštenih održavatelja vučnih vozila,</w:t>
      </w:r>
    </w:p>
    <w:p w14:paraId="71DA81EC" w14:textId="77777777" w:rsidR="00693461" w:rsidRPr="006C7830" w:rsidRDefault="00693461" w:rsidP="00693461">
      <w:pPr>
        <w:ind w:left="708"/>
        <w:jc w:val="both"/>
      </w:pPr>
      <w:r w:rsidRPr="006C7830">
        <w:t>- 137</w:t>
      </w:r>
      <w:r w:rsidRPr="006C7830">
        <w:tab/>
        <w:t>pregleda tehničke ispravnosti vučnih vozila u tijeku prometa i</w:t>
      </w:r>
    </w:p>
    <w:p w14:paraId="66B73DEF" w14:textId="77777777" w:rsidR="00693461" w:rsidRPr="006C7830" w:rsidRDefault="00693461" w:rsidP="00693461">
      <w:pPr>
        <w:ind w:left="708"/>
        <w:jc w:val="both"/>
      </w:pPr>
      <w:r w:rsidRPr="006C7830">
        <w:t>- 137</w:t>
      </w:r>
      <w:r w:rsidRPr="006C7830">
        <w:tab/>
        <w:t>pregleda natpisa i oznaka na željezničkom vozilu.</w:t>
      </w:r>
    </w:p>
    <w:p w14:paraId="1ECFD5C3" w14:textId="77777777" w:rsidR="00693461" w:rsidRPr="006C7830" w:rsidRDefault="00693461" w:rsidP="00693461">
      <w:pPr>
        <w:jc w:val="both"/>
      </w:pPr>
    </w:p>
    <w:p w14:paraId="26486ECF" w14:textId="6A628695" w:rsidR="00693461" w:rsidRPr="006C7830" w:rsidRDefault="00693461" w:rsidP="0019081A">
      <w:pPr>
        <w:jc w:val="both"/>
      </w:pPr>
      <w:r w:rsidRPr="006C7830">
        <w:t>Inspekcijski pregledi upravljanja preventivnim i korektivnim održavanjem posjednika vučnih vozila proveden</w:t>
      </w:r>
      <w:r w:rsidR="002643C2">
        <w:t>i</w:t>
      </w:r>
      <w:r w:rsidRPr="006C7830">
        <w:t xml:space="preserve"> </w:t>
      </w:r>
      <w:r w:rsidR="002643C2">
        <w:t>s</w:t>
      </w:r>
      <w:r w:rsidR="00A85E8B">
        <w:t xml:space="preserve">u </w:t>
      </w:r>
      <w:r w:rsidRPr="006C7830">
        <w:t xml:space="preserve">u tvrtkama: </w:t>
      </w:r>
      <w:r w:rsidR="002E706C">
        <w:t>HŽ Cargo d.o.o.</w:t>
      </w:r>
      <w:r w:rsidRPr="006C7830">
        <w:t>, HŽ Infrastruktura</w:t>
      </w:r>
      <w:r w:rsidR="0019081A">
        <w:t xml:space="preserve"> d.o.o.</w:t>
      </w:r>
      <w:r w:rsidRPr="006C7830">
        <w:t>, HŽ P</w:t>
      </w:r>
      <w:r w:rsidR="0019081A">
        <w:t>utnički prijevoz d.o.o.</w:t>
      </w:r>
      <w:r w:rsidRPr="006C7830">
        <w:t>, Pružne građevine</w:t>
      </w:r>
      <w:r w:rsidR="0019081A">
        <w:t xml:space="preserve"> d.o.o.</w:t>
      </w:r>
      <w:r w:rsidRPr="006C7830">
        <w:t>, ENNA Transport</w:t>
      </w:r>
      <w:r w:rsidR="0019081A">
        <w:t xml:space="preserve"> d.o.o.</w:t>
      </w:r>
      <w:r w:rsidRPr="006C7830">
        <w:t xml:space="preserve">, </w:t>
      </w:r>
      <w:r w:rsidR="0019081A">
        <w:t xml:space="preserve">Rail Cargo </w:t>
      </w:r>
      <w:proofErr w:type="spellStart"/>
      <w:r w:rsidR="0019081A">
        <w:t>Carrier</w:t>
      </w:r>
      <w:proofErr w:type="spellEnd"/>
      <w:r w:rsidR="0019081A">
        <w:t>-Croatia d.o.o.</w:t>
      </w:r>
      <w:r w:rsidRPr="006C7830">
        <w:t xml:space="preserve">, Rail  &amp; </w:t>
      </w:r>
      <w:proofErr w:type="spellStart"/>
      <w:r w:rsidRPr="006C7830">
        <w:t>Sea</w:t>
      </w:r>
      <w:proofErr w:type="spellEnd"/>
      <w:r w:rsidR="0019081A">
        <w:t xml:space="preserve"> d.o.o.</w:t>
      </w:r>
      <w:r w:rsidRPr="006C7830">
        <w:t xml:space="preserve">  i  </w:t>
      </w:r>
      <w:proofErr w:type="spellStart"/>
      <w:r w:rsidRPr="006C7830">
        <w:t>T</w:t>
      </w:r>
      <w:r w:rsidR="0019081A">
        <w:t>rain</w:t>
      </w:r>
      <w:proofErr w:type="spellEnd"/>
      <w:r w:rsidR="0019081A">
        <w:t xml:space="preserve"> </w:t>
      </w:r>
      <w:proofErr w:type="spellStart"/>
      <w:r w:rsidR="0019081A">
        <w:t>Hungary</w:t>
      </w:r>
      <w:proofErr w:type="spellEnd"/>
      <w:r w:rsidR="0019081A">
        <w:t xml:space="preserve"> </w:t>
      </w:r>
      <w:proofErr w:type="spellStart"/>
      <w:r w:rsidR="0019081A">
        <w:t>Maganvasut</w:t>
      </w:r>
      <w:proofErr w:type="spellEnd"/>
      <w:r w:rsidR="0019081A">
        <w:t xml:space="preserve"> </w:t>
      </w:r>
      <w:proofErr w:type="spellStart"/>
      <w:r w:rsidR="0019081A">
        <w:t>Kft</w:t>
      </w:r>
      <w:proofErr w:type="spellEnd"/>
      <w:r w:rsidR="0019081A">
        <w:t>., Podružnica Zagreb</w:t>
      </w:r>
      <w:r w:rsidRPr="006C7830">
        <w:t>.</w:t>
      </w:r>
    </w:p>
    <w:p w14:paraId="43CFD44A" w14:textId="630E093E" w:rsidR="00693461" w:rsidRPr="006C7830" w:rsidRDefault="00693461" w:rsidP="00693461">
      <w:pPr>
        <w:ind w:left="284"/>
        <w:jc w:val="both"/>
      </w:pPr>
    </w:p>
    <w:p w14:paraId="170FF39A" w14:textId="35AD6990" w:rsidR="00693461" w:rsidRPr="006C7830" w:rsidRDefault="00693461" w:rsidP="0019081A">
      <w:pPr>
        <w:jc w:val="both"/>
      </w:pPr>
      <w:r w:rsidRPr="006C7830">
        <w:t xml:space="preserve">U </w:t>
      </w:r>
      <w:bookmarkStart w:id="20" w:name="_Hlk44316716"/>
      <w:r w:rsidR="002E706C">
        <w:t>HŽ Cargo d.o.o.</w:t>
      </w:r>
      <w:bookmarkEnd w:id="20"/>
      <w:r w:rsidRPr="006C7830">
        <w:t xml:space="preserve"> pregledom je obuhvaćeno 149 vučnih vozila od toga: 44 električnih lokomotiva i 105 dizel lokomotiva.</w:t>
      </w:r>
    </w:p>
    <w:p w14:paraId="5A0110D1" w14:textId="77777777" w:rsidR="00693461" w:rsidRPr="006C7830" w:rsidRDefault="00693461" w:rsidP="0019081A">
      <w:pPr>
        <w:jc w:val="both"/>
      </w:pPr>
    </w:p>
    <w:p w14:paraId="75EF12C4" w14:textId="77777777" w:rsidR="00693461" w:rsidRPr="006C7830" w:rsidRDefault="00693461" w:rsidP="0019081A">
      <w:pPr>
        <w:jc w:val="both"/>
      </w:pPr>
      <w:r w:rsidRPr="006C7830">
        <w:t>U HŽ Infrastruktura d.o.o. pregledom je obuhvaćeno 82 motorna vozila za posebne namjene.</w:t>
      </w:r>
    </w:p>
    <w:p w14:paraId="6FAFD82B" w14:textId="77777777" w:rsidR="00693461" w:rsidRPr="006C7830" w:rsidRDefault="00693461" w:rsidP="0019081A">
      <w:pPr>
        <w:jc w:val="both"/>
      </w:pPr>
    </w:p>
    <w:p w14:paraId="4804EA46" w14:textId="0F239EFB" w:rsidR="00693461" w:rsidRPr="006C7830" w:rsidRDefault="00693461" w:rsidP="0019081A">
      <w:pPr>
        <w:jc w:val="both"/>
      </w:pPr>
      <w:r w:rsidRPr="006C7830">
        <w:t xml:space="preserve">U </w:t>
      </w:r>
      <w:r w:rsidR="0019081A">
        <w:t>HŽ Putnički prijevoz d.o.o.</w:t>
      </w:r>
      <w:r w:rsidRPr="006C7830">
        <w:t xml:space="preserve"> pregledom je obuhvaćeno 177 vučnih vozila od toga: 41 električna lokomotiva, 23 dizel lokomotiva, 43 EMV i 70 DMV.</w:t>
      </w:r>
    </w:p>
    <w:p w14:paraId="7F9C549F" w14:textId="77777777" w:rsidR="00693461" w:rsidRPr="006C7830" w:rsidRDefault="00693461" w:rsidP="0019081A">
      <w:pPr>
        <w:jc w:val="both"/>
      </w:pPr>
    </w:p>
    <w:p w14:paraId="2B6745C2" w14:textId="77777777" w:rsidR="00693461" w:rsidRPr="006C7830" w:rsidRDefault="00693461" w:rsidP="0019081A">
      <w:pPr>
        <w:jc w:val="both"/>
      </w:pPr>
      <w:r w:rsidRPr="006C7830">
        <w:t>U Pružne građevine d.o.o pregledom je obuhvaćeno 93 motornih vozila za posebne namjene,</w:t>
      </w:r>
    </w:p>
    <w:p w14:paraId="33EBEFD4" w14:textId="77777777" w:rsidR="00693461" w:rsidRPr="006C7830" w:rsidRDefault="00693461" w:rsidP="0019081A">
      <w:pPr>
        <w:jc w:val="both"/>
      </w:pPr>
    </w:p>
    <w:p w14:paraId="7D5C755F" w14:textId="04F7AA6D" w:rsidR="00693461" w:rsidRPr="006C7830" w:rsidRDefault="00693461" w:rsidP="0019081A">
      <w:pPr>
        <w:jc w:val="both"/>
      </w:pPr>
      <w:r w:rsidRPr="006C7830">
        <w:t>U ENNA Transport d.o.o. pregledom je obuhvaćeno 9 vučnih vozila</w:t>
      </w:r>
      <w:r w:rsidR="00C31BDA">
        <w:t xml:space="preserve"> od toga</w:t>
      </w:r>
      <w:r w:rsidRPr="006C7830">
        <w:t>: 6 električnih lokomotiva i 3 dizel lokomotiva.</w:t>
      </w:r>
    </w:p>
    <w:p w14:paraId="5F0FCA27" w14:textId="77777777" w:rsidR="00693461" w:rsidRPr="006C7830" w:rsidRDefault="00693461" w:rsidP="0019081A">
      <w:pPr>
        <w:jc w:val="both"/>
      </w:pPr>
    </w:p>
    <w:p w14:paraId="7BCB11C1" w14:textId="33DB3002" w:rsidR="00693461" w:rsidRPr="006C7830" w:rsidRDefault="00693461" w:rsidP="0019081A">
      <w:pPr>
        <w:jc w:val="both"/>
      </w:pPr>
      <w:r w:rsidRPr="006C7830">
        <w:t xml:space="preserve">U </w:t>
      </w:r>
      <w:r w:rsidR="0019081A">
        <w:t xml:space="preserve">Rail Cargo </w:t>
      </w:r>
      <w:proofErr w:type="spellStart"/>
      <w:r w:rsidR="0019081A">
        <w:t>Carrier</w:t>
      </w:r>
      <w:proofErr w:type="spellEnd"/>
      <w:r w:rsidR="0019081A">
        <w:t>-Croatia d.o.o.</w:t>
      </w:r>
      <w:r w:rsidRPr="006C7830">
        <w:t xml:space="preserve"> pregledom je obuhvaćeno 20 vučnih vozila od toga: 16 električnih lokomotiva i 4 dizel lokomotiva.</w:t>
      </w:r>
    </w:p>
    <w:p w14:paraId="38752647" w14:textId="77777777" w:rsidR="00693461" w:rsidRPr="006C7830" w:rsidRDefault="00693461" w:rsidP="0019081A">
      <w:pPr>
        <w:jc w:val="both"/>
      </w:pPr>
    </w:p>
    <w:p w14:paraId="014A53BA" w14:textId="77777777" w:rsidR="00693461" w:rsidRPr="006C7830" w:rsidRDefault="00693461" w:rsidP="0019081A">
      <w:pPr>
        <w:jc w:val="both"/>
      </w:pPr>
      <w:r w:rsidRPr="006C7830">
        <w:t xml:space="preserve">U Rail &amp; </w:t>
      </w:r>
      <w:proofErr w:type="spellStart"/>
      <w:r w:rsidRPr="006C7830">
        <w:t>Sea</w:t>
      </w:r>
      <w:proofErr w:type="spellEnd"/>
      <w:r w:rsidRPr="006C7830">
        <w:t xml:space="preserve"> d.o.o. pregledom je obuhvaćeno 5 vučnih vozila od toga: 2 električne lokomotive i 3 dizel lokomotive.</w:t>
      </w:r>
    </w:p>
    <w:p w14:paraId="1B7AC98F" w14:textId="77777777" w:rsidR="00693461" w:rsidRPr="006C7830" w:rsidRDefault="00693461" w:rsidP="0019081A">
      <w:pPr>
        <w:jc w:val="both"/>
      </w:pPr>
    </w:p>
    <w:p w14:paraId="50933543" w14:textId="088770AD" w:rsidR="00693461" w:rsidRPr="006C7830" w:rsidRDefault="00693461" w:rsidP="0019081A">
      <w:pPr>
        <w:jc w:val="both"/>
      </w:pPr>
      <w:r w:rsidRPr="006C7830">
        <w:t xml:space="preserve">U </w:t>
      </w:r>
      <w:proofErr w:type="spellStart"/>
      <w:r w:rsidR="0019081A" w:rsidRPr="006C7830">
        <w:t>T</w:t>
      </w:r>
      <w:r w:rsidR="0019081A">
        <w:t>rain</w:t>
      </w:r>
      <w:proofErr w:type="spellEnd"/>
      <w:r w:rsidR="0019081A">
        <w:t xml:space="preserve"> </w:t>
      </w:r>
      <w:proofErr w:type="spellStart"/>
      <w:r w:rsidR="0019081A">
        <w:t>Hungary</w:t>
      </w:r>
      <w:proofErr w:type="spellEnd"/>
      <w:r w:rsidR="0019081A">
        <w:t xml:space="preserve"> </w:t>
      </w:r>
      <w:proofErr w:type="spellStart"/>
      <w:r w:rsidR="0019081A">
        <w:t>Maganvasut</w:t>
      </w:r>
      <w:proofErr w:type="spellEnd"/>
      <w:r w:rsidR="0019081A">
        <w:t xml:space="preserve"> </w:t>
      </w:r>
      <w:proofErr w:type="spellStart"/>
      <w:r w:rsidR="0019081A">
        <w:t>Kft</w:t>
      </w:r>
      <w:proofErr w:type="spellEnd"/>
      <w:r w:rsidR="0019081A">
        <w:t>., Podružnica Zagreb</w:t>
      </w:r>
      <w:r w:rsidRPr="006C7830">
        <w:t xml:space="preserve"> pregledom je obuhvaćeno 8 električnih lokomotiva.</w:t>
      </w:r>
    </w:p>
    <w:p w14:paraId="3A6F272A" w14:textId="77777777" w:rsidR="00693461" w:rsidRPr="006C7830" w:rsidRDefault="00693461" w:rsidP="00693461">
      <w:pPr>
        <w:ind w:left="284"/>
        <w:jc w:val="both"/>
      </w:pPr>
    </w:p>
    <w:p w14:paraId="553E53EB" w14:textId="67F0E113" w:rsidR="00693461" w:rsidRPr="006C7830" w:rsidRDefault="00693461" w:rsidP="0019081A">
      <w:pPr>
        <w:jc w:val="both"/>
      </w:pPr>
      <w:r w:rsidRPr="006C7830">
        <w:t>Inspekcijski pregledi provođenja tehnološkog postupka održavanja vučnih vozila obavljen</w:t>
      </w:r>
      <w:r w:rsidR="00637A69">
        <w:t>i su</w:t>
      </w:r>
      <w:r w:rsidRPr="006C7830">
        <w:t xml:space="preserve">  kod ovlaštenih održavatelja: </w:t>
      </w:r>
      <w:r w:rsidR="0019081A" w:rsidRPr="006C7830">
        <w:t>Pružne građevine</w:t>
      </w:r>
      <w:r w:rsidR="0019081A">
        <w:t xml:space="preserve"> d.o.o.</w:t>
      </w:r>
      <w:r w:rsidR="0019081A" w:rsidRPr="006C7830">
        <w:t xml:space="preserve"> </w:t>
      </w:r>
      <w:r w:rsidRPr="006C7830">
        <w:t xml:space="preserve">(1) , OV - Održavanje vagona </w:t>
      </w:r>
      <w:r w:rsidR="003562EC">
        <w:t xml:space="preserve">d.o.o </w:t>
      </w:r>
      <w:r w:rsidRPr="006C7830">
        <w:t>(1), TŽV Gredelj</w:t>
      </w:r>
      <w:r w:rsidR="0019081A">
        <w:t xml:space="preserve"> d.o.o.</w:t>
      </w:r>
      <w:r w:rsidRPr="006C7830">
        <w:t xml:space="preserve"> (1)  i  TSŽV (3).</w:t>
      </w:r>
    </w:p>
    <w:p w14:paraId="53263A28" w14:textId="77777777" w:rsidR="00693461" w:rsidRPr="006C7830" w:rsidRDefault="00693461" w:rsidP="00693461">
      <w:pPr>
        <w:ind w:left="284" w:hanging="284"/>
        <w:jc w:val="both"/>
      </w:pPr>
    </w:p>
    <w:p w14:paraId="7C91FDEC" w14:textId="4878F0C0" w:rsidR="00693461" w:rsidRPr="006C7830" w:rsidRDefault="00693461" w:rsidP="0019081A">
      <w:pPr>
        <w:jc w:val="both"/>
      </w:pPr>
      <w:r w:rsidRPr="006C7830">
        <w:t xml:space="preserve">Inspekcijski pregledi tehničke ispravnosti vučnih vozila u tijeku prometu obavljeni su kod željezničkih prijevoznika: </w:t>
      </w:r>
      <w:r w:rsidR="0019081A" w:rsidRPr="006C7830">
        <w:t>HŽ P</w:t>
      </w:r>
      <w:r w:rsidR="0019081A">
        <w:t>utnički prijevoz d.o.o.</w:t>
      </w:r>
      <w:r w:rsidRPr="006C7830">
        <w:t xml:space="preserve">, </w:t>
      </w:r>
      <w:r w:rsidR="002E706C">
        <w:t>HŽ Cargo d.o.o.</w:t>
      </w:r>
      <w:r w:rsidR="0019081A" w:rsidRPr="006C7830">
        <w:t xml:space="preserve"> d.o.o</w:t>
      </w:r>
      <w:r w:rsidR="0019081A">
        <w:t>.</w:t>
      </w:r>
      <w:r w:rsidRPr="006C7830">
        <w:t>,</w:t>
      </w:r>
      <w:r w:rsidR="0019081A">
        <w:t xml:space="preserve"> </w:t>
      </w:r>
      <w:r w:rsidR="00D06BC8" w:rsidRPr="006C7830">
        <w:t>ENNA Transport</w:t>
      </w:r>
      <w:r w:rsidR="00D06BC8">
        <w:t xml:space="preserve"> d.o.o.</w:t>
      </w:r>
      <w:r w:rsidRPr="006C7830">
        <w:t xml:space="preserve">, </w:t>
      </w:r>
      <w:r w:rsidR="00D06BC8">
        <w:t xml:space="preserve">Rail Cargo </w:t>
      </w:r>
      <w:proofErr w:type="spellStart"/>
      <w:r w:rsidR="00D06BC8">
        <w:t>Carrier</w:t>
      </w:r>
      <w:proofErr w:type="spellEnd"/>
      <w:r w:rsidR="00D06BC8">
        <w:t>-Croatia d.o.o.</w:t>
      </w:r>
      <w:r w:rsidRPr="006C7830">
        <w:t xml:space="preserve">, </w:t>
      </w:r>
      <w:r w:rsidR="00D06BC8" w:rsidRPr="006C7830">
        <w:t xml:space="preserve">Rail  &amp; </w:t>
      </w:r>
      <w:proofErr w:type="spellStart"/>
      <w:r w:rsidR="00D06BC8" w:rsidRPr="006C7830">
        <w:t>Sea</w:t>
      </w:r>
      <w:proofErr w:type="spellEnd"/>
      <w:r w:rsidR="00D06BC8">
        <w:t xml:space="preserve"> d.o.o.</w:t>
      </w:r>
      <w:r w:rsidRPr="006C7830">
        <w:t xml:space="preserve">, </w:t>
      </w:r>
      <w:proofErr w:type="spellStart"/>
      <w:r w:rsidR="00D06BC8" w:rsidRPr="006C7830">
        <w:t>T</w:t>
      </w:r>
      <w:r w:rsidR="00D06BC8">
        <w:t>rain</w:t>
      </w:r>
      <w:proofErr w:type="spellEnd"/>
      <w:r w:rsidR="00D06BC8">
        <w:t xml:space="preserve"> </w:t>
      </w:r>
      <w:proofErr w:type="spellStart"/>
      <w:r w:rsidR="00D06BC8">
        <w:t>Hungary</w:t>
      </w:r>
      <w:proofErr w:type="spellEnd"/>
      <w:r w:rsidR="00D06BC8">
        <w:t xml:space="preserve"> </w:t>
      </w:r>
      <w:proofErr w:type="spellStart"/>
      <w:r w:rsidR="00D06BC8">
        <w:t>Maganvasut</w:t>
      </w:r>
      <w:proofErr w:type="spellEnd"/>
      <w:r w:rsidR="00D06BC8">
        <w:t xml:space="preserve"> </w:t>
      </w:r>
      <w:proofErr w:type="spellStart"/>
      <w:r w:rsidR="00D06BC8">
        <w:t>Kft</w:t>
      </w:r>
      <w:proofErr w:type="spellEnd"/>
      <w:r w:rsidR="00D06BC8">
        <w:t>., Podružnica Zagreb</w:t>
      </w:r>
      <w:r w:rsidRPr="006C7830">
        <w:t>, Transagent Rail</w:t>
      </w:r>
      <w:r w:rsidR="00D06BC8">
        <w:t xml:space="preserve"> d.o.o</w:t>
      </w:r>
      <w:r w:rsidR="00637A69">
        <w:t>.</w:t>
      </w:r>
      <w:r w:rsidRPr="006C7830">
        <w:t xml:space="preserve">  i  SŽ-T</w:t>
      </w:r>
      <w:r w:rsidR="00D06BC8">
        <w:t>ovarni promet d.o.o., Podružnica Rijeka</w:t>
      </w:r>
      <w:r w:rsidRPr="006C7830">
        <w:t xml:space="preserve"> te su pregledana slijedeća vučna vozila :</w:t>
      </w:r>
    </w:p>
    <w:p w14:paraId="07C74E6F" w14:textId="607386B6" w:rsidR="00693461" w:rsidRPr="006C7830" w:rsidRDefault="00693461" w:rsidP="00693461">
      <w:pPr>
        <w:numPr>
          <w:ilvl w:val="0"/>
          <w:numId w:val="8"/>
        </w:numPr>
        <w:ind w:left="1776"/>
        <w:jc w:val="both"/>
      </w:pPr>
      <w:r w:rsidRPr="006C7830">
        <w:t xml:space="preserve">6 </w:t>
      </w:r>
      <w:r w:rsidRPr="006C7830">
        <w:tab/>
        <w:t>EMV serije 6111</w:t>
      </w:r>
      <w:r w:rsidR="00DB57C8">
        <w:t>,</w:t>
      </w:r>
    </w:p>
    <w:p w14:paraId="0418AA01" w14:textId="4B03E15D" w:rsidR="00693461" w:rsidRPr="006C7830" w:rsidRDefault="00693461" w:rsidP="00693461">
      <w:pPr>
        <w:numPr>
          <w:ilvl w:val="0"/>
          <w:numId w:val="8"/>
        </w:numPr>
        <w:ind w:left="1776"/>
        <w:jc w:val="both"/>
      </w:pPr>
      <w:r w:rsidRPr="006C7830">
        <w:t xml:space="preserve">21 </w:t>
      </w:r>
      <w:r w:rsidRPr="006C7830">
        <w:tab/>
        <w:t>EMV serije 6112</w:t>
      </w:r>
      <w:r w:rsidR="00DB57C8">
        <w:t>,</w:t>
      </w:r>
    </w:p>
    <w:p w14:paraId="413EAC40" w14:textId="6EE9802E" w:rsidR="00693461" w:rsidRPr="006C7830" w:rsidRDefault="00693461" w:rsidP="00693461">
      <w:pPr>
        <w:numPr>
          <w:ilvl w:val="0"/>
          <w:numId w:val="8"/>
        </w:numPr>
        <w:ind w:left="1776"/>
        <w:jc w:val="both"/>
      </w:pPr>
      <w:r w:rsidRPr="006C7830">
        <w:t>1</w:t>
      </w:r>
      <w:r w:rsidRPr="006C7830">
        <w:tab/>
        <w:t>DMV serije 0117</w:t>
      </w:r>
      <w:r w:rsidR="00DB57C8">
        <w:t>,</w:t>
      </w:r>
    </w:p>
    <w:p w14:paraId="1C62DC75" w14:textId="0EE744EC" w:rsidR="00693461" w:rsidRPr="006C7830" w:rsidRDefault="00693461" w:rsidP="00693461">
      <w:pPr>
        <w:numPr>
          <w:ilvl w:val="0"/>
          <w:numId w:val="8"/>
        </w:numPr>
        <w:ind w:left="1776"/>
        <w:jc w:val="both"/>
      </w:pPr>
      <w:r w:rsidRPr="006C7830">
        <w:t>1</w:t>
      </w:r>
      <w:r w:rsidRPr="006C7830">
        <w:tab/>
        <w:t>DMV serije 5711</w:t>
      </w:r>
      <w:r w:rsidR="00DB57C8">
        <w:t>,</w:t>
      </w:r>
    </w:p>
    <w:p w14:paraId="17B039BE" w14:textId="594BCDE7" w:rsidR="00693461" w:rsidRPr="006C7830" w:rsidRDefault="00693461" w:rsidP="00693461">
      <w:pPr>
        <w:numPr>
          <w:ilvl w:val="0"/>
          <w:numId w:val="8"/>
        </w:numPr>
        <w:ind w:left="1776"/>
        <w:jc w:val="both"/>
      </w:pPr>
      <w:r w:rsidRPr="006C7830">
        <w:t>1</w:t>
      </w:r>
      <w:r w:rsidRPr="006C7830">
        <w:tab/>
        <w:t>DMV serije 7023</w:t>
      </w:r>
      <w:r w:rsidR="00DB57C8">
        <w:t>,</w:t>
      </w:r>
    </w:p>
    <w:p w14:paraId="5EA3DB34" w14:textId="4C26EB49" w:rsidR="00693461" w:rsidRPr="006C7830" w:rsidRDefault="00693461" w:rsidP="00693461">
      <w:pPr>
        <w:numPr>
          <w:ilvl w:val="0"/>
          <w:numId w:val="8"/>
        </w:numPr>
        <w:ind w:left="1776"/>
        <w:jc w:val="both"/>
      </w:pPr>
      <w:r w:rsidRPr="006C7830">
        <w:t>14</w:t>
      </w:r>
      <w:r w:rsidRPr="006C7830">
        <w:tab/>
        <w:t>DHMV serije 7121</w:t>
      </w:r>
      <w:r w:rsidR="00DB57C8">
        <w:t>,</w:t>
      </w:r>
    </w:p>
    <w:p w14:paraId="4F1D4809" w14:textId="0C1D3D98" w:rsidR="00693461" w:rsidRPr="006C7830" w:rsidRDefault="00693461" w:rsidP="00693461">
      <w:pPr>
        <w:numPr>
          <w:ilvl w:val="0"/>
          <w:numId w:val="8"/>
        </w:numPr>
        <w:ind w:left="1776"/>
        <w:jc w:val="both"/>
      </w:pPr>
      <w:r w:rsidRPr="006C7830">
        <w:lastRenderedPageBreak/>
        <w:t xml:space="preserve">18 </w:t>
      </w:r>
      <w:r w:rsidRPr="006C7830">
        <w:tab/>
        <w:t>DHMV serije 7122</w:t>
      </w:r>
      <w:r w:rsidR="00DB57C8">
        <w:t>,</w:t>
      </w:r>
    </w:p>
    <w:p w14:paraId="31615B8F" w14:textId="58D09D2D" w:rsidR="00693461" w:rsidRPr="006C7830" w:rsidRDefault="00693461" w:rsidP="00693461">
      <w:pPr>
        <w:numPr>
          <w:ilvl w:val="0"/>
          <w:numId w:val="8"/>
        </w:numPr>
        <w:ind w:left="1776"/>
        <w:jc w:val="both"/>
      </w:pPr>
      <w:r w:rsidRPr="006C7830">
        <w:t>5</w:t>
      </w:r>
      <w:r w:rsidRPr="006C7830">
        <w:tab/>
        <w:t>DHMV serije 7123</w:t>
      </w:r>
      <w:r w:rsidR="00DB57C8">
        <w:t>,</w:t>
      </w:r>
    </w:p>
    <w:p w14:paraId="7F025210" w14:textId="562AA096" w:rsidR="00693461" w:rsidRPr="006C7830" w:rsidRDefault="00693461" w:rsidP="00693461">
      <w:pPr>
        <w:numPr>
          <w:ilvl w:val="0"/>
          <w:numId w:val="8"/>
        </w:numPr>
        <w:ind w:left="1776"/>
        <w:jc w:val="both"/>
      </w:pPr>
      <w:r w:rsidRPr="006C7830">
        <w:t xml:space="preserve">3 </w:t>
      </w:r>
      <w:r w:rsidRPr="006C7830">
        <w:tab/>
        <w:t>EL serije 0400</w:t>
      </w:r>
      <w:r w:rsidR="00DB57C8">
        <w:t>,</w:t>
      </w:r>
    </w:p>
    <w:p w14:paraId="17133D34" w14:textId="531D5FEA" w:rsidR="00693461" w:rsidRPr="006C7830" w:rsidRDefault="00693461" w:rsidP="00693461">
      <w:pPr>
        <w:numPr>
          <w:ilvl w:val="0"/>
          <w:numId w:val="8"/>
        </w:numPr>
        <w:ind w:left="1776"/>
        <w:jc w:val="both"/>
      </w:pPr>
      <w:r w:rsidRPr="006C7830">
        <w:t>2</w:t>
      </w:r>
      <w:r w:rsidRPr="006C7830">
        <w:tab/>
        <w:t>EL serije 0441</w:t>
      </w:r>
      <w:r w:rsidR="00DB57C8">
        <w:t>,</w:t>
      </w:r>
    </w:p>
    <w:p w14:paraId="581FC470" w14:textId="28F57BEF" w:rsidR="00693461" w:rsidRPr="006C7830" w:rsidRDefault="00693461" w:rsidP="00693461">
      <w:pPr>
        <w:numPr>
          <w:ilvl w:val="0"/>
          <w:numId w:val="8"/>
        </w:numPr>
        <w:ind w:left="1776"/>
        <w:jc w:val="both"/>
      </w:pPr>
      <w:r w:rsidRPr="006C7830">
        <w:t xml:space="preserve">1 </w:t>
      </w:r>
      <w:r w:rsidRPr="006C7830">
        <w:tab/>
        <w:t>EL serije 0472</w:t>
      </w:r>
      <w:r w:rsidR="00DB57C8">
        <w:t>,</w:t>
      </w:r>
    </w:p>
    <w:p w14:paraId="55BFE0A4" w14:textId="6CA05730" w:rsidR="00693461" w:rsidRPr="006C7830" w:rsidRDefault="00693461" w:rsidP="00693461">
      <w:pPr>
        <w:numPr>
          <w:ilvl w:val="0"/>
          <w:numId w:val="8"/>
        </w:numPr>
        <w:ind w:left="1776"/>
        <w:jc w:val="both"/>
      </w:pPr>
      <w:r w:rsidRPr="006C7830">
        <w:t xml:space="preserve">2 </w:t>
      </w:r>
      <w:r w:rsidRPr="006C7830">
        <w:tab/>
        <w:t>EL serije 1063</w:t>
      </w:r>
      <w:r w:rsidR="00DB57C8">
        <w:t>,</w:t>
      </w:r>
    </w:p>
    <w:p w14:paraId="3D19D942" w14:textId="5E3DC4B2" w:rsidR="00693461" w:rsidRPr="006C7830" w:rsidRDefault="00693461" w:rsidP="00693461">
      <w:pPr>
        <w:numPr>
          <w:ilvl w:val="0"/>
          <w:numId w:val="8"/>
        </w:numPr>
        <w:ind w:left="1776"/>
        <w:jc w:val="both"/>
      </w:pPr>
      <w:r w:rsidRPr="006C7830">
        <w:t>27</w:t>
      </w:r>
      <w:r w:rsidRPr="006C7830">
        <w:tab/>
        <w:t>EL serije 1141</w:t>
      </w:r>
      <w:r w:rsidR="00DB57C8">
        <w:t>,</w:t>
      </w:r>
      <w:r w:rsidRPr="006C7830">
        <w:t xml:space="preserve"> </w:t>
      </w:r>
    </w:p>
    <w:p w14:paraId="23B07F1D" w14:textId="02AFCF0A" w:rsidR="00693461" w:rsidRPr="006C7830" w:rsidRDefault="00693461" w:rsidP="00693461">
      <w:pPr>
        <w:numPr>
          <w:ilvl w:val="0"/>
          <w:numId w:val="8"/>
        </w:numPr>
        <w:ind w:left="1776"/>
        <w:jc w:val="both"/>
      </w:pPr>
      <w:r w:rsidRPr="006C7830">
        <w:t>3</w:t>
      </w:r>
      <w:r w:rsidRPr="006C7830">
        <w:tab/>
        <w:t>EL serije 1142</w:t>
      </w:r>
      <w:r w:rsidR="00DB57C8">
        <w:t>,</w:t>
      </w:r>
    </w:p>
    <w:p w14:paraId="45092F9C" w14:textId="2DA6551A" w:rsidR="00693461" w:rsidRPr="006C7830" w:rsidRDefault="00693461" w:rsidP="00693461">
      <w:pPr>
        <w:numPr>
          <w:ilvl w:val="0"/>
          <w:numId w:val="8"/>
        </w:numPr>
        <w:ind w:left="1776"/>
        <w:jc w:val="both"/>
      </w:pPr>
      <w:r w:rsidRPr="006C7830">
        <w:t>2</w:t>
      </w:r>
      <w:r w:rsidRPr="006C7830">
        <w:tab/>
        <w:t>EL serije 1116</w:t>
      </w:r>
      <w:r w:rsidR="00DB57C8">
        <w:t>,</w:t>
      </w:r>
    </w:p>
    <w:p w14:paraId="0C7456BB" w14:textId="611B8F34" w:rsidR="00693461" w:rsidRPr="006C7830" w:rsidRDefault="00693461" w:rsidP="00693461">
      <w:pPr>
        <w:numPr>
          <w:ilvl w:val="0"/>
          <w:numId w:val="8"/>
        </w:numPr>
        <w:ind w:left="1776"/>
        <w:jc w:val="both"/>
        <w:rPr>
          <w:strike/>
        </w:rPr>
      </w:pPr>
      <w:r w:rsidRPr="006C7830">
        <w:t xml:space="preserve">6 </w:t>
      </w:r>
      <w:r w:rsidRPr="006C7830">
        <w:tab/>
        <w:t>EL serije 6193</w:t>
      </w:r>
      <w:r w:rsidR="00DB57C8">
        <w:t>,</w:t>
      </w:r>
    </w:p>
    <w:p w14:paraId="662FFC5A" w14:textId="795196AD" w:rsidR="00693461" w:rsidRPr="006C7830" w:rsidRDefault="00693461" w:rsidP="00693461">
      <w:pPr>
        <w:numPr>
          <w:ilvl w:val="0"/>
          <w:numId w:val="8"/>
        </w:numPr>
        <w:ind w:left="1776"/>
        <w:jc w:val="both"/>
      </w:pPr>
      <w:r w:rsidRPr="006C7830">
        <w:t xml:space="preserve">1 </w:t>
      </w:r>
      <w:r w:rsidRPr="006C7830">
        <w:tab/>
        <w:t>DEL serije 2016</w:t>
      </w:r>
      <w:r w:rsidR="00DB57C8">
        <w:t>,</w:t>
      </w:r>
    </w:p>
    <w:p w14:paraId="59F10048" w14:textId="4A0E746A" w:rsidR="00693461" w:rsidRPr="006C7830" w:rsidRDefault="00693461" w:rsidP="00693461">
      <w:pPr>
        <w:numPr>
          <w:ilvl w:val="0"/>
          <w:numId w:val="8"/>
        </w:numPr>
        <w:ind w:left="1776"/>
        <w:jc w:val="both"/>
      </w:pPr>
      <w:r w:rsidRPr="006C7830">
        <w:t>3</w:t>
      </w:r>
      <w:r w:rsidRPr="006C7830">
        <w:tab/>
        <w:t>DEL serije 2041</w:t>
      </w:r>
      <w:r w:rsidR="00DB57C8">
        <w:t>,</w:t>
      </w:r>
    </w:p>
    <w:p w14:paraId="0DA4A01A" w14:textId="2794F33B" w:rsidR="00693461" w:rsidRPr="006C7830" w:rsidRDefault="00693461" w:rsidP="00693461">
      <w:pPr>
        <w:numPr>
          <w:ilvl w:val="0"/>
          <w:numId w:val="8"/>
        </w:numPr>
        <w:ind w:left="1776"/>
        <w:jc w:val="both"/>
      </w:pPr>
      <w:r w:rsidRPr="006C7830">
        <w:t>3</w:t>
      </w:r>
      <w:r w:rsidRPr="006C7830">
        <w:tab/>
        <w:t>DEL serije 2044</w:t>
      </w:r>
      <w:r w:rsidR="00DB57C8">
        <w:t>,</w:t>
      </w:r>
    </w:p>
    <w:p w14:paraId="7F9EC608" w14:textId="1843E76B" w:rsidR="00693461" w:rsidRPr="006C7830" w:rsidRDefault="00693461" w:rsidP="00693461">
      <w:pPr>
        <w:numPr>
          <w:ilvl w:val="0"/>
          <w:numId w:val="8"/>
        </w:numPr>
        <w:ind w:left="1776"/>
        <w:jc w:val="both"/>
      </w:pPr>
      <w:r w:rsidRPr="006C7830">
        <w:t xml:space="preserve">11 </w:t>
      </w:r>
      <w:r w:rsidRPr="006C7830">
        <w:tab/>
        <w:t>DEL serije 2062</w:t>
      </w:r>
      <w:r w:rsidR="00DB57C8">
        <w:t>,</w:t>
      </w:r>
    </w:p>
    <w:p w14:paraId="092010C7" w14:textId="0011A434" w:rsidR="00693461" w:rsidRPr="006C7830" w:rsidRDefault="00693461" w:rsidP="00693461">
      <w:pPr>
        <w:numPr>
          <w:ilvl w:val="0"/>
          <w:numId w:val="8"/>
        </w:numPr>
        <w:ind w:left="1776"/>
        <w:jc w:val="both"/>
      </w:pPr>
      <w:r w:rsidRPr="006C7830">
        <w:t>1</w:t>
      </w:r>
      <w:r w:rsidRPr="006C7830">
        <w:tab/>
        <w:t>DHL serije 0650</w:t>
      </w:r>
      <w:r w:rsidR="00DB57C8">
        <w:t>,</w:t>
      </w:r>
    </w:p>
    <w:p w14:paraId="2E305D1D" w14:textId="3FD51870" w:rsidR="00693461" w:rsidRPr="006C7830" w:rsidRDefault="00693461" w:rsidP="00693461">
      <w:pPr>
        <w:numPr>
          <w:ilvl w:val="0"/>
          <w:numId w:val="8"/>
        </w:numPr>
        <w:ind w:left="1776"/>
        <w:jc w:val="both"/>
      </w:pPr>
      <w:r w:rsidRPr="006C7830">
        <w:t xml:space="preserve">1 </w:t>
      </w:r>
      <w:r w:rsidRPr="006C7830">
        <w:tab/>
        <w:t>DHL serije 2132</w:t>
      </w:r>
      <w:r w:rsidR="00DB57C8">
        <w:t>,</w:t>
      </w:r>
    </w:p>
    <w:p w14:paraId="1070EB91" w14:textId="6D174758" w:rsidR="00693461" w:rsidRPr="006C7830" w:rsidRDefault="00693461" w:rsidP="00693461">
      <w:pPr>
        <w:numPr>
          <w:ilvl w:val="0"/>
          <w:numId w:val="8"/>
        </w:numPr>
        <w:ind w:left="1776"/>
        <w:jc w:val="both"/>
      </w:pPr>
      <w:r w:rsidRPr="006C7830">
        <w:t>4</w:t>
      </w:r>
      <w:r w:rsidRPr="006C7830">
        <w:tab/>
        <w:t>VV za posebne namjene HŽI i PRG</w:t>
      </w:r>
      <w:r w:rsidR="00DB57C8">
        <w:t>.</w:t>
      </w:r>
    </w:p>
    <w:p w14:paraId="5709DED5" w14:textId="77777777" w:rsidR="00693461" w:rsidRPr="006C7830" w:rsidRDefault="00693461" w:rsidP="00693461">
      <w:pPr>
        <w:jc w:val="both"/>
      </w:pPr>
    </w:p>
    <w:p w14:paraId="30B68452" w14:textId="62B8C3AC" w:rsidR="00693461" w:rsidRPr="006C7830" w:rsidRDefault="00693461" w:rsidP="00693461">
      <w:pPr>
        <w:jc w:val="both"/>
      </w:pPr>
      <w:r w:rsidRPr="006C7830">
        <w:t>Inspekcijskim pregledom 137 vučnih vozila u tijeku prometa utvrđene su neispravnosti:</w:t>
      </w:r>
    </w:p>
    <w:p w14:paraId="64FF09B1" w14:textId="77777777" w:rsidR="00693461" w:rsidRPr="006C7830" w:rsidRDefault="00693461" w:rsidP="00693461">
      <w:pPr>
        <w:jc w:val="both"/>
      </w:pPr>
    </w:p>
    <w:p w14:paraId="2723A537" w14:textId="65379A17" w:rsidR="00693461" w:rsidRPr="006C7830" w:rsidRDefault="00693461" w:rsidP="00693461">
      <w:pPr>
        <w:numPr>
          <w:ilvl w:val="0"/>
          <w:numId w:val="19"/>
        </w:numPr>
        <w:jc w:val="both"/>
      </w:pPr>
      <w:r w:rsidRPr="006C7830">
        <w:t xml:space="preserve">Kvar opreme i uređaja na vučnom vozilu – te su poduzete mjere na licu mjesta upućivanjem vučnih vozila na popravak u radionicu kako slijedi: </w:t>
      </w:r>
    </w:p>
    <w:p w14:paraId="1D8607A0" w14:textId="77777777" w:rsidR="00693461" w:rsidRPr="006C7830" w:rsidRDefault="00693461" w:rsidP="00693461">
      <w:pPr>
        <w:numPr>
          <w:ilvl w:val="0"/>
          <w:numId w:val="9"/>
        </w:numPr>
        <w:ind w:left="720"/>
        <w:jc w:val="both"/>
      </w:pPr>
      <w:r w:rsidRPr="006C7830">
        <w:t>Kvar glavnog prekidača kola A na 1 EMV (6112),</w:t>
      </w:r>
    </w:p>
    <w:p w14:paraId="39DF3408" w14:textId="77777777" w:rsidR="00693461" w:rsidRPr="006C7830" w:rsidRDefault="00693461" w:rsidP="00693461">
      <w:pPr>
        <w:numPr>
          <w:ilvl w:val="0"/>
          <w:numId w:val="9"/>
        </w:numPr>
        <w:ind w:left="720"/>
        <w:jc w:val="both"/>
      </w:pPr>
      <w:r w:rsidRPr="006C7830">
        <w:t>Nedostaje mjerač broja kilometara u ormaru AS uređaja na 1 EMV (6112),</w:t>
      </w:r>
    </w:p>
    <w:p w14:paraId="42DBE582" w14:textId="77777777" w:rsidR="00693461" w:rsidRPr="006C7830" w:rsidRDefault="00693461" w:rsidP="00693461">
      <w:pPr>
        <w:numPr>
          <w:ilvl w:val="0"/>
          <w:numId w:val="9"/>
        </w:numPr>
        <w:ind w:left="720"/>
        <w:jc w:val="both"/>
      </w:pPr>
      <w:r w:rsidRPr="006C7830">
        <w:t xml:space="preserve">Neispravan registrirajući i pokazni brzinomjer </w:t>
      </w:r>
      <w:proofErr w:type="spellStart"/>
      <w:r w:rsidRPr="006C7830">
        <w:t>Hasler</w:t>
      </w:r>
      <w:proofErr w:type="spellEnd"/>
      <w:r w:rsidRPr="006C7830">
        <w:t xml:space="preserve"> na 1 EL (1141),</w:t>
      </w:r>
    </w:p>
    <w:p w14:paraId="09007476" w14:textId="77777777" w:rsidR="00693461" w:rsidRPr="006C7830" w:rsidRDefault="00693461" w:rsidP="00693461">
      <w:pPr>
        <w:numPr>
          <w:ilvl w:val="0"/>
          <w:numId w:val="9"/>
        </w:numPr>
        <w:ind w:left="720"/>
        <w:jc w:val="both"/>
      </w:pPr>
      <w:proofErr w:type="spellStart"/>
      <w:r w:rsidRPr="006C7830">
        <w:t>Umjeriti</w:t>
      </w:r>
      <w:proofErr w:type="spellEnd"/>
      <w:r w:rsidRPr="006C7830">
        <w:t xml:space="preserve"> manometre na 9 vučnih vozila ( 3 EL 1141, 3 DMV 7121 i 3 DMV 7122),</w:t>
      </w:r>
    </w:p>
    <w:p w14:paraId="71808A3D" w14:textId="77777777" w:rsidR="00693461" w:rsidRPr="006C7830" w:rsidRDefault="00693461" w:rsidP="00693461">
      <w:pPr>
        <w:numPr>
          <w:ilvl w:val="0"/>
          <w:numId w:val="9"/>
        </w:numPr>
        <w:ind w:left="720"/>
        <w:jc w:val="both"/>
      </w:pPr>
      <w:r w:rsidRPr="006C7830">
        <w:t xml:space="preserve">Stare zračne </w:t>
      </w:r>
      <w:proofErr w:type="spellStart"/>
      <w:r w:rsidRPr="006C7830">
        <w:t>poluspojke</w:t>
      </w:r>
      <w:proofErr w:type="spellEnd"/>
      <w:r w:rsidRPr="006C7830">
        <w:t xml:space="preserve"> GV i NV - na 1 EL (1141), </w:t>
      </w:r>
    </w:p>
    <w:p w14:paraId="6B4428EA" w14:textId="77777777" w:rsidR="00693461" w:rsidRPr="006C7830" w:rsidRDefault="00693461" w:rsidP="00693461">
      <w:pPr>
        <w:numPr>
          <w:ilvl w:val="0"/>
          <w:numId w:val="9"/>
        </w:numPr>
        <w:ind w:left="720"/>
        <w:jc w:val="both"/>
      </w:pPr>
      <w:r w:rsidRPr="006C7830">
        <w:t>Kvar kontrolera smjera vožnje - na 1 DMV (7121),</w:t>
      </w:r>
    </w:p>
    <w:p w14:paraId="30E2826F" w14:textId="77777777" w:rsidR="00693461" w:rsidRPr="006C7830" w:rsidRDefault="00693461" w:rsidP="00693461">
      <w:pPr>
        <w:numPr>
          <w:ilvl w:val="0"/>
          <w:numId w:val="9"/>
        </w:numPr>
        <w:ind w:left="720"/>
        <w:jc w:val="both"/>
      </w:pPr>
      <w:r w:rsidRPr="006C7830">
        <w:t>Razlika u radu DM1 i DM2 - na 7 vučnih vozila (2 DMV 7121 i 5 DMV 7122),</w:t>
      </w:r>
    </w:p>
    <w:p w14:paraId="7CB2A5AD" w14:textId="77777777" w:rsidR="00693461" w:rsidRPr="006C7830" w:rsidRDefault="00693461" w:rsidP="00693461">
      <w:pPr>
        <w:numPr>
          <w:ilvl w:val="0"/>
          <w:numId w:val="9"/>
        </w:numPr>
        <w:ind w:left="720"/>
        <w:jc w:val="both"/>
      </w:pPr>
      <w:r w:rsidRPr="006C7830">
        <w:t>Kvar uređaja za pjeskarenje - na 2 vučna vozila (DMV 7121),</w:t>
      </w:r>
    </w:p>
    <w:p w14:paraId="6C8AD761" w14:textId="77777777" w:rsidR="00693461" w:rsidRPr="006C7830" w:rsidRDefault="00693461" w:rsidP="00693461">
      <w:pPr>
        <w:numPr>
          <w:ilvl w:val="0"/>
          <w:numId w:val="9"/>
        </w:numPr>
        <w:ind w:left="720"/>
        <w:jc w:val="both"/>
      </w:pPr>
      <w:r w:rsidRPr="006C7830">
        <w:t>Neispravan instrument (manometar/termometar) - na 2 vučna vozila (DMV 7121),</w:t>
      </w:r>
    </w:p>
    <w:p w14:paraId="2575960E" w14:textId="77777777" w:rsidR="00693461" w:rsidRPr="006C7830" w:rsidRDefault="00693461" w:rsidP="00693461">
      <w:pPr>
        <w:numPr>
          <w:ilvl w:val="0"/>
          <w:numId w:val="9"/>
        </w:numPr>
        <w:ind w:left="720"/>
        <w:jc w:val="both"/>
      </w:pPr>
      <w:r w:rsidRPr="006C7830">
        <w:t>Neispravna ulazna vrata - na 1 DMV 7121,</w:t>
      </w:r>
    </w:p>
    <w:p w14:paraId="2B0A6DA1" w14:textId="77777777" w:rsidR="00693461" w:rsidRPr="006C7830" w:rsidRDefault="00693461" w:rsidP="00693461">
      <w:pPr>
        <w:numPr>
          <w:ilvl w:val="0"/>
          <w:numId w:val="9"/>
        </w:numPr>
        <w:ind w:left="720"/>
        <w:jc w:val="both"/>
      </w:pPr>
      <w:r w:rsidRPr="006C7830">
        <w:t>Nepravilno nalijeganje kočnih umetaka - na 3 vučna vozila (2 DEL 2044 i 1 DEL 2062),</w:t>
      </w:r>
    </w:p>
    <w:p w14:paraId="4A1C8B76" w14:textId="77777777" w:rsidR="00693461" w:rsidRPr="006C7830" w:rsidRDefault="00693461" w:rsidP="00693461">
      <w:pPr>
        <w:numPr>
          <w:ilvl w:val="0"/>
          <w:numId w:val="9"/>
        </w:numPr>
        <w:spacing w:after="240"/>
        <w:ind w:left="720"/>
        <w:jc w:val="both"/>
      </w:pPr>
      <w:r w:rsidRPr="006C7830">
        <w:t xml:space="preserve">Curenje ulja iz spremnika ulja uređaja za podmazivanje vijenca kotača na 1 EL 1141. </w:t>
      </w:r>
    </w:p>
    <w:p w14:paraId="441EFCC4" w14:textId="77777777" w:rsidR="00693461" w:rsidRPr="006C7830" w:rsidRDefault="00693461" w:rsidP="00693461">
      <w:pPr>
        <w:numPr>
          <w:ilvl w:val="0"/>
          <w:numId w:val="18"/>
        </w:numPr>
        <w:spacing w:after="240"/>
        <w:jc w:val="both"/>
      </w:pPr>
      <w:r w:rsidRPr="006C7830">
        <w:t>Ravna mjesta na kotaču – na 2 vučna vozila (1 EMV 6111 i 1 DMV 7121) – upućuju se na kontrolni pregled u radionicu i popravak profila kotača ako je to potrebno.</w:t>
      </w:r>
    </w:p>
    <w:p w14:paraId="73D3CF4E" w14:textId="77777777" w:rsidR="00693461" w:rsidRPr="006C7830" w:rsidRDefault="00693461" w:rsidP="00693461">
      <w:pPr>
        <w:numPr>
          <w:ilvl w:val="0"/>
          <w:numId w:val="18"/>
        </w:numPr>
        <w:jc w:val="both"/>
      </w:pPr>
      <w:r w:rsidRPr="006C7830">
        <w:t>Natpisi i oznake na vučnim vozilima – na 3 EMV 6111 prekriveni grafitima - upućuju se u radionicu na čišćenje i ponovno opisivanje.</w:t>
      </w:r>
    </w:p>
    <w:p w14:paraId="1FC4D6F4" w14:textId="77777777" w:rsidR="00693461" w:rsidRPr="006C7830" w:rsidRDefault="00693461" w:rsidP="00693461">
      <w:pPr>
        <w:pStyle w:val="ListParagraph"/>
      </w:pPr>
    </w:p>
    <w:p w14:paraId="5D770C9B" w14:textId="77777777" w:rsidR="00693461" w:rsidRPr="006C7830" w:rsidRDefault="00693461" w:rsidP="00693461">
      <w:pPr>
        <w:numPr>
          <w:ilvl w:val="0"/>
          <w:numId w:val="18"/>
        </w:numPr>
        <w:jc w:val="both"/>
      </w:pPr>
      <w:r w:rsidRPr="006C7830">
        <w:t>Aparata za gašenje požara - Istek roka periodičnog pregleda na 2 vučna vozila (1 EL 1063 i 1 EL 6193) – iste zamijeniti na SKP.</w:t>
      </w:r>
    </w:p>
    <w:p w14:paraId="3B2B7877" w14:textId="77777777" w:rsidR="00693461" w:rsidRPr="006C7830" w:rsidRDefault="00693461" w:rsidP="00693461">
      <w:pPr>
        <w:jc w:val="both"/>
      </w:pPr>
    </w:p>
    <w:p w14:paraId="0DB94520" w14:textId="6CFE8E18" w:rsidR="00693461" w:rsidRPr="00CB5F2D" w:rsidRDefault="00693461" w:rsidP="00693461">
      <w:pPr>
        <w:ind w:left="708"/>
        <w:jc w:val="both"/>
      </w:pPr>
      <w:r w:rsidRPr="00CB5F2D">
        <w:t>Ukupno je utvrđeno 37 neispravnosti na 29 vučnih vozila.</w:t>
      </w:r>
    </w:p>
    <w:p w14:paraId="7C9E0EA0" w14:textId="77777777" w:rsidR="006F2E2F" w:rsidRPr="006C7830" w:rsidRDefault="006F2E2F" w:rsidP="00693461">
      <w:pPr>
        <w:ind w:left="708"/>
        <w:jc w:val="both"/>
      </w:pPr>
    </w:p>
    <w:p w14:paraId="179D9293" w14:textId="77777777" w:rsidR="00693461" w:rsidRPr="0030543E" w:rsidRDefault="00693461" w:rsidP="00693461">
      <w:pPr>
        <w:ind w:left="360"/>
        <w:jc w:val="both"/>
        <w:rPr>
          <w:rFonts w:ascii="Arial" w:hAnsi="Arial" w:cs="Arial"/>
          <w:sz w:val="22"/>
          <w:szCs w:val="22"/>
        </w:rPr>
      </w:pPr>
    </w:p>
    <w:p w14:paraId="130CE2DA" w14:textId="136F7A4E" w:rsidR="00693461" w:rsidRDefault="00693461" w:rsidP="00693461">
      <w:pPr>
        <w:ind w:left="360"/>
        <w:jc w:val="both"/>
        <w:rPr>
          <w:rFonts w:ascii="Arial" w:hAnsi="Arial" w:cs="Arial"/>
          <w:sz w:val="22"/>
          <w:szCs w:val="22"/>
        </w:rPr>
      </w:pPr>
    </w:p>
    <w:p w14:paraId="36B3BB5B" w14:textId="282774AA" w:rsidR="00E603D0" w:rsidRDefault="00E603D0" w:rsidP="00693461">
      <w:pPr>
        <w:ind w:left="360"/>
        <w:jc w:val="both"/>
        <w:rPr>
          <w:rFonts w:ascii="Arial" w:hAnsi="Arial" w:cs="Arial"/>
          <w:sz w:val="22"/>
          <w:szCs w:val="22"/>
        </w:rPr>
      </w:pPr>
    </w:p>
    <w:p w14:paraId="0CB37919" w14:textId="77777777" w:rsidR="00E603D0" w:rsidRDefault="00E603D0" w:rsidP="00693461">
      <w:pPr>
        <w:ind w:left="360"/>
        <w:jc w:val="both"/>
        <w:rPr>
          <w:rFonts w:ascii="Arial" w:hAnsi="Arial" w:cs="Arial"/>
          <w:sz w:val="22"/>
          <w:szCs w:val="22"/>
        </w:rPr>
      </w:pPr>
    </w:p>
    <w:p w14:paraId="7DE3A68F" w14:textId="77777777" w:rsidR="002E706C" w:rsidRPr="0030543E" w:rsidRDefault="002E706C" w:rsidP="00693461">
      <w:pPr>
        <w:ind w:left="360"/>
        <w:jc w:val="both"/>
        <w:rPr>
          <w:rFonts w:ascii="Arial" w:hAnsi="Arial" w:cs="Arial"/>
          <w:sz w:val="22"/>
          <w:szCs w:val="22"/>
        </w:rPr>
      </w:pPr>
    </w:p>
    <w:p w14:paraId="769323ED" w14:textId="05D643D8" w:rsidR="00356817" w:rsidRPr="00550867" w:rsidRDefault="00356817" w:rsidP="00356817">
      <w:pPr>
        <w:jc w:val="both"/>
        <w:rPr>
          <w:b/>
          <w:bCs/>
        </w:rPr>
      </w:pPr>
      <w:r w:rsidRPr="00550867">
        <w:rPr>
          <w:b/>
          <w:bCs/>
        </w:rPr>
        <w:lastRenderedPageBreak/>
        <w:t>Vučena željeznička vozila</w:t>
      </w:r>
    </w:p>
    <w:p w14:paraId="2FADE5E8" w14:textId="77777777" w:rsidR="006F2E2F" w:rsidRDefault="006F2E2F" w:rsidP="00693461">
      <w:pPr>
        <w:jc w:val="both"/>
        <w:rPr>
          <w:rFonts w:ascii="Arial" w:hAnsi="Arial" w:cs="Arial"/>
          <w:sz w:val="22"/>
          <w:szCs w:val="22"/>
        </w:rPr>
      </w:pPr>
    </w:p>
    <w:p w14:paraId="39785AD4" w14:textId="4706714F" w:rsidR="00356817" w:rsidRDefault="00693461" w:rsidP="00693461">
      <w:pPr>
        <w:jc w:val="both"/>
      </w:pPr>
      <w:r w:rsidRPr="00356817">
        <w:t xml:space="preserve">Iz područja nadzora vučenih željezničkih vozila obavljeno je </w:t>
      </w:r>
      <w:r w:rsidRPr="00CB5F2D">
        <w:t>4 inspekcijsk</w:t>
      </w:r>
      <w:r w:rsidR="00001036">
        <w:t>a</w:t>
      </w:r>
      <w:r w:rsidRPr="00CB5F2D">
        <w:t xml:space="preserve"> nadzora</w:t>
      </w:r>
      <w:r w:rsidRPr="00356817">
        <w:t xml:space="preserve"> </w:t>
      </w:r>
      <w:r w:rsidRPr="00CB5F2D">
        <w:t>odnosno 145 inspekcijsk</w:t>
      </w:r>
      <w:r w:rsidR="002B0BCF">
        <w:t>ih</w:t>
      </w:r>
      <w:r w:rsidRPr="00CB5F2D">
        <w:t xml:space="preserve"> pregleda,</w:t>
      </w:r>
      <w:r w:rsidRPr="00356817">
        <w:t xml:space="preserve"> od toga :</w:t>
      </w:r>
    </w:p>
    <w:p w14:paraId="706789AD" w14:textId="7679CB47" w:rsidR="00693461" w:rsidRPr="00356817" w:rsidRDefault="00693461" w:rsidP="00693461">
      <w:pPr>
        <w:jc w:val="both"/>
      </w:pPr>
      <w:r w:rsidRPr="00356817">
        <w:t xml:space="preserve"> </w:t>
      </w:r>
    </w:p>
    <w:p w14:paraId="5B6DC7B1" w14:textId="5D35C64E" w:rsidR="00356817" w:rsidRDefault="00356817" w:rsidP="00693461">
      <w:pPr>
        <w:numPr>
          <w:ilvl w:val="0"/>
          <w:numId w:val="8"/>
        </w:numPr>
        <w:ind w:left="1776"/>
        <w:jc w:val="both"/>
      </w:pPr>
      <w:r w:rsidRPr="00356817">
        <w:t>47 inspekcijsk</w:t>
      </w:r>
      <w:r w:rsidR="002B0BCF">
        <w:t>ih</w:t>
      </w:r>
      <w:r w:rsidRPr="00356817">
        <w:t xml:space="preserve"> pregleda tehničke ispravnosti vučenih vozila u prometu </w:t>
      </w:r>
      <w:r w:rsidRPr="00CB5F2D">
        <w:t>(ukupno 980 vučenih vozila),</w:t>
      </w:r>
    </w:p>
    <w:p w14:paraId="75AC7D3C" w14:textId="16939EA3" w:rsidR="00356817" w:rsidRPr="00356817" w:rsidRDefault="00356817" w:rsidP="00693461">
      <w:pPr>
        <w:numPr>
          <w:ilvl w:val="0"/>
          <w:numId w:val="8"/>
        </w:numPr>
        <w:ind w:left="1776"/>
        <w:jc w:val="both"/>
      </w:pPr>
      <w:r w:rsidRPr="00356817">
        <w:t>17 teretnih vagona Federacije BIH serije E</w:t>
      </w:r>
      <w:r>
        <w:t>,</w:t>
      </w:r>
    </w:p>
    <w:p w14:paraId="50A6A034" w14:textId="77777777" w:rsidR="00693461" w:rsidRPr="00356817" w:rsidRDefault="00693461" w:rsidP="00693461">
      <w:pPr>
        <w:numPr>
          <w:ilvl w:val="0"/>
          <w:numId w:val="8"/>
        </w:numPr>
        <w:ind w:left="1776"/>
        <w:jc w:val="both"/>
      </w:pPr>
      <w:r w:rsidRPr="00356817">
        <w:t xml:space="preserve">7 teretnih vagona FBIH serije T, </w:t>
      </w:r>
    </w:p>
    <w:p w14:paraId="235CCB7A" w14:textId="77777777" w:rsidR="00693461" w:rsidRPr="00356817" w:rsidRDefault="00693461" w:rsidP="00693461">
      <w:pPr>
        <w:numPr>
          <w:ilvl w:val="0"/>
          <w:numId w:val="8"/>
        </w:numPr>
        <w:ind w:left="1776"/>
        <w:jc w:val="both"/>
      </w:pPr>
      <w:r w:rsidRPr="00356817">
        <w:t>14 teretnih vagona FBIH serije R,</w:t>
      </w:r>
    </w:p>
    <w:p w14:paraId="39F6BFF8" w14:textId="77777777" w:rsidR="00693461" w:rsidRPr="00356817" w:rsidRDefault="00693461" w:rsidP="00693461">
      <w:pPr>
        <w:numPr>
          <w:ilvl w:val="0"/>
          <w:numId w:val="8"/>
        </w:numPr>
        <w:ind w:left="1776"/>
        <w:jc w:val="both"/>
      </w:pPr>
      <w:r w:rsidRPr="00356817">
        <w:t>8 teretnih vagona Cargo Srbije serije S,</w:t>
      </w:r>
    </w:p>
    <w:p w14:paraId="4A2F4CDC" w14:textId="77777777" w:rsidR="00693461" w:rsidRPr="00356817" w:rsidRDefault="00693461" w:rsidP="00693461">
      <w:pPr>
        <w:numPr>
          <w:ilvl w:val="0"/>
          <w:numId w:val="8"/>
        </w:numPr>
        <w:ind w:left="1776"/>
        <w:jc w:val="both"/>
      </w:pPr>
      <w:r w:rsidRPr="00356817">
        <w:t xml:space="preserve">2 teretna vagona Cargo Srbije serije K, </w:t>
      </w:r>
    </w:p>
    <w:p w14:paraId="13A45D81" w14:textId="77777777" w:rsidR="00693461" w:rsidRPr="00356817" w:rsidRDefault="00693461" w:rsidP="00693461">
      <w:pPr>
        <w:numPr>
          <w:ilvl w:val="0"/>
          <w:numId w:val="8"/>
        </w:numPr>
        <w:ind w:left="1776"/>
        <w:jc w:val="both"/>
      </w:pPr>
      <w:r w:rsidRPr="00356817">
        <w:t>46 teretnih vagona željeznica Francuske, Švicarske, Slovačke i Švedske serije S,</w:t>
      </w:r>
    </w:p>
    <w:p w14:paraId="23A3DF94" w14:textId="77777777" w:rsidR="00693461" w:rsidRPr="00356817" w:rsidRDefault="00693461" w:rsidP="00693461">
      <w:pPr>
        <w:numPr>
          <w:ilvl w:val="0"/>
          <w:numId w:val="8"/>
        </w:numPr>
        <w:ind w:left="1776"/>
        <w:jc w:val="both"/>
      </w:pPr>
      <w:r w:rsidRPr="00356817">
        <w:t>2 teretna vagona željeznica Francuske, Švicarske, Slovačke i Švedske serije R,</w:t>
      </w:r>
    </w:p>
    <w:p w14:paraId="60C4EFB4" w14:textId="77777777" w:rsidR="00693461" w:rsidRPr="00356817" w:rsidRDefault="00693461" w:rsidP="00693461">
      <w:pPr>
        <w:numPr>
          <w:ilvl w:val="0"/>
          <w:numId w:val="8"/>
        </w:numPr>
        <w:ind w:left="1776"/>
        <w:jc w:val="both"/>
      </w:pPr>
      <w:r w:rsidRPr="00356817">
        <w:t>55 teretnih vagona željeznica Francuske, Švicarske, Slovačke i Švedske serije U,</w:t>
      </w:r>
    </w:p>
    <w:p w14:paraId="7E2CBC68" w14:textId="77777777" w:rsidR="00693461" w:rsidRPr="00356817" w:rsidRDefault="00693461" w:rsidP="00693461">
      <w:pPr>
        <w:numPr>
          <w:ilvl w:val="0"/>
          <w:numId w:val="8"/>
        </w:numPr>
        <w:ind w:left="1776"/>
        <w:jc w:val="both"/>
      </w:pPr>
      <w:r w:rsidRPr="00356817">
        <w:t>5 teretnih vagona željeznica Francuske, Švicarske, Slovačke i Švedske serije T,</w:t>
      </w:r>
    </w:p>
    <w:p w14:paraId="1544D0D4" w14:textId="77777777" w:rsidR="00693461" w:rsidRPr="00356817" w:rsidRDefault="00693461" w:rsidP="00693461">
      <w:pPr>
        <w:numPr>
          <w:ilvl w:val="0"/>
          <w:numId w:val="8"/>
        </w:numPr>
        <w:ind w:left="1776"/>
        <w:jc w:val="both"/>
      </w:pPr>
      <w:r w:rsidRPr="00356817">
        <w:t xml:space="preserve">22 teretna vagona Slovačkog </w:t>
      </w:r>
      <w:proofErr w:type="spellStart"/>
      <w:r w:rsidRPr="00356817">
        <w:t>Carga</w:t>
      </w:r>
      <w:proofErr w:type="spellEnd"/>
      <w:r w:rsidRPr="00356817">
        <w:t xml:space="preserve"> serije E,</w:t>
      </w:r>
    </w:p>
    <w:p w14:paraId="0C0C0FFD" w14:textId="77777777" w:rsidR="00693461" w:rsidRPr="00356817" w:rsidRDefault="00693461" w:rsidP="00693461">
      <w:pPr>
        <w:numPr>
          <w:ilvl w:val="0"/>
          <w:numId w:val="8"/>
        </w:numPr>
        <w:ind w:left="1776"/>
        <w:jc w:val="both"/>
      </w:pPr>
      <w:r w:rsidRPr="00356817">
        <w:t xml:space="preserve">30 teretnih vagona Deutsche </w:t>
      </w:r>
      <w:proofErr w:type="spellStart"/>
      <w:r w:rsidRPr="00356817">
        <w:t>Bahna</w:t>
      </w:r>
      <w:proofErr w:type="spellEnd"/>
      <w:r w:rsidRPr="00356817">
        <w:t xml:space="preserve"> (DB) serije T,</w:t>
      </w:r>
    </w:p>
    <w:p w14:paraId="45CE0E83" w14:textId="77777777" w:rsidR="00693461" w:rsidRPr="00356817" w:rsidRDefault="00693461" w:rsidP="00693461">
      <w:pPr>
        <w:numPr>
          <w:ilvl w:val="0"/>
          <w:numId w:val="8"/>
        </w:numPr>
        <w:ind w:left="1776"/>
        <w:jc w:val="both"/>
      </w:pPr>
      <w:r w:rsidRPr="00356817">
        <w:t>2 teretnih vagona Mađarskih željeznica (MAV) serije E,</w:t>
      </w:r>
    </w:p>
    <w:p w14:paraId="0D0F9AE0" w14:textId="77777777" w:rsidR="00693461" w:rsidRPr="00356817" w:rsidRDefault="00693461" w:rsidP="00693461">
      <w:pPr>
        <w:numPr>
          <w:ilvl w:val="0"/>
          <w:numId w:val="8"/>
        </w:numPr>
        <w:ind w:left="1776"/>
        <w:jc w:val="both"/>
      </w:pPr>
      <w:r w:rsidRPr="00356817">
        <w:t>22 teretna vagona Mađarskih željeznica (MAV) serije T,</w:t>
      </w:r>
    </w:p>
    <w:p w14:paraId="2AB52A57" w14:textId="77777777" w:rsidR="00693461" w:rsidRPr="00356817" w:rsidRDefault="00693461" w:rsidP="00693461">
      <w:pPr>
        <w:numPr>
          <w:ilvl w:val="0"/>
          <w:numId w:val="8"/>
        </w:numPr>
        <w:ind w:left="1776"/>
        <w:jc w:val="both"/>
      </w:pPr>
      <w:r w:rsidRPr="00356817">
        <w:t>2 teretnih vagona Mađarskih željeznica (MAV) serije U,</w:t>
      </w:r>
    </w:p>
    <w:p w14:paraId="03261078" w14:textId="77777777" w:rsidR="00693461" w:rsidRPr="00356817" w:rsidRDefault="00693461" w:rsidP="00693461">
      <w:pPr>
        <w:numPr>
          <w:ilvl w:val="0"/>
          <w:numId w:val="8"/>
        </w:numPr>
        <w:ind w:left="1776"/>
        <w:jc w:val="both"/>
      </w:pPr>
      <w:r w:rsidRPr="00356817">
        <w:t>24 teretna vagona Mađarskih željeznica (MAV) serije F,</w:t>
      </w:r>
    </w:p>
    <w:p w14:paraId="66527C4C" w14:textId="77777777" w:rsidR="00693461" w:rsidRPr="00356817" w:rsidRDefault="00693461" w:rsidP="00693461">
      <w:pPr>
        <w:numPr>
          <w:ilvl w:val="0"/>
          <w:numId w:val="8"/>
        </w:numPr>
        <w:ind w:left="1776"/>
        <w:jc w:val="both"/>
      </w:pPr>
      <w:r w:rsidRPr="00356817">
        <w:t xml:space="preserve">79 vagon cisterni INA Industrija nafte d.d. serije Z, </w:t>
      </w:r>
    </w:p>
    <w:p w14:paraId="05774C01" w14:textId="1444E161" w:rsidR="00693461" w:rsidRPr="00356817" w:rsidRDefault="00693461" w:rsidP="00693461">
      <w:pPr>
        <w:numPr>
          <w:ilvl w:val="0"/>
          <w:numId w:val="8"/>
        </w:numPr>
        <w:ind w:left="1776"/>
        <w:jc w:val="both"/>
      </w:pPr>
      <w:r w:rsidRPr="00356817">
        <w:t xml:space="preserve">138 teretnih vagona </w:t>
      </w:r>
      <w:r w:rsidR="002E706C">
        <w:t>HŽ Cargo d.o.o.</w:t>
      </w:r>
      <w:r w:rsidRPr="00356817">
        <w:t xml:space="preserve"> serije T, </w:t>
      </w:r>
    </w:p>
    <w:p w14:paraId="4CAB650E" w14:textId="21F8B539" w:rsidR="00693461" w:rsidRPr="00356817" w:rsidRDefault="00693461" w:rsidP="00693461">
      <w:pPr>
        <w:numPr>
          <w:ilvl w:val="0"/>
          <w:numId w:val="8"/>
        </w:numPr>
        <w:ind w:left="1776"/>
        <w:jc w:val="both"/>
      </w:pPr>
      <w:r w:rsidRPr="00356817">
        <w:t xml:space="preserve">54 teretnih vagona </w:t>
      </w:r>
      <w:r w:rsidR="002E706C">
        <w:t>HŽ Cargo d.o.o.</w:t>
      </w:r>
      <w:r w:rsidRPr="00356817">
        <w:t xml:space="preserve"> serije F,</w:t>
      </w:r>
    </w:p>
    <w:p w14:paraId="6650A7BF" w14:textId="71F710ED" w:rsidR="00693461" w:rsidRPr="00356817" w:rsidRDefault="00693461" w:rsidP="00693461">
      <w:pPr>
        <w:numPr>
          <w:ilvl w:val="0"/>
          <w:numId w:val="8"/>
        </w:numPr>
        <w:ind w:left="1776"/>
        <w:jc w:val="both"/>
      </w:pPr>
      <w:r w:rsidRPr="00356817">
        <w:t xml:space="preserve">70 teretnih vagona </w:t>
      </w:r>
      <w:r w:rsidR="002E706C">
        <w:t>HŽ Cargo d.o.o.</w:t>
      </w:r>
      <w:r w:rsidRPr="00356817">
        <w:t xml:space="preserve"> serije H,</w:t>
      </w:r>
    </w:p>
    <w:p w14:paraId="3F40262D" w14:textId="01B15900" w:rsidR="00693461" w:rsidRPr="00356817" w:rsidRDefault="00693461" w:rsidP="00693461">
      <w:pPr>
        <w:numPr>
          <w:ilvl w:val="0"/>
          <w:numId w:val="8"/>
        </w:numPr>
        <w:ind w:left="1776"/>
        <w:jc w:val="both"/>
      </w:pPr>
      <w:r w:rsidRPr="00356817">
        <w:t xml:space="preserve">7 teretnih vagona </w:t>
      </w:r>
      <w:r w:rsidR="002E706C">
        <w:t>HŽ Cargo d.o.o.</w:t>
      </w:r>
      <w:r w:rsidRPr="00356817">
        <w:t xml:space="preserve"> serije K,</w:t>
      </w:r>
    </w:p>
    <w:p w14:paraId="1B055362" w14:textId="78DDBD8A" w:rsidR="00693461" w:rsidRPr="00356817" w:rsidRDefault="00693461" w:rsidP="00693461">
      <w:pPr>
        <w:numPr>
          <w:ilvl w:val="0"/>
          <w:numId w:val="8"/>
        </w:numPr>
        <w:ind w:left="1776"/>
        <w:jc w:val="both"/>
      </w:pPr>
      <w:r w:rsidRPr="00356817">
        <w:t xml:space="preserve">22 vagon cisterni </w:t>
      </w:r>
      <w:r w:rsidR="002E706C">
        <w:t>HŽ Cargo d.o.o.</w:t>
      </w:r>
      <w:r w:rsidRPr="00356817">
        <w:t xml:space="preserve"> serije Z, </w:t>
      </w:r>
    </w:p>
    <w:p w14:paraId="365C9192" w14:textId="10BE1728" w:rsidR="00693461" w:rsidRPr="00356817" w:rsidRDefault="00693461" w:rsidP="00693461">
      <w:pPr>
        <w:numPr>
          <w:ilvl w:val="0"/>
          <w:numId w:val="8"/>
        </w:numPr>
        <w:ind w:left="1776"/>
        <w:jc w:val="both"/>
      </w:pPr>
      <w:r w:rsidRPr="00356817">
        <w:t xml:space="preserve">61 teretnih vagona </w:t>
      </w:r>
      <w:r w:rsidR="002E706C">
        <w:t>HŽ Cargo d.o.o.</w:t>
      </w:r>
      <w:r w:rsidRPr="00356817">
        <w:t xml:space="preserve"> serije R,</w:t>
      </w:r>
    </w:p>
    <w:p w14:paraId="18496602" w14:textId="5E6D4127" w:rsidR="00693461" w:rsidRPr="00356817" w:rsidRDefault="00693461" w:rsidP="00693461">
      <w:pPr>
        <w:numPr>
          <w:ilvl w:val="0"/>
          <w:numId w:val="8"/>
        </w:numPr>
        <w:ind w:left="1776"/>
        <w:jc w:val="both"/>
      </w:pPr>
      <w:r w:rsidRPr="00356817">
        <w:t xml:space="preserve">29 teretnih vagona </w:t>
      </w:r>
      <w:r w:rsidR="002E706C">
        <w:t>HŽ Cargo d.o.o.</w:t>
      </w:r>
      <w:r w:rsidRPr="00356817">
        <w:t xml:space="preserve"> serije L,</w:t>
      </w:r>
    </w:p>
    <w:p w14:paraId="52DB17A4" w14:textId="05F9EF85" w:rsidR="00693461" w:rsidRPr="00356817" w:rsidRDefault="00693461" w:rsidP="00693461">
      <w:pPr>
        <w:numPr>
          <w:ilvl w:val="0"/>
          <w:numId w:val="8"/>
        </w:numPr>
        <w:ind w:left="1776"/>
        <w:jc w:val="both"/>
      </w:pPr>
      <w:r w:rsidRPr="00356817">
        <w:t xml:space="preserve">237 teretnih vagona </w:t>
      </w:r>
      <w:r w:rsidR="002E706C">
        <w:t>HŽ Cargo d.o.o.</w:t>
      </w:r>
      <w:r w:rsidRPr="00356817">
        <w:t xml:space="preserve"> serije E,</w:t>
      </w:r>
    </w:p>
    <w:p w14:paraId="3A26E245" w14:textId="54B56BC3" w:rsidR="00693461" w:rsidRPr="00356817" w:rsidRDefault="00693461" w:rsidP="00693461">
      <w:pPr>
        <w:numPr>
          <w:ilvl w:val="0"/>
          <w:numId w:val="8"/>
        </w:numPr>
        <w:ind w:left="1776"/>
        <w:jc w:val="both"/>
      </w:pPr>
      <w:r w:rsidRPr="00356817">
        <w:t xml:space="preserve">5 teretnih vagona </w:t>
      </w:r>
      <w:r w:rsidR="002E706C">
        <w:t>HŽ Cargo d.o.o.</w:t>
      </w:r>
      <w:r w:rsidRPr="00356817">
        <w:t xml:space="preserve"> serije S,</w:t>
      </w:r>
    </w:p>
    <w:p w14:paraId="00C335EE" w14:textId="02E40B59" w:rsidR="00693461" w:rsidRPr="00356817" w:rsidRDefault="00693461" w:rsidP="00693461">
      <w:pPr>
        <w:numPr>
          <w:ilvl w:val="0"/>
          <w:numId w:val="8"/>
        </w:numPr>
        <w:ind w:left="1776"/>
        <w:jc w:val="both"/>
      </w:pPr>
      <w:r w:rsidRPr="00356817">
        <w:t xml:space="preserve">10 teretnih vagona </w:t>
      </w:r>
      <w:r w:rsidR="002E706C">
        <w:t>HŽ Cargo d.o.o.</w:t>
      </w:r>
      <w:r w:rsidRPr="00356817">
        <w:t xml:space="preserve"> serije U,</w:t>
      </w:r>
    </w:p>
    <w:p w14:paraId="5BF89C2A" w14:textId="77777777" w:rsidR="00693461" w:rsidRPr="00356817" w:rsidRDefault="00693461" w:rsidP="00693461">
      <w:pPr>
        <w:numPr>
          <w:ilvl w:val="0"/>
          <w:numId w:val="8"/>
        </w:numPr>
        <w:ind w:left="1776"/>
        <w:jc w:val="both"/>
      </w:pPr>
      <w:r w:rsidRPr="00356817">
        <w:t>2 teretna vagona CIOS Cargo serije K,</w:t>
      </w:r>
    </w:p>
    <w:p w14:paraId="6B8BD3A5" w14:textId="49739816" w:rsidR="00693461" w:rsidRPr="00356817" w:rsidRDefault="00693461" w:rsidP="00693461">
      <w:pPr>
        <w:numPr>
          <w:ilvl w:val="0"/>
          <w:numId w:val="8"/>
        </w:numPr>
        <w:ind w:left="1776"/>
        <w:jc w:val="both"/>
      </w:pPr>
      <w:r w:rsidRPr="00356817">
        <w:t xml:space="preserve">1 putnički vagon </w:t>
      </w:r>
      <w:r w:rsidR="002E706C">
        <w:t>HŽ Putnički prijevoz d.o.o.</w:t>
      </w:r>
      <w:r w:rsidRPr="00356817">
        <w:t xml:space="preserve"> serije WLA/B,</w:t>
      </w:r>
    </w:p>
    <w:p w14:paraId="6E4344D1" w14:textId="2CFB2E9F" w:rsidR="00693461" w:rsidRPr="00356817" w:rsidRDefault="00693461" w:rsidP="00693461">
      <w:pPr>
        <w:numPr>
          <w:ilvl w:val="0"/>
          <w:numId w:val="8"/>
        </w:numPr>
        <w:ind w:left="1776"/>
        <w:jc w:val="both"/>
      </w:pPr>
      <w:r w:rsidRPr="00356817">
        <w:t xml:space="preserve">1 putnički vagon </w:t>
      </w:r>
      <w:r w:rsidR="002E706C">
        <w:t xml:space="preserve">HŽ Putnički prijevoz d.o.o. </w:t>
      </w:r>
      <w:r w:rsidRPr="00356817">
        <w:t xml:space="preserve">serije </w:t>
      </w:r>
      <w:proofErr w:type="spellStart"/>
      <w:r w:rsidRPr="00356817">
        <w:t>Beelt</w:t>
      </w:r>
      <w:proofErr w:type="spellEnd"/>
      <w:r w:rsidRPr="00356817">
        <w:t xml:space="preserve">, </w:t>
      </w:r>
    </w:p>
    <w:p w14:paraId="25B40B13" w14:textId="77777777" w:rsidR="00693461" w:rsidRPr="00356817" w:rsidRDefault="00693461" w:rsidP="00693461">
      <w:pPr>
        <w:numPr>
          <w:ilvl w:val="0"/>
          <w:numId w:val="8"/>
        </w:numPr>
        <w:ind w:left="1776"/>
        <w:jc w:val="both"/>
      </w:pPr>
      <w:r w:rsidRPr="00356817">
        <w:t>3 putnička vagona SLO Ž serije B,</w:t>
      </w:r>
    </w:p>
    <w:p w14:paraId="0719A934" w14:textId="77777777" w:rsidR="00693461" w:rsidRPr="00356817" w:rsidRDefault="00693461" w:rsidP="00693461">
      <w:pPr>
        <w:numPr>
          <w:ilvl w:val="0"/>
          <w:numId w:val="8"/>
        </w:numPr>
        <w:ind w:left="1776"/>
        <w:jc w:val="both"/>
      </w:pPr>
      <w:r w:rsidRPr="00356817">
        <w:t>1 putnički vagon SLO Ž serije AB,</w:t>
      </w:r>
    </w:p>
    <w:p w14:paraId="7E7CE66F" w14:textId="77777777" w:rsidR="00693461" w:rsidRPr="00356817" w:rsidRDefault="00693461" w:rsidP="00693461">
      <w:pPr>
        <w:numPr>
          <w:ilvl w:val="0"/>
          <w:numId w:val="8"/>
        </w:numPr>
        <w:ind w:left="1776"/>
        <w:jc w:val="both"/>
      </w:pPr>
      <w:r w:rsidRPr="00356817">
        <w:t xml:space="preserve">1 putnički vagon MAV serije </w:t>
      </w:r>
      <w:proofErr w:type="spellStart"/>
      <w:r w:rsidRPr="00356817">
        <w:t>Bc</w:t>
      </w:r>
      <w:proofErr w:type="spellEnd"/>
      <w:r w:rsidRPr="00356817">
        <w:t xml:space="preserve"> i </w:t>
      </w:r>
    </w:p>
    <w:p w14:paraId="18A13985" w14:textId="77777777" w:rsidR="00693461" w:rsidRPr="00356817" w:rsidRDefault="00693461" w:rsidP="00693461">
      <w:pPr>
        <w:numPr>
          <w:ilvl w:val="0"/>
          <w:numId w:val="8"/>
        </w:numPr>
        <w:ind w:left="1776"/>
        <w:jc w:val="both"/>
      </w:pPr>
      <w:r w:rsidRPr="00356817">
        <w:t xml:space="preserve">1 putnički vagon MAV serije WLA/B.  </w:t>
      </w:r>
    </w:p>
    <w:p w14:paraId="7C286D44" w14:textId="77777777" w:rsidR="00693461" w:rsidRPr="00356817" w:rsidRDefault="00693461" w:rsidP="00693461">
      <w:pPr>
        <w:jc w:val="both"/>
      </w:pPr>
    </w:p>
    <w:p w14:paraId="35F4D49F" w14:textId="77777777" w:rsidR="00693461" w:rsidRPr="00356817" w:rsidRDefault="00693461" w:rsidP="00693461">
      <w:pPr>
        <w:jc w:val="both"/>
      </w:pPr>
      <w:r w:rsidRPr="00356817">
        <w:t xml:space="preserve">- 4 nadzora održavatelja vučenih vozila, </w:t>
      </w:r>
    </w:p>
    <w:p w14:paraId="0C8DA89D" w14:textId="730579AC" w:rsidR="00693461" w:rsidRPr="00356817" w:rsidRDefault="00693461" w:rsidP="00693461">
      <w:pPr>
        <w:jc w:val="both"/>
      </w:pPr>
      <w:r w:rsidRPr="00356817">
        <w:t>- 47 inspekcijsk</w:t>
      </w:r>
      <w:r w:rsidR="002B0BCF">
        <w:t>ih</w:t>
      </w:r>
      <w:r w:rsidRPr="00356817">
        <w:t xml:space="preserve"> pregleda održavanja,</w:t>
      </w:r>
    </w:p>
    <w:p w14:paraId="318A4223" w14:textId="77777777" w:rsidR="00693461" w:rsidRPr="00356817" w:rsidRDefault="00693461" w:rsidP="00693461">
      <w:pPr>
        <w:jc w:val="both"/>
      </w:pPr>
      <w:r w:rsidRPr="00356817">
        <w:t>- 47 inspekcijskih pregleda natpisa i oznaka na željezničkim vozilima.</w:t>
      </w:r>
    </w:p>
    <w:p w14:paraId="20180DE9" w14:textId="77777777" w:rsidR="00693461" w:rsidRPr="00356817" w:rsidRDefault="00693461" w:rsidP="00693461">
      <w:pPr>
        <w:jc w:val="both"/>
      </w:pPr>
    </w:p>
    <w:p w14:paraId="55DA6B46" w14:textId="77777777" w:rsidR="00693461" w:rsidRPr="00356817" w:rsidRDefault="00693461" w:rsidP="00693461">
      <w:pPr>
        <w:jc w:val="both"/>
      </w:pPr>
      <w:r w:rsidRPr="00356817">
        <w:t>Tijekom obavljanja inspekcijskog pregleda nisu utvrđeni nedostaci - nepravilnosti koje bi zahtijevale poduzimanje propisanih mjera.</w:t>
      </w:r>
    </w:p>
    <w:p w14:paraId="37524F25" w14:textId="77777777" w:rsidR="00693461" w:rsidRPr="00356817" w:rsidRDefault="00693461" w:rsidP="00693461">
      <w:pPr>
        <w:jc w:val="both"/>
      </w:pPr>
      <w:r w:rsidRPr="00356817">
        <w:t xml:space="preserve"> </w:t>
      </w:r>
    </w:p>
    <w:p w14:paraId="63029E25" w14:textId="77777777" w:rsidR="00356817" w:rsidRDefault="00693461" w:rsidP="00693461">
      <w:pPr>
        <w:jc w:val="both"/>
      </w:pPr>
      <w:r w:rsidRPr="00356817">
        <w:t>Pregledom su obuhvaćeni željeznički prijevoznici i održavatelji vučenih vozila.</w:t>
      </w:r>
    </w:p>
    <w:p w14:paraId="6BB31BCD" w14:textId="5415CA66" w:rsidR="00693461" w:rsidRPr="00356817" w:rsidRDefault="00693461" w:rsidP="00693461">
      <w:pPr>
        <w:jc w:val="both"/>
      </w:pPr>
      <w:r w:rsidRPr="00356817">
        <w:lastRenderedPageBreak/>
        <w:t xml:space="preserve"> </w:t>
      </w:r>
    </w:p>
    <w:p w14:paraId="513E6DC0" w14:textId="463EC047" w:rsidR="00693461" w:rsidRDefault="00693461" w:rsidP="00693461">
      <w:pPr>
        <w:jc w:val="both"/>
      </w:pPr>
      <w:r w:rsidRPr="00356817">
        <w:t xml:space="preserve">Inspekcijski pregled tehničke ispravnosti vučenih vozila u prometu obavljen je nad željezničkim prijevoznicima </w:t>
      </w:r>
      <w:r w:rsidR="002E706C" w:rsidRPr="006C7830">
        <w:t>HŽ P</w:t>
      </w:r>
      <w:r w:rsidR="002E706C">
        <w:t>utnički prijevoz d.o.o.</w:t>
      </w:r>
      <w:r w:rsidRPr="00356817">
        <w:t xml:space="preserve">, </w:t>
      </w:r>
      <w:r w:rsidR="002E706C">
        <w:t>HŽ Cargo d.o.o.</w:t>
      </w:r>
      <w:r w:rsidRPr="00356817">
        <w:t>, Slovenske željeznice (</w:t>
      </w:r>
      <w:proofErr w:type="spellStart"/>
      <w:r w:rsidRPr="00356817">
        <w:t>Putniški</w:t>
      </w:r>
      <w:proofErr w:type="spellEnd"/>
      <w:r w:rsidRPr="00356817">
        <w:t xml:space="preserve"> i </w:t>
      </w:r>
      <w:proofErr w:type="spellStart"/>
      <w:r w:rsidRPr="00356817">
        <w:t>tovorni</w:t>
      </w:r>
      <w:proofErr w:type="spellEnd"/>
      <w:r w:rsidRPr="00356817">
        <w:t xml:space="preserve"> promet), Slovačke željeznice, DB, Cargo Srbije, Željeznice Federacije BiH, INA Industrija nafte, Slovačke željeznice, Češke željeznice, Francuske željeznice, Švicarske željeznice, Švedske željeznice, MAV (teretni i putnički vagoni), CIOS Cargo.</w:t>
      </w:r>
    </w:p>
    <w:p w14:paraId="5AFA6C33" w14:textId="77777777" w:rsidR="00356817" w:rsidRPr="00356817" w:rsidRDefault="00356817" w:rsidP="00693461">
      <w:pPr>
        <w:jc w:val="both"/>
      </w:pPr>
    </w:p>
    <w:p w14:paraId="63053657" w14:textId="1253EC91" w:rsidR="00693461" w:rsidRDefault="00693461" w:rsidP="00693461">
      <w:pPr>
        <w:jc w:val="both"/>
      </w:pPr>
      <w:r w:rsidRPr="00356817">
        <w:t>Inspekcijski pregled održavatelja vučenih vozila obavljen je u društvu</w:t>
      </w:r>
      <w:r w:rsidR="00ED0D74">
        <w:t xml:space="preserve"> Održavanje vagona d.o.o..</w:t>
      </w:r>
    </w:p>
    <w:p w14:paraId="6A73F4B8" w14:textId="77777777" w:rsidR="00FC1203" w:rsidRDefault="00FC1203" w:rsidP="00693461">
      <w:pPr>
        <w:jc w:val="both"/>
      </w:pPr>
    </w:p>
    <w:p w14:paraId="7C88A5AB" w14:textId="77777777" w:rsidR="002E706C" w:rsidRPr="00356817" w:rsidRDefault="002E706C" w:rsidP="00693461">
      <w:pPr>
        <w:jc w:val="both"/>
      </w:pPr>
    </w:p>
    <w:p w14:paraId="6BD02CB6" w14:textId="77777777" w:rsidR="00FC1203" w:rsidRPr="00550867" w:rsidRDefault="00FC1203" w:rsidP="00FC1203">
      <w:pPr>
        <w:jc w:val="both"/>
        <w:rPr>
          <w:b/>
          <w:bCs/>
        </w:rPr>
      </w:pPr>
      <w:r w:rsidRPr="00550867">
        <w:rPr>
          <w:b/>
          <w:bCs/>
        </w:rPr>
        <w:t>Izvršno osoblje</w:t>
      </w:r>
    </w:p>
    <w:p w14:paraId="5A028E68" w14:textId="77777777" w:rsidR="00693461" w:rsidRPr="0030543E" w:rsidRDefault="00693461" w:rsidP="00693461">
      <w:pPr>
        <w:jc w:val="both"/>
        <w:rPr>
          <w:rFonts w:ascii="Arial" w:hAnsi="Arial" w:cs="Arial"/>
          <w:sz w:val="22"/>
          <w:szCs w:val="22"/>
        </w:rPr>
      </w:pPr>
    </w:p>
    <w:p w14:paraId="2F1E0DB7" w14:textId="70632D98" w:rsidR="00693461" w:rsidRPr="00FC1203" w:rsidRDefault="00693461" w:rsidP="00693461">
      <w:pPr>
        <w:jc w:val="both"/>
      </w:pPr>
      <w:r w:rsidRPr="00FC1203">
        <w:t xml:space="preserve">Iz područja nadzora izvršnog osoblja obavljeno je </w:t>
      </w:r>
      <w:r w:rsidRPr="00DB57C8">
        <w:t>5 inspekcijskih nadzora, odnosno 112</w:t>
      </w:r>
      <w:r w:rsidRPr="00FC1203">
        <w:rPr>
          <w:b/>
          <w:bCs/>
        </w:rPr>
        <w:t xml:space="preserve"> </w:t>
      </w:r>
      <w:r w:rsidRPr="00DB57C8">
        <w:t>inspekcijsk</w:t>
      </w:r>
      <w:r w:rsidR="00001036">
        <w:t>ih</w:t>
      </w:r>
      <w:r w:rsidRPr="00DB57C8">
        <w:t xml:space="preserve"> pregleda</w:t>
      </w:r>
      <w:r w:rsidRPr="00FC1203">
        <w:t>, koji su se odnosili na:</w:t>
      </w:r>
    </w:p>
    <w:p w14:paraId="2F00E878" w14:textId="77777777" w:rsidR="00693461" w:rsidRPr="00FC1203" w:rsidRDefault="00693461" w:rsidP="00693461">
      <w:pPr>
        <w:jc w:val="both"/>
      </w:pPr>
    </w:p>
    <w:p w14:paraId="50E305E8" w14:textId="415F8C6E" w:rsidR="00693461" w:rsidRPr="00FC1203" w:rsidRDefault="00693461" w:rsidP="00693461">
      <w:pPr>
        <w:jc w:val="both"/>
      </w:pPr>
      <w:r w:rsidRPr="00FC1203">
        <w:t>- stručnu osposobljenost</w:t>
      </w:r>
      <w:r w:rsidR="00DB57C8">
        <w:t>,</w:t>
      </w:r>
    </w:p>
    <w:p w14:paraId="3066659B" w14:textId="4CBEF8DC" w:rsidR="00693461" w:rsidRPr="00FC1203" w:rsidRDefault="00693461" w:rsidP="00693461">
      <w:pPr>
        <w:jc w:val="both"/>
      </w:pPr>
      <w:r w:rsidRPr="00FC1203">
        <w:t>- zdravstvenu sposobnost</w:t>
      </w:r>
      <w:r w:rsidR="00DB57C8">
        <w:t>,</w:t>
      </w:r>
    </w:p>
    <w:p w14:paraId="6354BA5B" w14:textId="555DF347" w:rsidR="00693461" w:rsidRPr="00FC1203" w:rsidRDefault="00693461" w:rsidP="00693461">
      <w:pPr>
        <w:jc w:val="both"/>
      </w:pPr>
      <w:r w:rsidRPr="00FC1203">
        <w:t>- poučavanje</w:t>
      </w:r>
      <w:r w:rsidR="00DB57C8">
        <w:t>,</w:t>
      </w:r>
    </w:p>
    <w:p w14:paraId="447E2719" w14:textId="27D91D33" w:rsidR="00693461" w:rsidRPr="00FC1203" w:rsidRDefault="00693461" w:rsidP="00693461">
      <w:pPr>
        <w:jc w:val="both"/>
      </w:pPr>
      <w:r w:rsidRPr="00FC1203">
        <w:t>- upravljanje vožnjom vlaka te</w:t>
      </w:r>
    </w:p>
    <w:p w14:paraId="36AED575" w14:textId="4F420677" w:rsidR="00693461" w:rsidRPr="00FC1203" w:rsidRDefault="00693461" w:rsidP="00693461">
      <w:pPr>
        <w:jc w:val="both"/>
      </w:pPr>
      <w:r w:rsidRPr="00FC1203">
        <w:t>- psihofizičk</w:t>
      </w:r>
      <w:r w:rsidR="00DB57C8">
        <w:t>u</w:t>
      </w:r>
      <w:r w:rsidRPr="00FC1203">
        <w:t xml:space="preserve"> sposobnost</w:t>
      </w:r>
      <w:r w:rsidR="00DB57C8">
        <w:t>.</w:t>
      </w:r>
    </w:p>
    <w:p w14:paraId="6C3FA824" w14:textId="77777777" w:rsidR="00693461" w:rsidRPr="00FC1203" w:rsidRDefault="00693461" w:rsidP="00693461">
      <w:pPr>
        <w:jc w:val="both"/>
      </w:pPr>
    </w:p>
    <w:p w14:paraId="61226796" w14:textId="77777777" w:rsidR="00693461" w:rsidRPr="00FC1203" w:rsidRDefault="00693461" w:rsidP="00693461">
      <w:pPr>
        <w:jc w:val="both"/>
      </w:pPr>
      <w:r w:rsidRPr="00FC1203">
        <w:t xml:space="preserve">Inspekcijskim pregledima kod željezničkih prijevoznika je obuhvaćeno </w:t>
      </w:r>
      <w:r w:rsidRPr="00DB57C8">
        <w:t>1.110 izvršnih radnika</w:t>
      </w:r>
      <w:r w:rsidRPr="00FC1203">
        <w:t xml:space="preserve"> (od toga </w:t>
      </w:r>
      <w:r w:rsidRPr="00DB57C8">
        <w:t>520 strojovođa</w:t>
      </w:r>
      <w:r w:rsidRPr="00FC1203">
        <w:t>).</w:t>
      </w:r>
    </w:p>
    <w:p w14:paraId="7FECBEBA" w14:textId="77777777" w:rsidR="00693461" w:rsidRPr="00FC1203" w:rsidRDefault="00693461" w:rsidP="00693461">
      <w:pPr>
        <w:jc w:val="both"/>
      </w:pPr>
    </w:p>
    <w:p w14:paraId="385DF296" w14:textId="77777777" w:rsidR="00693461" w:rsidRPr="00FC1203" w:rsidRDefault="00693461" w:rsidP="00693461">
      <w:pPr>
        <w:jc w:val="both"/>
      </w:pPr>
      <w:r w:rsidRPr="00FC1203">
        <w:t xml:space="preserve">Kod upravitelja infrastrukture pregledom je obuhvaćeno </w:t>
      </w:r>
      <w:r w:rsidRPr="00DB57C8">
        <w:t>2.320 izvršnih radnika</w:t>
      </w:r>
      <w:r w:rsidRPr="00FC1203">
        <w:t>.</w:t>
      </w:r>
    </w:p>
    <w:p w14:paraId="073038A4" w14:textId="77777777" w:rsidR="00693461" w:rsidRPr="00FC1203" w:rsidRDefault="00693461" w:rsidP="00693461">
      <w:pPr>
        <w:jc w:val="both"/>
      </w:pPr>
    </w:p>
    <w:p w14:paraId="5FF99E61" w14:textId="32FEF460" w:rsidR="00693461" w:rsidRPr="00FC1203" w:rsidRDefault="00693461" w:rsidP="00693461">
      <w:pPr>
        <w:jc w:val="both"/>
      </w:pPr>
      <w:r w:rsidRPr="00FC1203">
        <w:t xml:space="preserve">Prilikom obavljanja inspekcijskih pregleda utvrđene su nepravilnosti, vezane uz prisutnost alkohola u organizmu izvršnih radnika na radnom mjestu i nezaustavljanje vlakova u službenim mjestima (upravljanjem vožnjom vlaka). Za iste su poduzete odgovarajuće mjere, odnosno izdano je </w:t>
      </w:r>
      <w:r w:rsidRPr="00835172">
        <w:rPr>
          <w:b/>
          <w:bCs/>
        </w:rPr>
        <w:t>devet (9) obaveznih prekršajnih naloga</w:t>
      </w:r>
      <w:r w:rsidRPr="00FC1203">
        <w:t>.</w:t>
      </w:r>
    </w:p>
    <w:p w14:paraId="4CD6CE9D" w14:textId="77777777" w:rsidR="00FC1203" w:rsidRPr="00FC1203" w:rsidRDefault="00FC1203" w:rsidP="00693461">
      <w:pPr>
        <w:jc w:val="both"/>
      </w:pPr>
    </w:p>
    <w:p w14:paraId="063DCEED" w14:textId="412EF9DE" w:rsidR="00693461" w:rsidRDefault="00693461" w:rsidP="00693461">
      <w:pPr>
        <w:jc w:val="both"/>
      </w:pPr>
      <w:r w:rsidRPr="00FC1203">
        <w:t>Po drugim segmentima  nisu utvrđene nepravilnosti koje bi zahtijevale poduzimanje odgovarajućih mjera.</w:t>
      </w:r>
    </w:p>
    <w:p w14:paraId="42348733" w14:textId="7433894A" w:rsidR="00835172" w:rsidRDefault="00835172" w:rsidP="00693461">
      <w:pPr>
        <w:jc w:val="both"/>
      </w:pPr>
    </w:p>
    <w:p w14:paraId="7826CCF2" w14:textId="77777777" w:rsidR="00835172" w:rsidRPr="00FC1203" w:rsidRDefault="00835172" w:rsidP="00693461">
      <w:pPr>
        <w:jc w:val="both"/>
      </w:pPr>
    </w:p>
    <w:p w14:paraId="76726218" w14:textId="77777777" w:rsidR="00CF5A71" w:rsidRPr="00550867" w:rsidRDefault="00CF5A71" w:rsidP="00CF5A71">
      <w:pPr>
        <w:jc w:val="both"/>
        <w:rPr>
          <w:b/>
          <w:bCs/>
          <w:iCs/>
        </w:rPr>
      </w:pPr>
      <w:r w:rsidRPr="00550867">
        <w:rPr>
          <w:b/>
          <w:bCs/>
          <w:iCs/>
        </w:rPr>
        <w:t>Prijevoz opasnih tvari</w:t>
      </w:r>
    </w:p>
    <w:p w14:paraId="0C380BDB" w14:textId="77777777" w:rsidR="00693461" w:rsidRPr="0030543E" w:rsidRDefault="00693461" w:rsidP="00693461">
      <w:pPr>
        <w:jc w:val="both"/>
        <w:rPr>
          <w:rFonts w:ascii="Arial" w:hAnsi="Arial" w:cs="Arial"/>
          <w:sz w:val="22"/>
          <w:szCs w:val="22"/>
        </w:rPr>
      </w:pPr>
    </w:p>
    <w:p w14:paraId="5D2B750C" w14:textId="160868AD" w:rsidR="00693461" w:rsidRPr="005E7AD2" w:rsidRDefault="00693461" w:rsidP="00693461">
      <w:pPr>
        <w:jc w:val="both"/>
      </w:pPr>
      <w:r w:rsidRPr="005E7AD2">
        <w:t xml:space="preserve">U području opasnih tvari obavljeno je ukupno </w:t>
      </w:r>
      <w:r w:rsidRPr="00DB57C8">
        <w:t>2 inspekcijska nadzora odnosno 4 inspekcijska</w:t>
      </w:r>
      <w:r w:rsidRPr="005E7AD2">
        <w:rPr>
          <w:b/>
          <w:bCs/>
        </w:rPr>
        <w:t xml:space="preserve"> </w:t>
      </w:r>
      <w:r w:rsidRPr="00DB57C8">
        <w:t>pregleda,</w:t>
      </w:r>
      <w:r w:rsidRPr="005E7AD2">
        <w:t xml:space="preserve"> koji se odnose na poslove sigurnosnog savjetnika i stručna poduka osoblja u prijevozu opasnih tvari.</w:t>
      </w:r>
    </w:p>
    <w:p w14:paraId="673638CE" w14:textId="77777777" w:rsidR="00693461" w:rsidRPr="005E7AD2" w:rsidRDefault="00693461" w:rsidP="00693461">
      <w:pPr>
        <w:jc w:val="both"/>
      </w:pPr>
    </w:p>
    <w:p w14:paraId="262E22CF" w14:textId="2FFD5E10" w:rsidR="00693461" w:rsidRPr="005E7AD2" w:rsidRDefault="00693461" w:rsidP="00693461">
      <w:pPr>
        <w:jc w:val="both"/>
      </w:pPr>
      <w:r w:rsidRPr="005E7AD2">
        <w:t>Navedenim pregledom nisu utvrđene nepravilnosti i nedostaci.</w:t>
      </w:r>
    </w:p>
    <w:p w14:paraId="260E67AD" w14:textId="11AC25DA" w:rsidR="00CF5A71" w:rsidRPr="005E7AD2" w:rsidRDefault="00CF5A71" w:rsidP="00693461">
      <w:pPr>
        <w:jc w:val="both"/>
      </w:pPr>
    </w:p>
    <w:p w14:paraId="1434D30C" w14:textId="4F35BFEB" w:rsidR="00CF5A71" w:rsidRDefault="00CF5A71" w:rsidP="00693461">
      <w:pPr>
        <w:jc w:val="both"/>
        <w:rPr>
          <w:rFonts w:ascii="Arial" w:hAnsi="Arial" w:cs="Arial"/>
          <w:sz w:val="22"/>
          <w:szCs w:val="22"/>
        </w:rPr>
      </w:pPr>
    </w:p>
    <w:p w14:paraId="5C106B4B" w14:textId="7CF0FCAD" w:rsidR="00CF5A71" w:rsidRDefault="00CF5A71" w:rsidP="00693461">
      <w:pPr>
        <w:jc w:val="both"/>
        <w:rPr>
          <w:rFonts w:ascii="Arial" w:hAnsi="Arial" w:cs="Arial"/>
          <w:sz w:val="22"/>
          <w:szCs w:val="22"/>
        </w:rPr>
      </w:pPr>
    </w:p>
    <w:p w14:paraId="441A7049" w14:textId="455268AD" w:rsidR="00CF5A71" w:rsidRDefault="00CF5A71" w:rsidP="00693461">
      <w:pPr>
        <w:jc w:val="both"/>
        <w:rPr>
          <w:rFonts w:ascii="Arial" w:hAnsi="Arial" w:cs="Arial"/>
          <w:sz w:val="22"/>
          <w:szCs w:val="22"/>
        </w:rPr>
      </w:pPr>
    </w:p>
    <w:p w14:paraId="05868B9E" w14:textId="15A6ECEA" w:rsidR="00CF5A71" w:rsidRDefault="00CF5A71" w:rsidP="00693461">
      <w:pPr>
        <w:jc w:val="both"/>
        <w:rPr>
          <w:rFonts w:ascii="Arial" w:hAnsi="Arial" w:cs="Arial"/>
          <w:sz w:val="22"/>
          <w:szCs w:val="22"/>
        </w:rPr>
      </w:pPr>
    </w:p>
    <w:p w14:paraId="3FDB8F8B" w14:textId="651EACB9" w:rsidR="00CF5A71" w:rsidRDefault="00CF5A71" w:rsidP="00693461">
      <w:pPr>
        <w:jc w:val="both"/>
        <w:rPr>
          <w:rFonts w:ascii="Arial" w:hAnsi="Arial" w:cs="Arial"/>
          <w:sz w:val="22"/>
          <w:szCs w:val="22"/>
        </w:rPr>
      </w:pPr>
    </w:p>
    <w:p w14:paraId="64D51E41" w14:textId="5EF696C7" w:rsidR="00CF5A71" w:rsidRDefault="00CF5A71" w:rsidP="00693461">
      <w:pPr>
        <w:jc w:val="both"/>
        <w:rPr>
          <w:rFonts w:ascii="Arial" w:hAnsi="Arial" w:cs="Arial"/>
          <w:sz w:val="22"/>
          <w:szCs w:val="22"/>
        </w:rPr>
      </w:pPr>
    </w:p>
    <w:p w14:paraId="3503311A" w14:textId="567F7FFF" w:rsidR="00CF5A71" w:rsidRDefault="00CF5A71" w:rsidP="00693461">
      <w:pPr>
        <w:jc w:val="both"/>
        <w:rPr>
          <w:rFonts w:ascii="Arial" w:hAnsi="Arial" w:cs="Arial"/>
          <w:sz w:val="22"/>
          <w:szCs w:val="22"/>
        </w:rPr>
      </w:pPr>
    </w:p>
    <w:p w14:paraId="745E3366" w14:textId="77777777" w:rsidR="00CF5A71" w:rsidRDefault="00CF5A71" w:rsidP="00693461">
      <w:pPr>
        <w:jc w:val="both"/>
        <w:rPr>
          <w:rFonts w:ascii="Arial" w:hAnsi="Arial" w:cs="Arial"/>
          <w:sz w:val="22"/>
          <w:szCs w:val="22"/>
        </w:rPr>
      </w:pPr>
    </w:p>
    <w:p w14:paraId="08B7A3D1" w14:textId="77777777" w:rsidR="005E7AD2" w:rsidRDefault="005E7AD2" w:rsidP="00CF5A71">
      <w:pPr>
        <w:jc w:val="both"/>
        <w:rPr>
          <w:b/>
          <w:bCs/>
          <w:iCs/>
        </w:rPr>
      </w:pPr>
    </w:p>
    <w:p w14:paraId="1A2E6619" w14:textId="3B856D1C" w:rsidR="00CF5A71" w:rsidRPr="00550867" w:rsidRDefault="00CF5A71" w:rsidP="00CF5A71">
      <w:pPr>
        <w:jc w:val="both"/>
        <w:rPr>
          <w:b/>
          <w:bCs/>
          <w:iCs/>
        </w:rPr>
      </w:pPr>
      <w:r w:rsidRPr="00550867">
        <w:rPr>
          <w:b/>
          <w:bCs/>
          <w:iCs/>
        </w:rPr>
        <w:lastRenderedPageBreak/>
        <w:t>Pr</w:t>
      </w:r>
      <w:r>
        <w:rPr>
          <w:b/>
          <w:bCs/>
          <w:iCs/>
        </w:rPr>
        <w:t>ometno-upravljački i signalno-sigurnosni podsustav</w:t>
      </w:r>
    </w:p>
    <w:p w14:paraId="52FA2F39" w14:textId="77777777" w:rsidR="00693461" w:rsidRPr="0030543E" w:rsidRDefault="00693461" w:rsidP="00693461">
      <w:pPr>
        <w:jc w:val="both"/>
        <w:rPr>
          <w:rFonts w:ascii="Arial" w:hAnsi="Arial" w:cs="Arial"/>
          <w:sz w:val="22"/>
          <w:szCs w:val="22"/>
        </w:rPr>
      </w:pPr>
    </w:p>
    <w:p w14:paraId="62F2773F" w14:textId="4B1F0E01" w:rsidR="00693461" w:rsidRPr="00CF5A71" w:rsidRDefault="00693461" w:rsidP="00693461">
      <w:pPr>
        <w:jc w:val="both"/>
      </w:pPr>
      <w:r w:rsidRPr="00CF5A71">
        <w:t xml:space="preserve">Iz područja nadzora prometno-upravljačkog i signalno-sigurnosnog podsustava obavljeno je </w:t>
      </w:r>
      <w:r w:rsidRPr="00DB57C8">
        <w:t>5 inspekcijskih nadzora, odnosno 295 inspekcijsk</w:t>
      </w:r>
      <w:r w:rsidR="00001036">
        <w:t>ih</w:t>
      </w:r>
      <w:r w:rsidRPr="00DB57C8">
        <w:t xml:space="preserve"> pregleda</w:t>
      </w:r>
      <w:r w:rsidRPr="00CF5A71">
        <w:t>, od toga:</w:t>
      </w:r>
    </w:p>
    <w:p w14:paraId="0AD5880D" w14:textId="77777777" w:rsidR="00693461" w:rsidRPr="00CF5A71" w:rsidRDefault="00693461" w:rsidP="00693461"/>
    <w:p w14:paraId="3CD11E3C" w14:textId="01690C04" w:rsidR="00693461" w:rsidRPr="00CF5A71" w:rsidRDefault="00693461" w:rsidP="00693461">
      <w:pPr>
        <w:numPr>
          <w:ilvl w:val="0"/>
          <w:numId w:val="8"/>
        </w:numPr>
        <w:ind w:left="1776"/>
        <w:jc w:val="both"/>
      </w:pPr>
      <w:r w:rsidRPr="00CF5A71">
        <w:t xml:space="preserve">13 pregleda funkcionalne ispravnosti vanjskog dijela signalno sigurnosnog uređaja (signali, signalne oznake) iz </w:t>
      </w:r>
      <w:proofErr w:type="spellStart"/>
      <w:r w:rsidRPr="00CF5A71">
        <w:t>upravljačnice</w:t>
      </w:r>
      <w:proofErr w:type="spellEnd"/>
      <w:r w:rsidRPr="00CF5A71">
        <w:t xml:space="preserve"> vučnog vozila</w:t>
      </w:r>
      <w:r w:rsidR="00731ECF">
        <w:t>,</w:t>
      </w:r>
    </w:p>
    <w:p w14:paraId="3D81B086" w14:textId="061F1E94" w:rsidR="00693461" w:rsidRPr="00CF5A71" w:rsidRDefault="00693461" w:rsidP="00693461">
      <w:pPr>
        <w:numPr>
          <w:ilvl w:val="0"/>
          <w:numId w:val="8"/>
        </w:numPr>
        <w:ind w:left="1776"/>
        <w:jc w:val="both"/>
      </w:pPr>
      <w:r w:rsidRPr="00CF5A71">
        <w:t>12 pregleda mehaničkih signalno-sigurnosnih uređaja (likovni signali)</w:t>
      </w:r>
      <w:r w:rsidR="00731ECF">
        <w:t>,</w:t>
      </w:r>
      <w:r w:rsidRPr="00CF5A71">
        <w:t xml:space="preserve"> </w:t>
      </w:r>
    </w:p>
    <w:p w14:paraId="335DDE85" w14:textId="42A3755B" w:rsidR="00693461" w:rsidRPr="00CF5A71" w:rsidRDefault="00693461" w:rsidP="00693461">
      <w:pPr>
        <w:numPr>
          <w:ilvl w:val="0"/>
          <w:numId w:val="8"/>
        </w:numPr>
        <w:ind w:left="1776"/>
        <w:jc w:val="both"/>
      </w:pPr>
      <w:r w:rsidRPr="00CF5A71">
        <w:t xml:space="preserve">96 pregleda relejnih, </w:t>
      </w:r>
      <w:proofErr w:type="spellStart"/>
      <w:r w:rsidRPr="00CF5A71">
        <w:t>elektrorelejnih</w:t>
      </w:r>
      <w:proofErr w:type="spellEnd"/>
      <w:r w:rsidRPr="00CF5A71">
        <w:t xml:space="preserve"> i elektroničkih signalno-sigurnosnih uređaja</w:t>
      </w:r>
      <w:r w:rsidR="00537FF6">
        <w:t>,</w:t>
      </w:r>
    </w:p>
    <w:p w14:paraId="332E65FD" w14:textId="72E4BA80" w:rsidR="00693461" w:rsidRPr="00CF5A71" w:rsidRDefault="00693461" w:rsidP="00693461">
      <w:pPr>
        <w:numPr>
          <w:ilvl w:val="0"/>
          <w:numId w:val="8"/>
        </w:numPr>
        <w:ind w:left="1776"/>
        <w:jc w:val="both"/>
      </w:pPr>
      <w:r w:rsidRPr="00CF5A71">
        <w:t xml:space="preserve"> 87 pregleda telekomunikacijskih uređaja (željeznička vozila opremljena RD uređajem, T ormari)</w:t>
      </w:r>
      <w:r w:rsidR="00537FF6">
        <w:t>,</w:t>
      </w:r>
      <w:r w:rsidRPr="00CF5A71">
        <w:t xml:space="preserve"> </w:t>
      </w:r>
    </w:p>
    <w:p w14:paraId="160B744D" w14:textId="150D7125" w:rsidR="00693461" w:rsidRPr="00CF5A71" w:rsidRDefault="00693461" w:rsidP="00693461">
      <w:pPr>
        <w:numPr>
          <w:ilvl w:val="0"/>
          <w:numId w:val="8"/>
        </w:numPr>
        <w:ind w:left="1776"/>
        <w:jc w:val="both"/>
      </w:pPr>
      <w:r w:rsidRPr="00CF5A71">
        <w:t>87 željezničko cestovni prijelazi (</w:t>
      </w:r>
      <w:proofErr w:type="spellStart"/>
      <w:r w:rsidRPr="00CF5A71">
        <w:t>mehanički,relejni,elektronički</w:t>
      </w:r>
      <w:proofErr w:type="spellEnd"/>
      <w:r w:rsidRPr="00CF5A71">
        <w:t>)</w:t>
      </w:r>
      <w:r w:rsidR="00537FF6">
        <w:t>.</w:t>
      </w:r>
    </w:p>
    <w:p w14:paraId="5F9E7C47" w14:textId="77777777" w:rsidR="00693461" w:rsidRPr="00CF5A71" w:rsidRDefault="00693461" w:rsidP="00693461">
      <w:pPr>
        <w:jc w:val="both"/>
      </w:pPr>
    </w:p>
    <w:p w14:paraId="0BE2D33D" w14:textId="77777777" w:rsidR="00693461" w:rsidRPr="00CF5A71" w:rsidRDefault="00693461" w:rsidP="00693461">
      <w:pPr>
        <w:jc w:val="both"/>
      </w:pPr>
      <w:r w:rsidRPr="00CF5A71">
        <w:t>Navedenim pregledima nisu utvrđene nepravilnosti i nedostaci.</w:t>
      </w:r>
    </w:p>
    <w:p w14:paraId="17CE7952" w14:textId="5BA47B21" w:rsidR="00693461" w:rsidRPr="00CF5A71" w:rsidRDefault="00693461" w:rsidP="00693461">
      <w:pPr>
        <w:jc w:val="both"/>
      </w:pPr>
    </w:p>
    <w:p w14:paraId="5014895D" w14:textId="3EE68F99" w:rsidR="00CF5A71" w:rsidRDefault="00CF5A71" w:rsidP="00693461">
      <w:pPr>
        <w:jc w:val="both"/>
        <w:rPr>
          <w:rFonts w:ascii="Arial" w:hAnsi="Arial" w:cs="Arial"/>
          <w:sz w:val="22"/>
          <w:szCs w:val="22"/>
        </w:rPr>
      </w:pPr>
    </w:p>
    <w:p w14:paraId="0F89F39F" w14:textId="3A64ED02" w:rsidR="00693461" w:rsidRPr="00CF5A71" w:rsidRDefault="00693461" w:rsidP="00693461">
      <w:pPr>
        <w:jc w:val="both"/>
        <w:rPr>
          <w:b/>
          <w:bCs/>
        </w:rPr>
      </w:pPr>
      <w:r w:rsidRPr="00CF5A71">
        <w:rPr>
          <w:b/>
          <w:bCs/>
        </w:rPr>
        <w:t>Protupožarne aktivnosti</w:t>
      </w:r>
    </w:p>
    <w:p w14:paraId="3A53CE63" w14:textId="77777777" w:rsidR="00693461" w:rsidRPr="00CF5A71" w:rsidRDefault="00693461" w:rsidP="00693461">
      <w:pPr>
        <w:jc w:val="both"/>
      </w:pPr>
    </w:p>
    <w:p w14:paraId="3C218B93" w14:textId="6935E595" w:rsidR="00693461" w:rsidRPr="00CF5A71" w:rsidRDefault="00693461" w:rsidP="00693461">
      <w:pPr>
        <w:jc w:val="both"/>
      </w:pPr>
      <w:r w:rsidRPr="00CF5A71">
        <w:t xml:space="preserve">Pored navedenog, a vezano uz suradnju na provedbi </w:t>
      </w:r>
      <w:r w:rsidRPr="00CF5A71">
        <w:rPr>
          <w:b/>
          <w:bCs/>
          <w:lang w:val="pt-BR"/>
        </w:rPr>
        <w:t>Programa aktivnosti u provedbi posebnih mjera zaštite od požara od interesa za Republiku Hrvatsku u 2019. godini</w:t>
      </w:r>
      <w:r w:rsidRPr="00CF5A71">
        <w:rPr>
          <w:b/>
          <w:bCs/>
        </w:rPr>
        <w:t xml:space="preserve"> Vlade</w:t>
      </w:r>
      <w:r w:rsidRPr="00CF5A71">
        <w:t xml:space="preserve">, u razdoblju od svibnja do rujna su obavljena </w:t>
      </w:r>
      <w:r w:rsidRPr="00CF5A71">
        <w:rPr>
          <w:b/>
          <w:bCs/>
        </w:rPr>
        <w:t xml:space="preserve">62 inspekcijska nadzora </w:t>
      </w:r>
      <w:r w:rsidRPr="00A60984">
        <w:rPr>
          <w:b/>
          <w:bCs/>
        </w:rPr>
        <w:t>/ pregleda</w:t>
      </w:r>
      <w:r w:rsidRPr="00CF5A71">
        <w:t xml:space="preserve"> ispravnosti vučnih i vučenih vozila u vezi protupožarnih aktivnosti (kočnih umetaka), upravljanja održavanjem vučnih vozila, izvršenih radova uklanjanja biljne mase u pružnom pojasu, ispravnosti vučenih vozila nakon redovitog popravka, upravljanjem vožnji vlakova i stručne osposobljenosti izvršnog i strojnog osoblja.</w:t>
      </w:r>
    </w:p>
    <w:p w14:paraId="72760148" w14:textId="77777777" w:rsidR="0024147D" w:rsidRPr="00550867" w:rsidRDefault="0024147D" w:rsidP="00904AF7">
      <w:pPr>
        <w:jc w:val="both"/>
      </w:pPr>
    </w:p>
    <w:p w14:paraId="056550D8" w14:textId="2328C194" w:rsidR="00904AF7" w:rsidRPr="00550867" w:rsidRDefault="00904AF7" w:rsidP="00904AF7">
      <w:pPr>
        <w:ind w:left="360"/>
        <w:jc w:val="both"/>
      </w:pPr>
    </w:p>
    <w:p w14:paraId="7A31E21A" w14:textId="387A8A6C" w:rsidR="00904AF7" w:rsidRDefault="00471D93" w:rsidP="00AC1AD7">
      <w:pPr>
        <w:jc w:val="center"/>
      </w:pPr>
      <w:r w:rsidRPr="00550867">
        <w:rPr>
          <w:noProof/>
          <w:lang w:eastAsia="hr-HR"/>
        </w:rPr>
        <w:drawing>
          <wp:inline distT="0" distB="0" distL="0" distR="0" wp14:anchorId="0B0C0D3A" wp14:editId="2845B153">
            <wp:extent cx="6049002" cy="3544047"/>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ravice_kolodvor.jpg"/>
                    <pic:cNvPicPr/>
                  </pic:nvPicPr>
                  <pic:blipFill>
                    <a:blip r:embed="rId17">
                      <a:extLst>
                        <a:ext uri="{28A0092B-C50C-407E-A947-70E740481C1C}">
                          <a14:useLocalDpi xmlns:a14="http://schemas.microsoft.com/office/drawing/2010/main" val="0"/>
                        </a:ext>
                      </a:extLst>
                    </a:blip>
                    <a:stretch>
                      <a:fillRect/>
                    </a:stretch>
                  </pic:blipFill>
                  <pic:spPr>
                    <a:xfrm>
                      <a:off x="0" y="0"/>
                      <a:ext cx="6128010" cy="3590337"/>
                    </a:xfrm>
                    <a:prstGeom prst="rect">
                      <a:avLst/>
                    </a:prstGeom>
                  </pic:spPr>
                </pic:pic>
              </a:graphicData>
            </a:graphic>
          </wp:inline>
        </w:drawing>
      </w:r>
    </w:p>
    <w:p w14:paraId="501D198A" w14:textId="77777777" w:rsidR="00B971B3" w:rsidRPr="00550867" w:rsidRDefault="00B971B3" w:rsidP="00AC1AD7">
      <w:pPr>
        <w:jc w:val="center"/>
      </w:pPr>
    </w:p>
    <w:p w14:paraId="19CDF0BD" w14:textId="410607A4" w:rsidR="00123C02" w:rsidRPr="004745C9" w:rsidRDefault="00123C02" w:rsidP="00240B70">
      <w:pPr>
        <w:pStyle w:val="Heading1"/>
        <w:spacing w:before="120" w:after="120"/>
        <w:ind w:left="0" w:firstLine="0"/>
      </w:pPr>
      <w:bookmarkStart w:id="21" w:name="_Toc48809570"/>
      <w:bookmarkStart w:id="22" w:name="_Hlk517872859"/>
      <w:r w:rsidRPr="004745C9">
        <w:lastRenderedPageBreak/>
        <w:t>AUDIT</w:t>
      </w:r>
      <w:r w:rsidR="00533BE5" w:rsidRPr="004745C9">
        <w:t xml:space="preserve">I </w:t>
      </w:r>
      <w:r w:rsidRPr="004745C9">
        <w:t>SUSTAVA UPRAVLJANJA SIGURNOŠĆU KOD UPRAVITELJA INFRASTRUKTURE</w:t>
      </w:r>
      <w:bookmarkEnd w:id="21"/>
    </w:p>
    <w:p w14:paraId="1F5FF127" w14:textId="319DCBE5" w:rsidR="00A67127" w:rsidRDefault="00A67127" w:rsidP="00A67127"/>
    <w:p w14:paraId="7D294317" w14:textId="77777777" w:rsidR="00A67127" w:rsidRPr="00F363AD" w:rsidRDefault="00A67127" w:rsidP="00A67127">
      <w:pPr>
        <w:jc w:val="both"/>
        <w:rPr>
          <w:color w:val="FF0000"/>
        </w:rPr>
      </w:pPr>
      <w:r w:rsidRPr="00550867">
        <w:t xml:space="preserve">Uredbom (EU) br. 1077/2012 od 16. studenog 2012. godine propisano je u preambuli, točka (5), da nakon izdavanja potvrde o sigurnosti ili rješenja o sigurnosti za upravljanje željezničkom infrastrukturom, nacionalno tijelo nadležno za sigurnost (u ovom slučaju Agencija) mora osigurati mjere kojima se provjerava jesu li tijekom rada postignuti rezultati navedeni u rješenju o sigurnosti za upravljanje željezničkom infrastrukturom te nastavljaju li se ispunjavati svi zahtjevi, kako je propisano </w:t>
      </w:r>
      <w:r w:rsidRPr="00550867">
        <w:rPr>
          <w:lang w:val="pt-BR"/>
        </w:rPr>
        <w:t>člankom 9. stavkom 3. točkom (b) i člankom 10. stavkom 5. Zakona</w:t>
      </w:r>
      <w:r w:rsidRPr="00F363AD">
        <w:rPr>
          <w:lang w:val="pt-BR"/>
        </w:rPr>
        <w:t xml:space="preserve">. </w:t>
      </w:r>
      <w:r w:rsidRPr="00F363AD">
        <w:t xml:space="preserve">U smislu spomenute Uredbe i propisanih zahtjeva Agencija je u periodu od 29. travnja 2019. godine (kad je objavljen Plan i program audita) do 22. svibnja 2019. godine provodila opsežan </w:t>
      </w:r>
      <w:r w:rsidRPr="00F363AD">
        <w:rPr>
          <w:b/>
        </w:rPr>
        <w:t>5. ciklus vanjskih audita</w:t>
      </w:r>
      <w:r w:rsidRPr="00F363AD">
        <w:t xml:space="preserve"> </w:t>
      </w:r>
      <w:r w:rsidRPr="00F363AD">
        <w:rPr>
          <w:b/>
        </w:rPr>
        <w:t>sustava upravljanja sigurnošću</w:t>
      </w:r>
      <w:r w:rsidRPr="00F363AD">
        <w:t xml:space="preserve"> kod upravitelja infrastrukture – HŽ Infrastrukture d.o.o., u kojem su zajedno s ravnateljem (kao vodećim auditorom), bili uključeni inspektori te djelatnici Uprave za željezničku infrastrukturu Agencije. Temeljni ciljevi audita bili su:</w:t>
      </w:r>
    </w:p>
    <w:p w14:paraId="32FFD699" w14:textId="77777777" w:rsidR="00A67127" w:rsidRPr="00550867" w:rsidRDefault="00A67127" w:rsidP="00A67127">
      <w:pPr>
        <w:pStyle w:val="ListParagraph"/>
        <w:numPr>
          <w:ilvl w:val="0"/>
          <w:numId w:val="12"/>
        </w:numPr>
        <w:spacing w:before="120" w:after="120"/>
        <w:jc w:val="both"/>
      </w:pPr>
      <w:r w:rsidRPr="00550867">
        <w:t xml:space="preserve">utvrditi smjernice za razvoj i primjenu SMS-a koje će Agencija koristiti u sklopu ovog i narednih audita, a sukladno preporukama ERA-e – Upute za formiranje i primjenu sustava upravljanja sigurnošću na željeznici (engl. </w:t>
      </w:r>
      <w:proofErr w:type="spellStart"/>
      <w:r w:rsidRPr="00550867">
        <w:rPr>
          <w:i/>
        </w:rPr>
        <w:t>Application</w:t>
      </w:r>
      <w:proofErr w:type="spellEnd"/>
      <w:r w:rsidRPr="00550867">
        <w:rPr>
          <w:i/>
        </w:rPr>
        <w:t xml:space="preserve"> </w:t>
      </w:r>
      <w:proofErr w:type="spellStart"/>
      <w:r w:rsidRPr="00550867">
        <w:rPr>
          <w:i/>
        </w:rPr>
        <w:t>guide</w:t>
      </w:r>
      <w:proofErr w:type="spellEnd"/>
      <w:r w:rsidRPr="00550867">
        <w:rPr>
          <w:i/>
        </w:rPr>
        <w:t xml:space="preserve"> for </w:t>
      </w:r>
      <w:proofErr w:type="spellStart"/>
      <w:r w:rsidRPr="00550867">
        <w:rPr>
          <w:i/>
        </w:rPr>
        <w:t>the</w:t>
      </w:r>
      <w:proofErr w:type="spellEnd"/>
      <w:r w:rsidRPr="00550867">
        <w:rPr>
          <w:i/>
        </w:rPr>
        <w:t xml:space="preserve"> design </w:t>
      </w:r>
      <w:proofErr w:type="spellStart"/>
      <w:r w:rsidRPr="00550867">
        <w:rPr>
          <w:i/>
        </w:rPr>
        <w:t>and</w:t>
      </w:r>
      <w:proofErr w:type="spellEnd"/>
      <w:r w:rsidRPr="00550867">
        <w:rPr>
          <w:i/>
        </w:rPr>
        <w:t xml:space="preserve"> </w:t>
      </w:r>
      <w:proofErr w:type="spellStart"/>
      <w:r w:rsidRPr="00550867">
        <w:rPr>
          <w:i/>
        </w:rPr>
        <w:t>implementation</w:t>
      </w:r>
      <w:proofErr w:type="spellEnd"/>
      <w:r w:rsidRPr="00550867">
        <w:rPr>
          <w:i/>
        </w:rPr>
        <w:t xml:space="preserve"> of Railway </w:t>
      </w:r>
      <w:proofErr w:type="spellStart"/>
      <w:r w:rsidRPr="00550867">
        <w:rPr>
          <w:i/>
        </w:rPr>
        <w:t>Safety</w:t>
      </w:r>
      <w:proofErr w:type="spellEnd"/>
      <w:r w:rsidRPr="00550867">
        <w:rPr>
          <w:i/>
        </w:rPr>
        <w:t xml:space="preserve"> Management System (ERA/GUI/01-2011/SAF)</w:t>
      </w:r>
      <w:r w:rsidRPr="00550867">
        <w:t>;</w:t>
      </w:r>
    </w:p>
    <w:p w14:paraId="1BD86E32" w14:textId="77777777" w:rsidR="00A67127" w:rsidRPr="00550867" w:rsidRDefault="00A67127" w:rsidP="00A67127">
      <w:pPr>
        <w:pStyle w:val="ListParagraph"/>
        <w:numPr>
          <w:ilvl w:val="0"/>
          <w:numId w:val="12"/>
        </w:numPr>
        <w:spacing w:before="120" w:after="120"/>
        <w:jc w:val="both"/>
      </w:pPr>
      <w:r w:rsidRPr="00550867">
        <w:t>utvrditi stanje SMS-a na temelju analize učinkovitosti povezanih procesa kod upravitelja infrastrukture</w:t>
      </w:r>
      <w:r>
        <w:t xml:space="preserve"> - HŽ Infrastruktura d.o.o. (</w:t>
      </w:r>
      <w:r w:rsidRPr="00550867">
        <w:t>IM), a sukladno Planu audita i ciljevima iz izdanog rješenja – uvjerenja o sigurnosti;</w:t>
      </w:r>
    </w:p>
    <w:p w14:paraId="590839FF" w14:textId="77777777" w:rsidR="00A67127" w:rsidRPr="00550867" w:rsidRDefault="00A67127" w:rsidP="00A67127">
      <w:pPr>
        <w:pStyle w:val="ListParagraph"/>
        <w:numPr>
          <w:ilvl w:val="0"/>
          <w:numId w:val="12"/>
        </w:numPr>
        <w:spacing w:before="120" w:after="120"/>
        <w:jc w:val="both"/>
      </w:pPr>
      <w:r w:rsidRPr="00550867">
        <w:t>dati preporuke za poboljšanja za daljnji razvoj i održavanje SMS-a.</w:t>
      </w:r>
    </w:p>
    <w:p w14:paraId="2BA5D091" w14:textId="77777777" w:rsidR="00A67127" w:rsidRPr="00550867" w:rsidRDefault="00A67127" w:rsidP="00A67127">
      <w:pPr>
        <w:spacing w:before="120" w:after="120"/>
        <w:jc w:val="both"/>
      </w:pPr>
      <w:r w:rsidRPr="00550867">
        <w:t>U sklopu audita korišteni su sljedeći pravni akti relevantni za nadzor SMS-a:</w:t>
      </w:r>
    </w:p>
    <w:p w14:paraId="133F17DB" w14:textId="77777777" w:rsidR="00A67127" w:rsidRPr="00550867" w:rsidRDefault="00A67127" w:rsidP="00A67127">
      <w:pPr>
        <w:pStyle w:val="ListParagraph"/>
        <w:numPr>
          <w:ilvl w:val="0"/>
          <w:numId w:val="12"/>
        </w:numPr>
        <w:spacing w:before="120" w:after="120"/>
        <w:jc w:val="both"/>
      </w:pPr>
      <w:r w:rsidRPr="00550867">
        <w:t>Zakon;</w:t>
      </w:r>
    </w:p>
    <w:p w14:paraId="7682E37A" w14:textId="77777777" w:rsidR="00A67127" w:rsidRPr="00550867" w:rsidRDefault="00A67127" w:rsidP="00A67127">
      <w:pPr>
        <w:pStyle w:val="ListParagraph"/>
        <w:numPr>
          <w:ilvl w:val="0"/>
          <w:numId w:val="12"/>
        </w:numPr>
        <w:spacing w:before="120" w:after="120"/>
        <w:jc w:val="both"/>
      </w:pPr>
      <w:r w:rsidRPr="00550867">
        <w:t>Uredba (EU) 1169/2010/EU od 10. prosinca 2010. godine o zajedničkoj sigurnosnoj metodi za ocjenu sukladnosti sa zahtjevima za dobivanje uvjerenja o sigurnosti za upravljanje željezničkom infrastrukturom;</w:t>
      </w:r>
    </w:p>
    <w:p w14:paraId="165DC4FF" w14:textId="77777777" w:rsidR="00A67127" w:rsidRPr="00550867" w:rsidRDefault="00A67127" w:rsidP="00A67127">
      <w:pPr>
        <w:pStyle w:val="ListParagraph"/>
        <w:numPr>
          <w:ilvl w:val="0"/>
          <w:numId w:val="12"/>
        </w:numPr>
        <w:spacing w:before="120" w:after="120"/>
        <w:jc w:val="both"/>
      </w:pPr>
      <w:r w:rsidRPr="00550867">
        <w:t>Uredba (EU) 1077/2012/EU od 16. studenog 2012. godine o zajedničkoj sigurnosnoj metodi nadzora kojeg provode nacionalna tijela nadležna za sigurnost nakon izdavanja potvrde o sigurnosti ili rješenja o sigurnosti.</w:t>
      </w:r>
    </w:p>
    <w:p w14:paraId="265B1FEA" w14:textId="77777777" w:rsidR="00A67127" w:rsidRPr="00550867" w:rsidRDefault="00A67127" w:rsidP="00A67127">
      <w:pPr>
        <w:spacing w:before="120" w:after="120"/>
        <w:jc w:val="both"/>
      </w:pPr>
      <w:r w:rsidRPr="00550867">
        <w:t>Sukladno točki 4. Uredbe komisije (EU) br. 1077/2012 nacionalno tijelo nadležno za sigurnost ovlašteno je donositi tehnike nadzornih aktivnosti. U tom smislu Agencija je koristila tehnike audita sukladno metodologiji prema HRN EN ISO 9001:2015, što je uključivalo razgovore s osobama na raznim organizacijskim razinama uključujući prvenstveno Upravu (tijekom uvodnog i završnog sastanka), pregled dokumentacije i povezanih dokaza o učinkovitosti SMS-a kao i ispitivanja rezultata dobivenih od strane inspekcije i internih audita.</w:t>
      </w:r>
    </w:p>
    <w:p w14:paraId="10E40D1B" w14:textId="77777777" w:rsidR="00A67127" w:rsidRDefault="00A67127" w:rsidP="00A67127">
      <w:pPr>
        <w:spacing w:before="120" w:after="120"/>
        <w:jc w:val="both"/>
      </w:pPr>
      <w:r w:rsidRPr="00550867">
        <w:t xml:space="preserve">Audit tim Agencije provjeravao je sve elemente SMS-a sukladno Planu i programu audita koji je prije audita dostavljen </w:t>
      </w:r>
      <w:proofErr w:type="spellStart"/>
      <w:r w:rsidRPr="00550867">
        <w:t>auditiranoj</w:t>
      </w:r>
      <w:proofErr w:type="spellEnd"/>
      <w:r w:rsidRPr="00550867">
        <w:t xml:space="preserve"> strani. Nakon provedenog audita </w:t>
      </w:r>
      <w:proofErr w:type="spellStart"/>
      <w:r w:rsidRPr="00550867">
        <w:t>auditiranoj</w:t>
      </w:r>
      <w:proofErr w:type="spellEnd"/>
      <w:r w:rsidRPr="00550867">
        <w:t xml:space="preserve"> strani je dostavljen izvještaj s audita u kojem su navedene nesukladnosti i prijedlozi za poboljšanja </w:t>
      </w:r>
      <w:r w:rsidRPr="00550867">
        <w:rPr>
          <w:b/>
          <w:lang w:val="pt-BR"/>
        </w:rPr>
        <w:t>utemeljene na procjenama rizika i mjerama za ublažavanje utvrđenih i povezanih rizika</w:t>
      </w:r>
      <w:r w:rsidRPr="00550867">
        <w:rPr>
          <w:b/>
        </w:rPr>
        <w:t>,</w:t>
      </w:r>
      <w:r w:rsidRPr="00550867">
        <w:t xml:space="preserve"> koje je </w:t>
      </w:r>
      <w:proofErr w:type="spellStart"/>
      <w:r w:rsidRPr="00550867">
        <w:t>auditirana</w:t>
      </w:r>
      <w:proofErr w:type="spellEnd"/>
      <w:r w:rsidRPr="00550867">
        <w:t xml:space="preserve"> strana prihvatila u svojem Akcijskom planu nakon audita, a koji je sukladno propisanom roku dostavljen u Agenciju u cilju obrazlaganja poduzimanja potrebnih mjera za otklanjanje nesukladnost te daljnjih poboljšanja SMS-a kod upravitelja infrastrukture. Temeljem tako dostavljenog akcijskog plana Agencija je pristupila izdavanju novog rješenja – uvjerenja o sigurnosti.</w:t>
      </w:r>
    </w:p>
    <w:p w14:paraId="4309C03B" w14:textId="77777777" w:rsidR="00A67127" w:rsidRPr="00D6746D" w:rsidRDefault="00A67127" w:rsidP="00A67127">
      <w:pPr>
        <w:spacing w:before="120" w:after="120"/>
        <w:jc w:val="both"/>
      </w:pPr>
      <w:r w:rsidRPr="00D6746D">
        <w:t>Poboljšanja utvrđena auditom i Akcijskim planom upravitelja infrastrukture su:</w:t>
      </w:r>
    </w:p>
    <w:p w14:paraId="6820679B" w14:textId="53B5834F" w:rsidR="00A67127" w:rsidRDefault="00A67127" w:rsidP="00A67127">
      <w:pPr>
        <w:pStyle w:val="ListParagraph"/>
        <w:numPr>
          <w:ilvl w:val="0"/>
          <w:numId w:val="12"/>
        </w:numPr>
        <w:spacing w:before="120" w:after="120"/>
        <w:jc w:val="both"/>
      </w:pPr>
      <w:r>
        <w:t>Dostava svih preliminarnih izvješć</w:t>
      </w:r>
      <w:r w:rsidR="005B312D">
        <w:t>a</w:t>
      </w:r>
      <w:r>
        <w:t xml:space="preserve"> AIN-a na pregled u nadzorna središta;</w:t>
      </w:r>
    </w:p>
    <w:p w14:paraId="3E338CC9" w14:textId="746D3AA4" w:rsidR="00A67127" w:rsidRDefault="00A67127" w:rsidP="00A67127">
      <w:pPr>
        <w:pStyle w:val="ListParagraph"/>
        <w:numPr>
          <w:ilvl w:val="0"/>
          <w:numId w:val="12"/>
        </w:numPr>
        <w:spacing w:before="120" w:after="120"/>
        <w:jc w:val="both"/>
      </w:pPr>
      <w:r>
        <w:lastRenderedPageBreak/>
        <w:t>Uvrštavanje važećih tehničkih specifikacija za</w:t>
      </w:r>
      <w:r w:rsidR="005B312D">
        <w:t xml:space="preserve"> </w:t>
      </w:r>
      <w:r>
        <w:t>interoperabilnost u popis općih akata;</w:t>
      </w:r>
    </w:p>
    <w:p w14:paraId="5AACCEF0" w14:textId="14C7D291" w:rsidR="00A67127" w:rsidRDefault="00A67127" w:rsidP="00A67127">
      <w:pPr>
        <w:pStyle w:val="ListParagraph"/>
        <w:numPr>
          <w:ilvl w:val="0"/>
          <w:numId w:val="12"/>
        </w:numPr>
        <w:spacing w:before="120" w:after="120"/>
        <w:jc w:val="both"/>
      </w:pPr>
      <w:r>
        <w:t>A</w:t>
      </w:r>
      <w:r w:rsidR="005B312D">
        <w:t>gencija</w:t>
      </w:r>
      <w:r>
        <w:t xml:space="preserve"> će odmah biti obaviještena o svim nepravilnostima koje se otklone u propisanom roku, a o napretku rješavanja nepravilnosti biti će izvještena u obliku mjesečne analize neispravnosti na P</w:t>
      </w:r>
      <w:r w:rsidR="00A630B1">
        <w:t>U</w:t>
      </w:r>
      <w:r>
        <w:t xml:space="preserve"> i SS podsustavima;</w:t>
      </w:r>
    </w:p>
    <w:p w14:paraId="35FD9069" w14:textId="77777777" w:rsidR="00A60984" w:rsidRDefault="00A67127" w:rsidP="00A67127">
      <w:pPr>
        <w:pStyle w:val="ListParagraph"/>
        <w:numPr>
          <w:ilvl w:val="0"/>
          <w:numId w:val="12"/>
        </w:numPr>
        <w:spacing w:before="120" w:after="120"/>
        <w:jc w:val="both"/>
      </w:pPr>
      <w:r w:rsidRPr="008836AF">
        <w:t xml:space="preserve">Utvrdit </w:t>
      </w:r>
      <w:r w:rsidRPr="008836AF">
        <w:rPr>
          <w:rFonts w:hint="eastAsia"/>
        </w:rPr>
        <w:t>ć</w:t>
      </w:r>
      <w:r w:rsidRPr="008836AF">
        <w:t>e se razlog</w:t>
      </w:r>
      <w:r>
        <w:t xml:space="preserve"> </w:t>
      </w:r>
      <w:r w:rsidRPr="008836AF">
        <w:t>ograni</w:t>
      </w:r>
      <w:r w:rsidRPr="008836AF">
        <w:rPr>
          <w:rFonts w:hint="eastAsia"/>
        </w:rPr>
        <w:t>č</w:t>
      </w:r>
      <w:r w:rsidRPr="008836AF">
        <w:t>avanja prometovanja</w:t>
      </w:r>
      <w:r>
        <w:t xml:space="preserve"> s</w:t>
      </w:r>
      <w:r w:rsidRPr="008836AF">
        <w:t>amostalnih vozila</w:t>
      </w:r>
      <w:r>
        <w:t xml:space="preserve"> </w:t>
      </w:r>
      <w:r w:rsidRPr="008836AF">
        <w:rPr>
          <w:rFonts w:hint="eastAsia"/>
        </w:rPr>
        <w:t>ž</w:t>
      </w:r>
      <w:r w:rsidRPr="008836AF">
        <w:t>eljezni</w:t>
      </w:r>
      <w:r w:rsidRPr="008836AF">
        <w:rPr>
          <w:rFonts w:hint="eastAsia"/>
        </w:rPr>
        <w:t>č</w:t>
      </w:r>
      <w:r w:rsidRPr="008836AF">
        <w:t>kim prugama kroz</w:t>
      </w:r>
      <w:r>
        <w:t xml:space="preserve"> </w:t>
      </w:r>
      <w:r w:rsidRPr="008836AF">
        <w:t xml:space="preserve">Republiku Sloveniju. </w:t>
      </w:r>
      <w:r>
        <w:t xml:space="preserve">Do tog trenutka, </w:t>
      </w:r>
      <w:r w:rsidRPr="008836AF">
        <w:rPr>
          <w:rFonts w:hint="eastAsia"/>
        </w:rPr>
        <w:t>ž</w:t>
      </w:r>
      <w:r w:rsidRPr="008836AF">
        <w:t>eljezni</w:t>
      </w:r>
      <w:r w:rsidRPr="008836AF">
        <w:rPr>
          <w:rFonts w:hint="eastAsia"/>
        </w:rPr>
        <w:t>č</w:t>
      </w:r>
      <w:r w:rsidRPr="008836AF">
        <w:t>ka vozila kojima su</w:t>
      </w:r>
      <w:r>
        <w:t xml:space="preserve"> </w:t>
      </w:r>
      <w:r w:rsidRPr="008836AF">
        <w:t>odredište pruge L</w:t>
      </w:r>
      <w:r>
        <w:t>101</w:t>
      </w:r>
      <w:r w:rsidRPr="008836AF">
        <w:t xml:space="preserve"> i L2</w:t>
      </w:r>
      <w:r>
        <w:t>1</w:t>
      </w:r>
      <w:r w:rsidRPr="008836AF">
        <w:t>3,</w:t>
      </w:r>
      <w:r>
        <w:t xml:space="preserve"> </w:t>
      </w:r>
      <w:r w:rsidRPr="008836AF">
        <w:t>kroz Republiku Slovenij</w:t>
      </w:r>
      <w:r>
        <w:t xml:space="preserve">u </w:t>
      </w:r>
      <w:r w:rsidRPr="008836AF">
        <w:t>prometuju kao izvanredne</w:t>
      </w:r>
      <w:r>
        <w:t xml:space="preserve"> </w:t>
      </w:r>
      <w:r w:rsidRPr="008836AF">
        <w:t>pošiljke u sastavu vlaka.</w:t>
      </w:r>
    </w:p>
    <w:p w14:paraId="328BB7D0" w14:textId="5B99D3ED" w:rsidR="00A67127" w:rsidRPr="00F363AD" w:rsidRDefault="00A67127" w:rsidP="00A67127">
      <w:pPr>
        <w:pStyle w:val="ListParagraph"/>
        <w:numPr>
          <w:ilvl w:val="0"/>
          <w:numId w:val="12"/>
        </w:numPr>
        <w:spacing w:before="120" w:after="120"/>
        <w:jc w:val="both"/>
      </w:pPr>
      <w:r>
        <w:t>Mjerno vozilo EM-120, koje se ne može kopčati u kompoziciju zbog posljedične pojave greške prilikom mjerenja, biti će upućeno na popravak.</w:t>
      </w:r>
    </w:p>
    <w:p w14:paraId="35176C3F" w14:textId="77777777" w:rsidR="00A67127" w:rsidRPr="00550867" w:rsidRDefault="00A67127" w:rsidP="00A67127">
      <w:pPr>
        <w:spacing w:before="120" w:after="120"/>
        <w:jc w:val="both"/>
      </w:pPr>
      <w:r w:rsidRPr="00550867">
        <w:t>Pored upravitelja infrastrukture - HŽ Infrastruktura d.o.o, Agencija je u 201</w:t>
      </w:r>
      <w:r>
        <w:t>9</w:t>
      </w:r>
      <w:r w:rsidRPr="00550867">
        <w:t>. godini, u cilju izdavanja</w:t>
      </w:r>
      <w:r>
        <w:t xml:space="preserve"> </w:t>
      </w:r>
      <w:r w:rsidRPr="00550867">
        <w:t>uvjerenja o sigurnosti</w:t>
      </w:r>
      <w:r>
        <w:t xml:space="preserve"> - produljenje,</w:t>
      </w:r>
      <w:r w:rsidRPr="00550867">
        <w:t xml:space="preserve"> sukl</w:t>
      </w:r>
      <w:r>
        <w:t xml:space="preserve">adno Zakonu (članak 30. stavak </w:t>
      </w:r>
      <w:r w:rsidRPr="00550867">
        <w:t>3</w:t>
      </w:r>
      <w:r>
        <w:t>.</w:t>
      </w:r>
      <w:r w:rsidRPr="00550867">
        <w:t>), provela odgovarajući obim audita SMS-a kod sljedećeg upravitelja infrastrukture u morskim lukama i robnim terminalima:</w:t>
      </w:r>
    </w:p>
    <w:p w14:paraId="5EA083E0" w14:textId="77777777" w:rsidR="00A67127" w:rsidRPr="00550867" w:rsidRDefault="00A67127" w:rsidP="00A67127">
      <w:pPr>
        <w:pStyle w:val="ListParagraph"/>
        <w:numPr>
          <w:ilvl w:val="0"/>
          <w:numId w:val="12"/>
        </w:numPr>
        <w:spacing w:before="120" w:after="120"/>
        <w:jc w:val="both"/>
      </w:pPr>
      <w:r w:rsidRPr="00550867">
        <w:t xml:space="preserve">Luka </w:t>
      </w:r>
      <w:r>
        <w:t>d.d</w:t>
      </w:r>
      <w:r w:rsidRPr="00550867">
        <w:t>.</w:t>
      </w:r>
      <w:r>
        <w:t xml:space="preserve"> Split.</w:t>
      </w:r>
    </w:p>
    <w:p w14:paraId="4EF02428" w14:textId="77777777" w:rsidR="00A67127" w:rsidRPr="00550867" w:rsidRDefault="00A67127" w:rsidP="00A67127">
      <w:pPr>
        <w:spacing w:before="120" w:after="120"/>
        <w:jc w:val="both"/>
      </w:pPr>
      <w:r w:rsidRPr="00550867">
        <w:t>Audit koji je sukladno Zakonu proveden kod spomenutog upravitelja infrastrukture u morskoj luci daje rezultate te se kroz audite unaprjeđuje sustav upravljanja sigurnošću.</w:t>
      </w:r>
    </w:p>
    <w:p w14:paraId="6DA7EF11" w14:textId="77777777" w:rsidR="00A67127" w:rsidRPr="00550867" w:rsidRDefault="00A67127" w:rsidP="00A67127">
      <w:pPr>
        <w:spacing w:before="120" w:after="120"/>
        <w:jc w:val="both"/>
      </w:pPr>
      <w:r w:rsidRPr="00550867">
        <w:t>Primjenjujući odredbe Zakona kojima se uređuju postupci izdavanja uvjerenja o sigurnosti, nadzora ispunjenja propisanih uvjeta i zahtjeva te obavljanja djelatnosti upravitelja infrastrukture u morskim i riječnim lukama i robnim terminalima, Agencija je naišla na određene probleme zbog čega je mišljenje kako bi ovo područje trebalo detaljnije urediti, naročito u dijelu koji se odnosi na:</w:t>
      </w:r>
    </w:p>
    <w:p w14:paraId="5E8B4587" w14:textId="77777777" w:rsidR="00A67127" w:rsidRPr="00550867" w:rsidRDefault="00A67127" w:rsidP="00A67127">
      <w:pPr>
        <w:pStyle w:val="ListParagraph"/>
        <w:numPr>
          <w:ilvl w:val="0"/>
          <w:numId w:val="12"/>
        </w:numPr>
        <w:spacing w:before="120" w:after="120"/>
        <w:jc w:val="both"/>
      </w:pPr>
      <w:r w:rsidRPr="00550867">
        <w:t>Popis svih morskih i riječnih luka te robnih terminala na koje se odnosi Zakon, odnosno primjena uvjerenja o sigurnosti;</w:t>
      </w:r>
    </w:p>
    <w:p w14:paraId="1FF72AAE" w14:textId="2D6EDEE7" w:rsidR="00A67127" w:rsidRDefault="00A67127" w:rsidP="00A67127">
      <w:pPr>
        <w:pStyle w:val="ListParagraph"/>
        <w:numPr>
          <w:ilvl w:val="0"/>
          <w:numId w:val="12"/>
        </w:numPr>
        <w:spacing w:before="120" w:after="120"/>
        <w:jc w:val="both"/>
      </w:pPr>
      <w:r w:rsidRPr="00550867">
        <w:t>Jasniju specifikaciju mjerodavnosti inspekcije vezano za spomenute upravitelje infrastrukture.</w:t>
      </w:r>
    </w:p>
    <w:p w14:paraId="1B8E41BB" w14:textId="0C860984" w:rsidR="007C0169" w:rsidRDefault="007C0169" w:rsidP="007C0169">
      <w:pPr>
        <w:spacing w:before="120" w:after="120"/>
        <w:jc w:val="center"/>
      </w:pPr>
      <w:r w:rsidRPr="00550867">
        <w:rPr>
          <w:noProof/>
          <w:lang w:eastAsia="hr-HR"/>
        </w:rPr>
        <w:drawing>
          <wp:inline distT="0" distB="0" distL="0" distR="0" wp14:anchorId="0D27BE7C" wp14:editId="2AC00495">
            <wp:extent cx="5978493" cy="4019107"/>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ristorsk_1142_1.jpg"/>
                    <pic:cNvPicPr/>
                  </pic:nvPicPr>
                  <pic:blipFill>
                    <a:blip r:embed="rId18">
                      <a:extLst>
                        <a:ext uri="{28A0092B-C50C-407E-A947-70E740481C1C}">
                          <a14:useLocalDpi xmlns:a14="http://schemas.microsoft.com/office/drawing/2010/main" val="0"/>
                        </a:ext>
                      </a:extLst>
                    </a:blip>
                    <a:stretch>
                      <a:fillRect/>
                    </a:stretch>
                  </pic:blipFill>
                  <pic:spPr>
                    <a:xfrm>
                      <a:off x="0" y="0"/>
                      <a:ext cx="5995266" cy="4030383"/>
                    </a:xfrm>
                    <a:prstGeom prst="rect">
                      <a:avLst/>
                    </a:prstGeom>
                  </pic:spPr>
                </pic:pic>
              </a:graphicData>
            </a:graphic>
          </wp:inline>
        </w:drawing>
      </w:r>
    </w:p>
    <w:p w14:paraId="21A80C56" w14:textId="12B9E7F0" w:rsidR="00123C02" w:rsidRPr="004745C9" w:rsidRDefault="00123C02" w:rsidP="00533BE5">
      <w:pPr>
        <w:pStyle w:val="Heading1"/>
        <w:spacing w:before="120" w:after="120"/>
        <w:ind w:left="0" w:firstLine="0"/>
      </w:pPr>
      <w:bookmarkStart w:id="23" w:name="_Toc48809571"/>
      <w:bookmarkStart w:id="24" w:name="_Hlk45009986"/>
      <w:bookmarkStart w:id="25" w:name="_Hlk517873337"/>
      <w:bookmarkEnd w:id="22"/>
      <w:r w:rsidRPr="004745C9">
        <w:lastRenderedPageBreak/>
        <w:t>AUDIT</w:t>
      </w:r>
      <w:r w:rsidR="00533BE5" w:rsidRPr="004745C9">
        <w:t>I</w:t>
      </w:r>
      <w:r w:rsidRPr="004745C9">
        <w:t xml:space="preserve"> SUSTAVA UPRAVLJANJA SIGURNOŠĆU KOD ŽELJEZNIČKIH PRIJEVOZNIKA</w:t>
      </w:r>
      <w:bookmarkEnd w:id="23"/>
    </w:p>
    <w:p w14:paraId="7BE20B79" w14:textId="77777777" w:rsidR="00D24D6D" w:rsidRPr="00D24D6D" w:rsidRDefault="00D24D6D" w:rsidP="00D24D6D"/>
    <w:p w14:paraId="07136004" w14:textId="77777777" w:rsidR="00220DFF" w:rsidRPr="00550867" w:rsidRDefault="00220DFF" w:rsidP="00220DFF">
      <w:pPr>
        <w:spacing w:before="120" w:after="120"/>
        <w:jc w:val="both"/>
      </w:pPr>
      <w:r w:rsidRPr="00550867">
        <w:t>Uredbom Komisije (EZ) br. 1158/2010 od 9. prosinca 2010. godine o zajedničkoj sigurnosnoj metodi za ocjenu sukladnosti sa zahtjevima za dobivanje rješenja o sigurnosti za obavljanje usluga željezničkog prijevoza propisano je na koji način Agencija ocjenjuje sposobnost željezničkog prijevoznika za ispunjavanje svih zahtjeva potrebnih za djelovanje općenito (Dio A) te na određenoj mreži za koju traži potvrdu na temelju ocjene svojeg sustava upravljanja sigurnošću (Dio B). Pored navedenog, Odlukom o uvjetima za izdavanje posebnog dijela potvrde o sigurnosti (Dio B) propisani su uvjeti koji su neophodni za obavljanje usluge prijevoza na siguran način na željezničkoj mreži Republike Hrvatske (''Narodne novine'', br. 127/13).</w:t>
      </w:r>
    </w:p>
    <w:p w14:paraId="0D5733C0" w14:textId="77777777" w:rsidR="00220DFF" w:rsidRPr="00550867" w:rsidRDefault="00220DFF" w:rsidP="00220DFF">
      <w:pPr>
        <w:spacing w:before="120" w:after="120"/>
        <w:jc w:val="both"/>
      </w:pPr>
      <w:r w:rsidRPr="00550867">
        <w:t>U smislu spomenute Uredbe i propisanih uvjeta Agencija pokreće godišnje cikluse vanjskih audita sustava upravljanja sigurnošću kod željezničkih prijevoznika s općim ciljevima, kako slijedi:</w:t>
      </w:r>
    </w:p>
    <w:p w14:paraId="65690C5D" w14:textId="77777777" w:rsidR="00220DFF" w:rsidRPr="00550867" w:rsidRDefault="00220DFF" w:rsidP="00220DFF">
      <w:pPr>
        <w:pStyle w:val="ListParagraph"/>
        <w:numPr>
          <w:ilvl w:val="0"/>
          <w:numId w:val="10"/>
        </w:numPr>
        <w:spacing w:before="240" w:after="200"/>
        <w:jc w:val="both"/>
      </w:pPr>
      <w:r w:rsidRPr="00550867">
        <w:t xml:space="preserve">utvrditi smjernice za razvoj SMS-a koje će Agencija koristiti u sklopu kontinuiranih audita SMS-a, a sukladno preporukama  ERA-e – Upute za formiranje i primjenu sustava upravljanja sigurnošću na željeznici (engl. </w:t>
      </w:r>
      <w:proofErr w:type="spellStart"/>
      <w:r w:rsidRPr="00550867">
        <w:rPr>
          <w:i/>
        </w:rPr>
        <w:t>Application</w:t>
      </w:r>
      <w:proofErr w:type="spellEnd"/>
      <w:r w:rsidRPr="00550867">
        <w:rPr>
          <w:i/>
        </w:rPr>
        <w:t xml:space="preserve"> </w:t>
      </w:r>
      <w:proofErr w:type="spellStart"/>
      <w:r w:rsidRPr="00550867">
        <w:rPr>
          <w:i/>
        </w:rPr>
        <w:t>guide</w:t>
      </w:r>
      <w:proofErr w:type="spellEnd"/>
      <w:r w:rsidRPr="00550867">
        <w:rPr>
          <w:i/>
        </w:rPr>
        <w:t xml:space="preserve"> for </w:t>
      </w:r>
      <w:proofErr w:type="spellStart"/>
      <w:r w:rsidRPr="00550867">
        <w:rPr>
          <w:i/>
        </w:rPr>
        <w:t>the</w:t>
      </w:r>
      <w:proofErr w:type="spellEnd"/>
      <w:r w:rsidRPr="00550867">
        <w:rPr>
          <w:i/>
        </w:rPr>
        <w:t xml:space="preserve"> design </w:t>
      </w:r>
      <w:proofErr w:type="spellStart"/>
      <w:r w:rsidRPr="00550867">
        <w:rPr>
          <w:i/>
        </w:rPr>
        <w:t>and</w:t>
      </w:r>
      <w:proofErr w:type="spellEnd"/>
      <w:r w:rsidRPr="00550867">
        <w:rPr>
          <w:i/>
        </w:rPr>
        <w:t xml:space="preserve"> </w:t>
      </w:r>
      <w:proofErr w:type="spellStart"/>
      <w:r w:rsidRPr="00550867">
        <w:rPr>
          <w:i/>
        </w:rPr>
        <w:t>implementation</w:t>
      </w:r>
      <w:proofErr w:type="spellEnd"/>
      <w:r w:rsidRPr="00550867">
        <w:rPr>
          <w:i/>
        </w:rPr>
        <w:t xml:space="preserve"> of Railway </w:t>
      </w:r>
      <w:proofErr w:type="spellStart"/>
      <w:r w:rsidRPr="00550867">
        <w:rPr>
          <w:i/>
        </w:rPr>
        <w:t>Safety</w:t>
      </w:r>
      <w:proofErr w:type="spellEnd"/>
      <w:r w:rsidRPr="00550867">
        <w:rPr>
          <w:i/>
        </w:rPr>
        <w:t xml:space="preserve"> Management System (ERA/GUI/01-2011/SAF);</w:t>
      </w:r>
    </w:p>
    <w:p w14:paraId="0A0C2DCC" w14:textId="77777777" w:rsidR="00220DFF" w:rsidRPr="00550867" w:rsidRDefault="00220DFF" w:rsidP="00220DFF">
      <w:pPr>
        <w:pStyle w:val="ListParagraph"/>
        <w:spacing w:before="240" w:after="200"/>
        <w:jc w:val="both"/>
      </w:pPr>
    </w:p>
    <w:p w14:paraId="10458EB4" w14:textId="77777777" w:rsidR="00220DFF" w:rsidRPr="00550867" w:rsidRDefault="00220DFF" w:rsidP="00220DFF">
      <w:pPr>
        <w:pStyle w:val="ListParagraph"/>
        <w:numPr>
          <w:ilvl w:val="0"/>
          <w:numId w:val="10"/>
        </w:numPr>
        <w:spacing w:before="240" w:after="200"/>
        <w:jc w:val="both"/>
      </w:pPr>
      <w:r w:rsidRPr="00550867">
        <w:t>utvrditi stanje i provođenje SMS-a na temelju analize učinkovitosti povezanih procesa kod svakog pojedinog željezničkog prijevoznika, a vezano za izdana rješenja o sigurnosti za željezničke prijevoznike, kako općeg dijela (Dio A), tako i posebnog dijela (Dio B) kojim prijevoznik mora udovoljiti specifičnim uvjetima sigurnosti zemlje članice;</w:t>
      </w:r>
    </w:p>
    <w:p w14:paraId="57804D94" w14:textId="77777777" w:rsidR="00220DFF" w:rsidRPr="00550867" w:rsidRDefault="00220DFF" w:rsidP="00220DFF">
      <w:pPr>
        <w:pStyle w:val="ListParagraph"/>
        <w:spacing w:before="240" w:after="200"/>
        <w:jc w:val="both"/>
      </w:pPr>
    </w:p>
    <w:p w14:paraId="702D1DD3" w14:textId="77777777" w:rsidR="00220DFF" w:rsidRPr="00550867" w:rsidRDefault="00220DFF" w:rsidP="00220DFF">
      <w:pPr>
        <w:pStyle w:val="ListParagraph"/>
        <w:numPr>
          <w:ilvl w:val="0"/>
          <w:numId w:val="10"/>
        </w:numPr>
        <w:spacing w:before="240"/>
        <w:jc w:val="both"/>
      </w:pPr>
      <w:r w:rsidRPr="00550867">
        <w:rPr>
          <w:lang w:val="pt-BR"/>
        </w:rPr>
        <w:t xml:space="preserve">dati preporuke za poboljšanja za daljnji razvoj i održavanje SMS-a pojedinog prijevoznika </w:t>
      </w:r>
      <w:r w:rsidRPr="00550867">
        <w:rPr>
          <w:b/>
          <w:lang w:val="pt-BR"/>
        </w:rPr>
        <w:t>utemljene na procjenama rizika i mjerama za ublažavanje utvrđenih i povezanih rizika.</w:t>
      </w:r>
      <w:r w:rsidRPr="00550867">
        <w:rPr>
          <w:lang w:val="pt-BR"/>
        </w:rPr>
        <w:t xml:space="preserve"> Od prijevoznika se potom očekuje donošenje plana korektivnih radnji u svrhu poboljšanja i podizanja razine sigurnosti koji će Agencija ocijeniti te nadzirati njegovo provođenje.</w:t>
      </w:r>
    </w:p>
    <w:p w14:paraId="0DDE198C" w14:textId="77777777" w:rsidR="00220DFF" w:rsidRPr="00550867" w:rsidRDefault="00220DFF" w:rsidP="00220DFF">
      <w:pPr>
        <w:ind w:left="720"/>
        <w:jc w:val="both"/>
      </w:pPr>
    </w:p>
    <w:p w14:paraId="1C86C6EF" w14:textId="77777777" w:rsidR="00220DFF" w:rsidRPr="00550867" w:rsidRDefault="00220DFF" w:rsidP="00220DFF">
      <w:pPr>
        <w:jc w:val="both"/>
      </w:pPr>
      <w:r w:rsidRPr="00550867">
        <w:t>Agencija kao nacionalno tijelo nadležno za sigurnost željezničkog prometa sukladno članku 4. Uredbe komisije (EU) br. 1077/2012 donosi tehnike nadzornih aktivnosti koje se koriste u procesu audita. U tom smislu provodi se proces audita, koji podrazumijeva razgovore s osobama na različitim razinama u organizaciji uključujući prvenstveno Upravu (tijekom uvodnog i završnog sastanka), pregled dokumentacije i povezanih dokaza o učinkovitosti SMS-a kao i ispitivanja sigurnosnih rezultata dobivenih od strane inspekcije i internih audita prijevoznika.</w:t>
      </w:r>
    </w:p>
    <w:p w14:paraId="798A85B4" w14:textId="77777777" w:rsidR="00220DFF" w:rsidRPr="00550867" w:rsidRDefault="00220DFF" w:rsidP="00220DFF">
      <w:pPr>
        <w:jc w:val="both"/>
      </w:pPr>
    </w:p>
    <w:p w14:paraId="52384426" w14:textId="77777777" w:rsidR="00220DFF" w:rsidRPr="00550867" w:rsidRDefault="00220DFF" w:rsidP="00220DFF">
      <w:pPr>
        <w:jc w:val="both"/>
        <w:rPr>
          <w:lang w:val="pt-BR"/>
        </w:rPr>
      </w:pPr>
      <w:r w:rsidRPr="00550867">
        <w:t xml:space="preserve">Auditori Agencije tijekom izvođenja audita ocjenjuju sukladnost SMS-a sa zahtjevima, karakteristikama i elementima koji su propisani Zakonom. Auditori se nadalje rukovode </w:t>
      </w:r>
      <w:r w:rsidRPr="00550867">
        <w:rPr>
          <w:bCs/>
          <w:iCs/>
        </w:rPr>
        <w:t>Uredbom Komisije (EZ) br. 1158/2010</w:t>
      </w:r>
      <w:r w:rsidRPr="00550867">
        <w:t xml:space="preserve"> od 9. prosinca 2010. godine o zajedničkoj sigurnosnoj metodi za ocjenu sukladnosti sa zahtjevima za dobivanje rješenja o sigurnosti za obavljanje usluga željezničkog prijevoza i </w:t>
      </w:r>
      <w:r w:rsidRPr="00550867">
        <w:rPr>
          <w:lang w:val="pt-BR"/>
        </w:rPr>
        <w:t>Uredbom (EU) 1078/2012 od 16. studenog 2012. godine o zajedničkoj sigurnosnoj metodi za kontrolu koju će primjenjivati željeznički prijevoznici i upravitelji infrastrukture nakon izdavanja rješenja o sigurnosti za upravljanje željezničkom infrastrukturom i rješenja o sigurnosti za obavljanje usluga željezničkog prijevoza te subjekti nadležni za održavanje.</w:t>
      </w:r>
    </w:p>
    <w:p w14:paraId="539B4616" w14:textId="77777777" w:rsidR="00220DFF" w:rsidRPr="00550867" w:rsidRDefault="00220DFF" w:rsidP="00220DFF">
      <w:pPr>
        <w:jc w:val="both"/>
        <w:rPr>
          <w:lang w:val="pt-BR"/>
        </w:rPr>
      </w:pPr>
    </w:p>
    <w:p w14:paraId="06DCA37F" w14:textId="77777777" w:rsidR="00220DFF" w:rsidRPr="00550867" w:rsidRDefault="00220DFF" w:rsidP="00220DFF">
      <w:pPr>
        <w:jc w:val="both"/>
        <w:rPr>
          <w:lang w:val="pt-BR"/>
        </w:rPr>
      </w:pPr>
    </w:p>
    <w:p w14:paraId="5978E905" w14:textId="77777777" w:rsidR="00220DFF" w:rsidRPr="00550867" w:rsidRDefault="00220DFF" w:rsidP="00220DFF">
      <w:pPr>
        <w:jc w:val="both"/>
        <w:rPr>
          <w:lang w:val="pt-BR"/>
        </w:rPr>
      </w:pPr>
    </w:p>
    <w:p w14:paraId="0E905344" w14:textId="77777777" w:rsidR="00220DFF" w:rsidRPr="00550867" w:rsidRDefault="00220DFF" w:rsidP="00220DFF">
      <w:pPr>
        <w:spacing w:before="120" w:after="120"/>
        <w:jc w:val="both"/>
      </w:pPr>
      <w:r w:rsidRPr="00550867">
        <w:lastRenderedPageBreak/>
        <w:t>U 201</w:t>
      </w:r>
      <w:r>
        <w:t>9</w:t>
      </w:r>
      <w:r w:rsidRPr="00550867">
        <w:t>. godini opisanom metodologijom provedeni su auditi kod sljedećih prijevoznika:</w:t>
      </w:r>
    </w:p>
    <w:p w14:paraId="51D70123" w14:textId="5C4AEDFB" w:rsidR="00220DFF" w:rsidRDefault="00220DFF" w:rsidP="00220DFF">
      <w:pPr>
        <w:pStyle w:val="ListParagraph"/>
        <w:numPr>
          <w:ilvl w:val="0"/>
          <w:numId w:val="5"/>
        </w:numPr>
        <w:spacing w:before="120" w:after="120"/>
        <w:ind w:left="714" w:hanging="357"/>
        <w:jc w:val="both"/>
      </w:pPr>
      <w:r>
        <w:t>Pružne građevine d.o.o.</w:t>
      </w:r>
      <w:r w:rsidR="00A30D43">
        <w:t>,</w:t>
      </w:r>
    </w:p>
    <w:p w14:paraId="405386B6" w14:textId="41988ADA" w:rsidR="00220DFF" w:rsidRDefault="00220DFF" w:rsidP="00220DFF">
      <w:pPr>
        <w:pStyle w:val="ListParagraph"/>
        <w:numPr>
          <w:ilvl w:val="0"/>
          <w:numId w:val="5"/>
        </w:numPr>
        <w:spacing w:before="120" w:after="120"/>
        <w:ind w:left="714" w:hanging="357"/>
        <w:jc w:val="both"/>
      </w:pPr>
      <w:r>
        <w:t>CER Cargo d.o.o.</w:t>
      </w:r>
      <w:r w:rsidR="00A30D43">
        <w:t>,</w:t>
      </w:r>
    </w:p>
    <w:p w14:paraId="5F63DCA4" w14:textId="77777777" w:rsidR="00220DFF" w:rsidRPr="00550867" w:rsidRDefault="00220DFF" w:rsidP="00220DFF">
      <w:pPr>
        <w:pStyle w:val="ListParagraph"/>
        <w:numPr>
          <w:ilvl w:val="0"/>
          <w:numId w:val="5"/>
        </w:numPr>
        <w:spacing w:before="120" w:after="120"/>
        <w:ind w:left="714" w:hanging="357"/>
        <w:jc w:val="both"/>
      </w:pPr>
      <w:r w:rsidRPr="00550867">
        <w:t>HŽ Putnički prijevoz d.o.o.,</w:t>
      </w:r>
    </w:p>
    <w:p w14:paraId="15146855" w14:textId="6040A027" w:rsidR="00220DFF" w:rsidRPr="00550867" w:rsidRDefault="00220DFF" w:rsidP="00220DFF">
      <w:pPr>
        <w:pStyle w:val="ListParagraph"/>
        <w:numPr>
          <w:ilvl w:val="0"/>
          <w:numId w:val="5"/>
        </w:numPr>
        <w:spacing w:before="120" w:after="120"/>
        <w:ind w:left="714" w:hanging="357"/>
        <w:jc w:val="both"/>
      </w:pPr>
      <w:r>
        <w:t>HŽ Cargo d.o.o.</w:t>
      </w:r>
      <w:r w:rsidRPr="00550867">
        <w:t>,</w:t>
      </w:r>
    </w:p>
    <w:p w14:paraId="4AF335CF" w14:textId="77777777" w:rsidR="00220DFF" w:rsidRPr="00550867" w:rsidRDefault="00220DFF" w:rsidP="00220DFF">
      <w:pPr>
        <w:pStyle w:val="ListParagraph"/>
        <w:numPr>
          <w:ilvl w:val="0"/>
          <w:numId w:val="5"/>
        </w:numPr>
        <w:spacing w:before="120" w:after="120"/>
        <w:ind w:left="714" w:hanging="357"/>
        <w:jc w:val="both"/>
      </w:pPr>
      <w:r w:rsidRPr="00550867">
        <w:t>ENNA Transport d.o.o.,</w:t>
      </w:r>
    </w:p>
    <w:p w14:paraId="6F641120" w14:textId="77777777" w:rsidR="00220DFF" w:rsidRPr="00550867" w:rsidRDefault="00220DFF" w:rsidP="00220DFF">
      <w:pPr>
        <w:pStyle w:val="ListParagraph"/>
        <w:numPr>
          <w:ilvl w:val="0"/>
          <w:numId w:val="5"/>
        </w:numPr>
        <w:spacing w:before="120" w:after="120"/>
        <w:ind w:left="714" w:hanging="357"/>
        <w:jc w:val="both"/>
      </w:pPr>
      <w:r w:rsidRPr="00550867">
        <w:t xml:space="preserve">Rail Cargo </w:t>
      </w:r>
      <w:proofErr w:type="spellStart"/>
      <w:r w:rsidRPr="00550867">
        <w:t>Carrier</w:t>
      </w:r>
      <w:proofErr w:type="spellEnd"/>
      <w:r w:rsidRPr="00550867">
        <w:t xml:space="preserve"> – Croatia d.o.o.,</w:t>
      </w:r>
    </w:p>
    <w:p w14:paraId="6CF1EB0A" w14:textId="77777777" w:rsidR="00220DFF" w:rsidRPr="00550867" w:rsidRDefault="00220DFF" w:rsidP="00220DFF">
      <w:pPr>
        <w:pStyle w:val="ListParagraph"/>
        <w:numPr>
          <w:ilvl w:val="0"/>
          <w:numId w:val="5"/>
        </w:numPr>
        <w:spacing w:before="120" w:after="120"/>
        <w:ind w:left="714" w:hanging="357"/>
        <w:jc w:val="both"/>
      </w:pPr>
      <w:proofErr w:type="spellStart"/>
      <w:r w:rsidRPr="00550867">
        <w:t>Train</w:t>
      </w:r>
      <w:proofErr w:type="spellEnd"/>
      <w:r w:rsidRPr="00550867">
        <w:t xml:space="preserve"> </w:t>
      </w:r>
      <w:proofErr w:type="spellStart"/>
      <w:r w:rsidRPr="00550867">
        <w:t>Hungary</w:t>
      </w:r>
      <w:proofErr w:type="spellEnd"/>
      <w:r w:rsidRPr="00550867">
        <w:t xml:space="preserve"> </w:t>
      </w:r>
      <w:proofErr w:type="spellStart"/>
      <w:r w:rsidRPr="00550867">
        <w:t>Maganvasut</w:t>
      </w:r>
      <w:proofErr w:type="spellEnd"/>
      <w:r w:rsidRPr="00550867">
        <w:t xml:space="preserve"> </w:t>
      </w:r>
      <w:proofErr w:type="spellStart"/>
      <w:r w:rsidRPr="00550867">
        <w:t>Kft</w:t>
      </w:r>
      <w:proofErr w:type="spellEnd"/>
      <w:r w:rsidRPr="00550867">
        <w:t>, Podružnica Zagreb,</w:t>
      </w:r>
    </w:p>
    <w:p w14:paraId="17D2C690" w14:textId="77777777" w:rsidR="00220DFF" w:rsidRPr="00550867" w:rsidRDefault="00220DFF" w:rsidP="00220DFF">
      <w:pPr>
        <w:pStyle w:val="ListParagraph"/>
        <w:numPr>
          <w:ilvl w:val="0"/>
          <w:numId w:val="5"/>
        </w:numPr>
        <w:spacing w:before="120" w:after="120"/>
        <w:ind w:left="714" w:hanging="357"/>
        <w:jc w:val="both"/>
      </w:pPr>
      <w:r w:rsidRPr="00550867">
        <w:t xml:space="preserve">SŽ - </w:t>
      </w:r>
      <w:proofErr w:type="spellStart"/>
      <w:r w:rsidRPr="00550867">
        <w:t>Tovorni</w:t>
      </w:r>
      <w:proofErr w:type="spellEnd"/>
      <w:r w:rsidRPr="00550867">
        <w:t xml:space="preserve"> promet d.o.o., Podružnica Rijeka,</w:t>
      </w:r>
    </w:p>
    <w:p w14:paraId="0C183365" w14:textId="74546D9C" w:rsidR="00220DFF" w:rsidRPr="00550867" w:rsidRDefault="00220DFF" w:rsidP="00220DFF">
      <w:pPr>
        <w:pStyle w:val="ListParagraph"/>
        <w:numPr>
          <w:ilvl w:val="0"/>
          <w:numId w:val="5"/>
        </w:numPr>
        <w:spacing w:before="120" w:after="120"/>
        <w:ind w:left="714" w:hanging="357"/>
        <w:jc w:val="both"/>
      </w:pPr>
      <w:proofErr w:type="spellStart"/>
      <w:r w:rsidRPr="00550867">
        <w:t>Rail&amp;Sea</w:t>
      </w:r>
      <w:proofErr w:type="spellEnd"/>
      <w:r w:rsidRPr="00550867">
        <w:t xml:space="preserve"> d.o.o.</w:t>
      </w:r>
      <w:r w:rsidR="00A30D43">
        <w:t>,</w:t>
      </w:r>
    </w:p>
    <w:p w14:paraId="17785C32" w14:textId="65FDFFCB" w:rsidR="00220DFF" w:rsidRDefault="00220DFF" w:rsidP="00220DFF">
      <w:pPr>
        <w:pStyle w:val="ListParagraph"/>
        <w:numPr>
          <w:ilvl w:val="0"/>
          <w:numId w:val="5"/>
        </w:numPr>
        <w:spacing w:before="120" w:after="120"/>
        <w:ind w:left="714" w:hanging="357"/>
        <w:jc w:val="both"/>
      </w:pPr>
      <w:r w:rsidRPr="00550867">
        <w:t>Transagent RAIL d.o.o.</w:t>
      </w:r>
      <w:r w:rsidR="00A30D43">
        <w:t>,</w:t>
      </w:r>
    </w:p>
    <w:p w14:paraId="7F75ADF8" w14:textId="0EB8C326" w:rsidR="00220DFF" w:rsidRPr="00550867" w:rsidRDefault="00220DFF" w:rsidP="00220DFF">
      <w:pPr>
        <w:pStyle w:val="ListParagraph"/>
        <w:numPr>
          <w:ilvl w:val="0"/>
          <w:numId w:val="5"/>
        </w:numPr>
        <w:spacing w:before="120" w:after="120"/>
        <w:ind w:left="714" w:hanging="357"/>
        <w:jc w:val="both"/>
      </w:pPr>
      <w:proofErr w:type="spellStart"/>
      <w:r>
        <w:t>Eurorail</w:t>
      </w:r>
      <w:proofErr w:type="spellEnd"/>
      <w:r>
        <w:t xml:space="preserve"> </w:t>
      </w:r>
      <w:proofErr w:type="spellStart"/>
      <w:r>
        <w:t>Logistic</w:t>
      </w:r>
      <w:proofErr w:type="spellEnd"/>
      <w:r>
        <w:t xml:space="preserve"> d.o.o</w:t>
      </w:r>
      <w:r w:rsidR="008E378C">
        <w:t>.</w:t>
      </w:r>
      <w:r>
        <w:t>.</w:t>
      </w:r>
    </w:p>
    <w:p w14:paraId="60A0120E" w14:textId="77777777" w:rsidR="00220DFF" w:rsidRPr="00550867" w:rsidRDefault="00220DFF" w:rsidP="00220DFF">
      <w:pPr>
        <w:jc w:val="both"/>
        <w:rPr>
          <w:color w:val="0070C0"/>
        </w:rPr>
      </w:pPr>
      <w:r w:rsidRPr="00550867">
        <w:t>Nakon audita obavljeni su završni sastanci s predstavnicima uprava navedenih prijevoznika  tijekom kojih su auditori Agencije obrazložili prijedloge za poboljšanja, koje su željeznički prijevoznici prihvatili te poduzeli mjere kroz svoje akcijske planove za poboljšanje SMS-a.</w:t>
      </w:r>
    </w:p>
    <w:p w14:paraId="77E192CD" w14:textId="77777777" w:rsidR="00220DFF" w:rsidRPr="00550867" w:rsidRDefault="00220DFF" w:rsidP="00220DFF">
      <w:pPr>
        <w:spacing w:before="120" w:after="120"/>
        <w:jc w:val="both"/>
      </w:pPr>
      <w:r w:rsidRPr="00550867">
        <w:t xml:space="preserve">U pogledu mogućih poboljšanja i daljnjeg razvoja sustava upravljanja sigurnošću auditori su u većini slučajeva ukazali na pravilan pristup i primjenu zajedničke sigurnosne metode za vrednovanje i procjenu rizika kako to propisuje provedbena uredba Komisije (EU) br. 402/2013 sa svim izmjenama. </w:t>
      </w:r>
    </w:p>
    <w:p w14:paraId="23C9BC02" w14:textId="77777777" w:rsidR="00220DFF" w:rsidRPr="00550867" w:rsidRDefault="00220DFF" w:rsidP="00220DFF">
      <w:pPr>
        <w:spacing w:before="120" w:after="120"/>
        <w:jc w:val="both"/>
      </w:pPr>
      <w:r w:rsidRPr="00550867">
        <w:t>U svrhu urednog ispunjavanja zakonske odredbe propisane Zakonom u čl. 134., koji propisuje rok ugradnje auto-stop uređaja na željeznička vozila s vlastitim pogonom, Agencija je konzultirala relevantne akcijske planove prijevoznika po tom pitanju i provedbu istih ili prema potrebi naglasila važnost i zatražila propisivanje takvog internog akta te njegovu provedbu.</w:t>
      </w:r>
    </w:p>
    <w:p w14:paraId="0D3E642F" w14:textId="77777777" w:rsidR="00220DFF" w:rsidRPr="00550867" w:rsidRDefault="00220DFF" w:rsidP="00220DFF">
      <w:pPr>
        <w:spacing w:before="120" w:after="120"/>
        <w:jc w:val="both"/>
      </w:pPr>
      <w:r w:rsidRPr="00550867">
        <w:t>U pogledu usklađenosti s nacionalnim podzakonskim aktima u većini slučajeva Agencija je ukazala na potrebu pridržavanja odredbi o održavanju željezničkih vozila, sukladno Pravilniku o željezničkim vozilima (''Narodne novine'', br. 121/2015).</w:t>
      </w:r>
    </w:p>
    <w:p w14:paraId="2D960F2E" w14:textId="77777777" w:rsidR="00220DFF" w:rsidRPr="00550867" w:rsidRDefault="00220DFF" w:rsidP="00220DFF">
      <w:pPr>
        <w:spacing w:before="120" w:after="120"/>
        <w:jc w:val="both"/>
      </w:pPr>
      <w:r w:rsidRPr="00550867">
        <w:t>U provedbi audita Agencija koristi priliku gdje je potrebno te ukazuje predmetnom prijevozniku na nadolazeće promjene u nacionalnom zakonodavstvu vezane za primjenu 4. željezničkog paketa te posljedične promjene u radu odnosnih nacionalnih i EU institucija.</w:t>
      </w:r>
    </w:p>
    <w:p w14:paraId="70D122B6" w14:textId="77777777" w:rsidR="00220DFF" w:rsidRPr="00550867" w:rsidRDefault="00220DFF" w:rsidP="00220DFF">
      <w:pPr>
        <w:spacing w:before="120" w:after="120"/>
        <w:jc w:val="both"/>
      </w:pPr>
      <w:r w:rsidRPr="00550867">
        <w:t xml:space="preserve">Agencija potiče željezničke prijevoznike na samostalno i kontinuirano poboljšavanje vlastitog sustava upravljanja sigurnošću te uz prijedloge za poboljšanja od strane Agencije, prijevoznici u svoje akcijske planove unose i vlastite inicijative za poboljšanje SMS-a. U većini slučajeva u prethodnom razdoblju su to planovi zapošljavanja stručnjaka na odgovornim mjestima vezanim za SMS te planovi kontinuiranog usavršavanja djelatnika. Uz navedeno, Agencija uspješno potiče razvoj i korištenje IT tehnologija i rješenja kod željezničkih prijevoznika koja posredno vode do ispunjenja dogovorenih ciljeva Tehničke specifikacije za interoperabilnost (TSI) u odnosu na podsustav </w:t>
      </w:r>
      <w:proofErr w:type="spellStart"/>
      <w:r w:rsidRPr="00550867">
        <w:t>telematskih</w:t>
      </w:r>
      <w:proofErr w:type="spellEnd"/>
      <w:r w:rsidRPr="00550867">
        <w:t xml:space="preserve"> aplikacija za teretni i putnički promet željezničkog sustava (TAF i TAP TSI-</w:t>
      </w:r>
      <w:proofErr w:type="spellStart"/>
      <w:r w:rsidRPr="00550867">
        <w:t>evi</w:t>
      </w:r>
      <w:proofErr w:type="spellEnd"/>
      <w:r w:rsidRPr="00550867">
        <w:t>).</w:t>
      </w:r>
    </w:p>
    <w:p w14:paraId="51C27F64" w14:textId="77777777" w:rsidR="00220DFF" w:rsidRDefault="00220DFF" w:rsidP="00E57BA1">
      <w:pPr>
        <w:spacing w:before="120" w:after="120"/>
        <w:jc w:val="both"/>
      </w:pPr>
    </w:p>
    <w:p w14:paraId="1EBAABD3" w14:textId="77777777" w:rsidR="00220DFF" w:rsidRDefault="00220DFF" w:rsidP="00E57BA1">
      <w:pPr>
        <w:spacing w:before="120" w:after="120"/>
        <w:jc w:val="both"/>
      </w:pPr>
    </w:p>
    <w:p w14:paraId="155A62D3" w14:textId="77777777" w:rsidR="00220DFF" w:rsidRDefault="00220DFF" w:rsidP="00E57BA1">
      <w:pPr>
        <w:spacing w:before="120" w:after="120"/>
        <w:jc w:val="both"/>
      </w:pPr>
    </w:p>
    <w:p w14:paraId="2D829ED0" w14:textId="77777777" w:rsidR="00220DFF" w:rsidRDefault="00220DFF" w:rsidP="00E57BA1">
      <w:pPr>
        <w:spacing w:before="120" w:after="120"/>
        <w:jc w:val="both"/>
      </w:pPr>
    </w:p>
    <w:bookmarkEnd w:id="24"/>
    <w:p w14:paraId="3219903A" w14:textId="29FDFD52" w:rsidR="00DF31D2" w:rsidRDefault="00DF31D2" w:rsidP="0055720D">
      <w:pPr>
        <w:spacing w:before="120" w:after="120"/>
        <w:jc w:val="both"/>
      </w:pPr>
    </w:p>
    <w:p w14:paraId="0FEC0D75" w14:textId="28A1B4FA" w:rsidR="00220DFF" w:rsidRDefault="00220DFF" w:rsidP="0055720D">
      <w:pPr>
        <w:spacing w:before="120" w:after="120"/>
        <w:jc w:val="both"/>
      </w:pPr>
    </w:p>
    <w:p w14:paraId="5EA8A632" w14:textId="77777777" w:rsidR="00220DFF" w:rsidRPr="00550867" w:rsidRDefault="00220DFF" w:rsidP="0055720D">
      <w:pPr>
        <w:spacing w:before="120" w:after="120"/>
        <w:jc w:val="both"/>
      </w:pPr>
    </w:p>
    <w:p w14:paraId="2F0FF8A4" w14:textId="29DF33A5" w:rsidR="0061440E" w:rsidRPr="004745C9" w:rsidRDefault="00301A77" w:rsidP="00240B70">
      <w:pPr>
        <w:pStyle w:val="Heading1"/>
        <w:ind w:left="0" w:firstLine="0"/>
      </w:pPr>
      <w:bookmarkStart w:id="26" w:name="_Toc48809572"/>
      <w:bookmarkEnd w:id="25"/>
      <w:r w:rsidRPr="004745C9">
        <w:lastRenderedPageBreak/>
        <w:t>AUDITI SUBJEKATA NADLEŽNIH ZA ODRŽAVANJE</w:t>
      </w:r>
      <w:r w:rsidR="00D1609A" w:rsidRPr="004745C9">
        <w:t xml:space="preserve"> (ECM)</w:t>
      </w:r>
      <w:bookmarkEnd w:id="26"/>
    </w:p>
    <w:p w14:paraId="1C970537" w14:textId="1DF005E3" w:rsidR="0061440E" w:rsidRPr="00550867" w:rsidRDefault="0061440E" w:rsidP="00301A77">
      <w:pPr>
        <w:pStyle w:val="Hidden"/>
        <w:rPr>
          <w:vanish w:val="0"/>
        </w:rPr>
      </w:pPr>
    </w:p>
    <w:p w14:paraId="064C4488" w14:textId="77777777" w:rsidR="002E5A4F" w:rsidRPr="00550867" w:rsidRDefault="002E5A4F" w:rsidP="002E5A4F">
      <w:pPr>
        <w:spacing w:before="120" w:after="120"/>
        <w:jc w:val="both"/>
      </w:pPr>
      <w:r w:rsidRPr="00550867">
        <w:t xml:space="preserve">Uredbom komisije (EU) br. 445/2011 (u daljnjem tekstu: Uredba) od 10. svibnja 2011. </w:t>
      </w:r>
      <w:r>
        <w:t xml:space="preserve">godine </w:t>
      </w:r>
      <w:r w:rsidRPr="00550867">
        <w:t xml:space="preserve">o sustavu izdavanja ovlaštenja subjektima nadležnim za održavanje teretnih vagona i o izmjeni Uredbe (EZ) br. 653/2007 propisan je sustav davanja ovlaštenja subjektima </w:t>
      </w:r>
      <w:r w:rsidRPr="00550867">
        <w:rPr>
          <w:b/>
          <w:bCs/>
        </w:rPr>
        <w:t>nadležnim za održavanje teretnih vagona</w:t>
      </w:r>
      <w:r w:rsidRPr="00550867">
        <w:t>. Svrha je sustava davanja ovlaštenja osigurati dokaze da je subjekt nadležan za održavanje uspostavio svoj sustav održavanja i da je sposoban ispunjavati zahtjeve utvrđene u navedenoj Uredbi, kako bi zajamčio da je svaki teretni vagon, za čije je održavanje nadležan, u stanju za sigurnu vožnju.</w:t>
      </w:r>
    </w:p>
    <w:p w14:paraId="36EDBF11" w14:textId="77777777" w:rsidR="002E5A4F" w:rsidRPr="00550867" w:rsidRDefault="002E5A4F" w:rsidP="002E5A4F">
      <w:pPr>
        <w:spacing w:before="120" w:after="120"/>
        <w:rPr>
          <w:i/>
        </w:rPr>
      </w:pPr>
      <w:r w:rsidRPr="00550867">
        <w:t>Sukladno navedenoj Uredbi u čl. 6</w:t>
      </w:r>
      <w:r>
        <w:t>.</w:t>
      </w:r>
      <w:r w:rsidRPr="00550867">
        <w:t xml:space="preserve"> i Prilogu II,  Agencija je tijelo nadležno za davanje slijedećih ovlaštenja (engl. </w:t>
      </w:r>
      <w:r w:rsidRPr="00550867">
        <w:rPr>
          <w:i/>
        </w:rPr>
        <w:t xml:space="preserve">ECM </w:t>
      </w:r>
      <w:proofErr w:type="spellStart"/>
      <w:r w:rsidRPr="00550867">
        <w:rPr>
          <w:i/>
        </w:rPr>
        <w:t>Certification</w:t>
      </w:r>
      <w:proofErr w:type="spellEnd"/>
      <w:r w:rsidRPr="00550867">
        <w:rPr>
          <w:i/>
        </w:rPr>
        <w:t xml:space="preserve"> </w:t>
      </w:r>
      <w:proofErr w:type="spellStart"/>
      <w:r w:rsidRPr="00550867">
        <w:rPr>
          <w:i/>
        </w:rPr>
        <w:t>Body</w:t>
      </w:r>
      <w:proofErr w:type="spellEnd"/>
      <w:r w:rsidRPr="00550867">
        <w:rPr>
          <w:i/>
        </w:rPr>
        <w:t xml:space="preserve"> EIN </w:t>
      </w:r>
      <w:proofErr w:type="spellStart"/>
      <w:r w:rsidRPr="00550867">
        <w:rPr>
          <w:i/>
        </w:rPr>
        <w:t>number</w:t>
      </w:r>
      <w:proofErr w:type="spellEnd"/>
      <w:r w:rsidRPr="00550867">
        <w:rPr>
          <w:i/>
        </w:rPr>
        <w:t xml:space="preserve"> HR/30/0018/001</w:t>
      </w:r>
      <w:r w:rsidRPr="00550867">
        <w:t>):</w:t>
      </w:r>
    </w:p>
    <w:p w14:paraId="59C7C8B7" w14:textId="77777777" w:rsidR="002E5A4F" w:rsidRPr="00550867" w:rsidRDefault="002E5A4F" w:rsidP="002E5A4F">
      <w:pPr>
        <w:pStyle w:val="ListParagraph"/>
        <w:numPr>
          <w:ilvl w:val="0"/>
          <w:numId w:val="24"/>
        </w:numPr>
        <w:spacing w:before="120" w:after="120"/>
      </w:pPr>
      <w:r w:rsidRPr="00550867">
        <w:t>Ovlaštenje subjekt</w:t>
      </w:r>
      <w:r>
        <w:t>a nadležnog za održavanje (</w:t>
      </w:r>
      <w:r w:rsidRPr="00550867">
        <w:rPr>
          <w:i/>
        </w:rPr>
        <w:t>ECM).</w:t>
      </w:r>
    </w:p>
    <w:p w14:paraId="606BF0A4" w14:textId="77777777" w:rsidR="002E5A4F" w:rsidRPr="00550867" w:rsidRDefault="002E5A4F" w:rsidP="002E5A4F">
      <w:pPr>
        <w:pStyle w:val="ListParagraph"/>
        <w:numPr>
          <w:ilvl w:val="0"/>
          <w:numId w:val="24"/>
        </w:numPr>
        <w:spacing w:before="120" w:after="120"/>
      </w:pPr>
      <w:r w:rsidRPr="00550867">
        <w:t>Ovlaštenje za funkcije održavanja:</w:t>
      </w:r>
    </w:p>
    <w:p w14:paraId="27FBAD74" w14:textId="77777777" w:rsidR="002E5A4F" w:rsidRPr="00550867" w:rsidRDefault="002E5A4F" w:rsidP="002E5A4F">
      <w:pPr>
        <w:pStyle w:val="ListParagraph"/>
        <w:numPr>
          <w:ilvl w:val="0"/>
          <w:numId w:val="17"/>
        </w:numPr>
        <w:spacing w:before="120" w:after="120"/>
      </w:pPr>
      <w:r w:rsidRPr="00550867">
        <w:t>Razvoj održavanja (engl</w:t>
      </w:r>
      <w:r>
        <w:rPr>
          <w:i/>
        </w:rPr>
        <w:t>.</w:t>
      </w:r>
      <w:r w:rsidRPr="00550867">
        <w:rPr>
          <w:i/>
        </w:rPr>
        <w:t xml:space="preserve"> </w:t>
      </w:r>
      <w:proofErr w:type="spellStart"/>
      <w:r w:rsidRPr="00550867">
        <w:rPr>
          <w:i/>
        </w:rPr>
        <w:t>Maintenance</w:t>
      </w:r>
      <w:proofErr w:type="spellEnd"/>
      <w:r w:rsidRPr="00550867">
        <w:rPr>
          <w:i/>
        </w:rPr>
        <w:t xml:space="preserve"> development</w:t>
      </w:r>
      <w:r w:rsidRPr="00550867">
        <w:t>),</w:t>
      </w:r>
    </w:p>
    <w:p w14:paraId="7D3A07DD" w14:textId="77777777" w:rsidR="002E5A4F" w:rsidRPr="00550867" w:rsidRDefault="002E5A4F" w:rsidP="002E5A4F">
      <w:pPr>
        <w:pStyle w:val="ListParagraph"/>
        <w:numPr>
          <w:ilvl w:val="0"/>
          <w:numId w:val="17"/>
        </w:numPr>
        <w:spacing w:before="120" w:after="120"/>
      </w:pPr>
      <w:r w:rsidRPr="00550867">
        <w:t>Upravljanje održavanjem voznog parka (engl.</w:t>
      </w:r>
      <w:r>
        <w:t xml:space="preserve"> </w:t>
      </w:r>
      <w:r w:rsidRPr="00550867">
        <w:rPr>
          <w:i/>
        </w:rPr>
        <w:t xml:space="preserve">Fleet </w:t>
      </w:r>
      <w:proofErr w:type="spellStart"/>
      <w:r w:rsidRPr="00550867">
        <w:rPr>
          <w:i/>
        </w:rPr>
        <w:t>maintenance</w:t>
      </w:r>
      <w:proofErr w:type="spellEnd"/>
      <w:r w:rsidRPr="00550867">
        <w:rPr>
          <w:i/>
        </w:rPr>
        <w:t xml:space="preserve"> management</w:t>
      </w:r>
      <w:r w:rsidRPr="00550867">
        <w:t>) i</w:t>
      </w:r>
    </w:p>
    <w:p w14:paraId="364CA97D" w14:textId="77777777" w:rsidR="002E5A4F" w:rsidRPr="00550867" w:rsidRDefault="002E5A4F" w:rsidP="002E5A4F">
      <w:pPr>
        <w:pStyle w:val="ListParagraph"/>
        <w:numPr>
          <w:ilvl w:val="0"/>
          <w:numId w:val="17"/>
        </w:numPr>
        <w:spacing w:before="120" w:after="120"/>
      </w:pPr>
      <w:r w:rsidRPr="00550867">
        <w:t xml:space="preserve">Izvođenje održavanja (engl. </w:t>
      </w:r>
      <w:proofErr w:type="spellStart"/>
      <w:r w:rsidRPr="00550867">
        <w:rPr>
          <w:i/>
        </w:rPr>
        <w:t>Maintenance</w:t>
      </w:r>
      <w:proofErr w:type="spellEnd"/>
      <w:r w:rsidRPr="00550867">
        <w:rPr>
          <w:i/>
        </w:rPr>
        <w:t xml:space="preserve"> </w:t>
      </w:r>
      <w:proofErr w:type="spellStart"/>
      <w:r w:rsidRPr="00550867">
        <w:rPr>
          <w:i/>
        </w:rPr>
        <w:t>delivery</w:t>
      </w:r>
      <w:proofErr w:type="spellEnd"/>
      <w:r w:rsidRPr="00550867">
        <w:rPr>
          <w:i/>
        </w:rPr>
        <w:t>/</w:t>
      </w:r>
      <w:proofErr w:type="spellStart"/>
      <w:r w:rsidRPr="00550867">
        <w:rPr>
          <w:i/>
        </w:rPr>
        <w:t>workshops</w:t>
      </w:r>
      <w:proofErr w:type="spellEnd"/>
      <w:r w:rsidRPr="00550867">
        <w:t>).</w:t>
      </w:r>
    </w:p>
    <w:p w14:paraId="360EF228" w14:textId="77777777" w:rsidR="002E5A4F" w:rsidRPr="00550867" w:rsidRDefault="002E5A4F" w:rsidP="002E5A4F">
      <w:pPr>
        <w:spacing w:before="120" w:after="120"/>
        <w:jc w:val="both"/>
      </w:pPr>
      <w:r w:rsidRPr="00550867">
        <w:t>Izdavanje ovlaštenja temelji se na ocjeni sposobnosti subjekta nadležnog za održavanje za ispunjenje mjerodavnih zahtjeva iz Priloga III Uredbe. Ono uključuje sustav nadzora kojim se osigurava dosljedno ispunjavanje propisanih zahtjeva nakon dodjele ECM ovlaštenja subjektu nadležnom za održavanje.</w:t>
      </w:r>
    </w:p>
    <w:p w14:paraId="766CC8E3" w14:textId="77777777" w:rsidR="002E5A4F" w:rsidRPr="00550867" w:rsidRDefault="002E5A4F" w:rsidP="002E5A4F">
      <w:pPr>
        <w:spacing w:before="120" w:after="120"/>
        <w:jc w:val="both"/>
      </w:pPr>
      <w:r w:rsidRPr="00550867">
        <w:t>Agencija donosi odluku o davanju ovlaštenja najkasnije 4 mjeseca nakon što je subjekt nadležan za održavanje koji je podnio zahtjev</w:t>
      </w:r>
      <w:r>
        <w:t>,</w:t>
      </w:r>
      <w:r w:rsidRPr="00550867">
        <w:t xml:space="preserve"> dostavio sve potrebne informacije i sve eventualno dodatne informacije. Prije nego što dodjeli ovlaštenje, Agencija poduzima potrebnu ocjenu u prostoru ili prostorima subjekta nadležnog za održavanje. U smislu navedenog Agencija pokreće vanjske audite kod subjekta nadležnog za održavanje.</w:t>
      </w:r>
    </w:p>
    <w:p w14:paraId="46639CEF" w14:textId="77777777" w:rsidR="002E5A4F" w:rsidRPr="00550867" w:rsidRDefault="002E5A4F" w:rsidP="002E5A4F">
      <w:pPr>
        <w:spacing w:before="120" w:after="120"/>
        <w:jc w:val="both"/>
      </w:pPr>
      <w:r w:rsidRPr="00550867">
        <w:t xml:space="preserve">Svrha audita je utvrditi da subjekt nadležan za održavanje ispunjava zahtjeve i kriterije sukladno Uredbi. Audit tim Agencije ocjenjuje zahtjev za izdavanjem ovlaštenja subjektu nadležnom za održavanje sukladno zahtjevima i kriterijima utvrđenim u Prilogu III Uredbe te dogovora s </w:t>
      </w:r>
      <w:proofErr w:type="spellStart"/>
      <w:r w:rsidRPr="00550867">
        <w:t>auditiranim</w:t>
      </w:r>
      <w:proofErr w:type="spellEnd"/>
      <w:r w:rsidRPr="00550867">
        <w:t xml:space="preserve"> subjektom plan poboljšanja. Nakon provedenog audita izdaje se izvješće s provedenog audita, na osnovu kojega </w:t>
      </w:r>
      <w:proofErr w:type="spellStart"/>
      <w:r w:rsidRPr="00550867">
        <w:t>auditirani</w:t>
      </w:r>
      <w:proofErr w:type="spellEnd"/>
      <w:r w:rsidRPr="00550867">
        <w:t xml:space="preserve"> subjekt dostavlja akcijski plan. Temeljem ispunjenih zahtjeva i kriterija sukladno Uredbi i dostavljenog akcijskog plana Agencija pristupa izdavanju ovlaštenja.</w:t>
      </w:r>
    </w:p>
    <w:p w14:paraId="76884906" w14:textId="20B4481E" w:rsidR="002E5A4F" w:rsidRPr="00550867" w:rsidRDefault="002E5A4F" w:rsidP="002E5A4F">
      <w:pPr>
        <w:spacing w:before="120" w:after="120"/>
      </w:pPr>
      <w:r w:rsidRPr="00550867">
        <w:t>Audit tim Agencije je imenovan Odlukom ravnatelja KLASA: 341-06/16-06/01, URBROJ: 387-02-16-2, 19. prosinca 2016. godine.</w:t>
      </w:r>
    </w:p>
    <w:p w14:paraId="656660F7" w14:textId="132F7C16" w:rsidR="002E5A4F" w:rsidRPr="00550867" w:rsidRDefault="002E5A4F" w:rsidP="002E5A4F">
      <w:pPr>
        <w:spacing w:before="120" w:after="120"/>
      </w:pPr>
      <w:r w:rsidRPr="00550867">
        <w:t>U 201</w:t>
      </w:r>
      <w:r>
        <w:t>9</w:t>
      </w:r>
      <w:r w:rsidRPr="00550867">
        <w:t>. godini provedeni su slijedeći certifikacijski/obnovljen</w:t>
      </w:r>
      <w:r w:rsidR="00A60984">
        <w:t>i</w:t>
      </w:r>
      <w:r w:rsidRPr="00550867">
        <w:t xml:space="preserve"> certifikacijski auditi:</w:t>
      </w:r>
    </w:p>
    <w:p w14:paraId="23A2D240" w14:textId="77777777" w:rsidR="002E5A4F" w:rsidRPr="00550867" w:rsidRDefault="002E5A4F" w:rsidP="002E5A4F">
      <w:pPr>
        <w:pStyle w:val="ListParagraph"/>
        <w:numPr>
          <w:ilvl w:val="0"/>
          <w:numId w:val="17"/>
        </w:numPr>
        <w:spacing w:before="120" w:after="120"/>
      </w:pPr>
      <w:bookmarkStart w:id="27" w:name="_Hlk44493559"/>
      <w:r w:rsidRPr="00550867">
        <w:t xml:space="preserve">Tehnički servisi željezničkih vozila d.o.o. - Izvođenje održavanja (engl. </w:t>
      </w:r>
      <w:proofErr w:type="spellStart"/>
      <w:r w:rsidRPr="00550867">
        <w:rPr>
          <w:i/>
        </w:rPr>
        <w:t>Maintenance</w:t>
      </w:r>
      <w:proofErr w:type="spellEnd"/>
      <w:r w:rsidRPr="00550867">
        <w:rPr>
          <w:i/>
        </w:rPr>
        <w:t xml:space="preserve"> </w:t>
      </w:r>
      <w:proofErr w:type="spellStart"/>
      <w:r w:rsidRPr="00550867">
        <w:rPr>
          <w:i/>
        </w:rPr>
        <w:t>delivery</w:t>
      </w:r>
      <w:proofErr w:type="spellEnd"/>
      <w:r w:rsidRPr="00550867">
        <w:rPr>
          <w:i/>
        </w:rPr>
        <w:t>/</w:t>
      </w:r>
      <w:proofErr w:type="spellStart"/>
      <w:r w:rsidRPr="00550867">
        <w:rPr>
          <w:i/>
        </w:rPr>
        <w:t>workshops</w:t>
      </w:r>
      <w:proofErr w:type="spellEnd"/>
      <w:r w:rsidRPr="00550867">
        <w:t>)</w:t>
      </w:r>
      <w:r>
        <w:t>,</w:t>
      </w:r>
    </w:p>
    <w:p w14:paraId="3868B805" w14:textId="77777777" w:rsidR="002E5A4F" w:rsidRPr="00550867" w:rsidRDefault="002E5A4F" w:rsidP="002E5A4F">
      <w:pPr>
        <w:pStyle w:val="ListParagraph"/>
        <w:numPr>
          <w:ilvl w:val="0"/>
          <w:numId w:val="17"/>
        </w:numPr>
        <w:spacing w:before="120" w:after="120"/>
      </w:pPr>
      <w:r>
        <w:t xml:space="preserve">TŽV GREDELJ d.o.o. U STEČAJU - </w:t>
      </w:r>
      <w:r w:rsidRPr="00550867">
        <w:t xml:space="preserve">Izvođenje održavanja (engl. </w:t>
      </w:r>
      <w:proofErr w:type="spellStart"/>
      <w:r w:rsidRPr="00550867">
        <w:rPr>
          <w:i/>
        </w:rPr>
        <w:t>Maintenance</w:t>
      </w:r>
      <w:proofErr w:type="spellEnd"/>
      <w:r w:rsidRPr="00550867">
        <w:rPr>
          <w:i/>
        </w:rPr>
        <w:t xml:space="preserve"> </w:t>
      </w:r>
      <w:proofErr w:type="spellStart"/>
      <w:r w:rsidRPr="00550867">
        <w:rPr>
          <w:i/>
        </w:rPr>
        <w:t>delivery</w:t>
      </w:r>
      <w:proofErr w:type="spellEnd"/>
      <w:r w:rsidRPr="00550867">
        <w:rPr>
          <w:i/>
        </w:rPr>
        <w:t>/</w:t>
      </w:r>
      <w:proofErr w:type="spellStart"/>
      <w:r w:rsidRPr="00550867">
        <w:rPr>
          <w:i/>
        </w:rPr>
        <w:t>workshops</w:t>
      </w:r>
      <w:proofErr w:type="spellEnd"/>
      <w:r w:rsidRPr="00550867">
        <w:t>)</w:t>
      </w:r>
      <w:r>
        <w:t>.</w:t>
      </w:r>
    </w:p>
    <w:bookmarkEnd w:id="27"/>
    <w:p w14:paraId="24685855" w14:textId="77777777" w:rsidR="002E5A4F" w:rsidRPr="00550867" w:rsidRDefault="002E5A4F" w:rsidP="002E5A4F">
      <w:pPr>
        <w:spacing w:before="120" w:after="120"/>
      </w:pPr>
      <w:r w:rsidRPr="00550867">
        <w:t>U 201</w:t>
      </w:r>
      <w:r>
        <w:t>9</w:t>
      </w:r>
      <w:r w:rsidRPr="00550867">
        <w:t>. godini provedeni su slijedeći nadzorni auditi:</w:t>
      </w:r>
    </w:p>
    <w:p w14:paraId="5211776A" w14:textId="77777777" w:rsidR="002E5A4F" w:rsidRPr="007E1706" w:rsidRDefault="002E5A4F" w:rsidP="002E5A4F">
      <w:pPr>
        <w:pStyle w:val="ListParagraph"/>
        <w:numPr>
          <w:ilvl w:val="0"/>
          <w:numId w:val="17"/>
        </w:numPr>
        <w:spacing w:before="120" w:after="120"/>
      </w:pPr>
      <w:r>
        <w:t>INA Industrija nafte d.d.</w:t>
      </w:r>
      <w:r w:rsidRPr="00550867">
        <w:t xml:space="preserve"> - Subjekt nadležan za održavanje (</w:t>
      </w:r>
      <w:r w:rsidRPr="00550867">
        <w:rPr>
          <w:i/>
        </w:rPr>
        <w:t>ECM),</w:t>
      </w:r>
    </w:p>
    <w:p w14:paraId="031F02BD" w14:textId="77777777" w:rsidR="002E5A4F" w:rsidRPr="007E1706" w:rsidRDefault="002E5A4F" w:rsidP="002E5A4F">
      <w:pPr>
        <w:pStyle w:val="ListParagraph"/>
        <w:numPr>
          <w:ilvl w:val="0"/>
          <w:numId w:val="17"/>
        </w:numPr>
        <w:spacing w:before="120" w:after="120"/>
      </w:pPr>
      <w:r w:rsidRPr="00550867">
        <w:t>CIOS CARGO d.o.o - Subjekt nadležan za održavanje (</w:t>
      </w:r>
      <w:r w:rsidRPr="00550867">
        <w:rPr>
          <w:i/>
        </w:rPr>
        <w:t>ECM),</w:t>
      </w:r>
    </w:p>
    <w:p w14:paraId="57B8CF58" w14:textId="77777777" w:rsidR="002E5A4F" w:rsidRPr="00550867" w:rsidRDefault="002E5A4F" w:rsidP="002E5A4F">
      <w:pPr>
        <w:pStyle w:val="ListParagraph"/>
        <w:numPr>
          <w:ilvl w:val="0"/>
          <w:numId w:val="17"/>
        </w:numPr>
        <w:spacing w:before="120" w:after="120"/>
      </w:pPr>
      <w:r w:rsidRPr="00550867">
        <w:t xml:space="preserve">Održavanje vagona d.o.o. - Izvođenje održavanja (engl. </w:t>
      </w:r>
      <w:proofErr w:type="spellStart"/>
      <w:r w:rsidRPr="00550867">
        <w:rPr>
          <w:i/>
        </w:rPr>
        <w:t>Maintenance</w:t>
      </w:r>
      <w:proofErr w:type="spellEnd"/>
      <w:r w:rsidRPr="00550867">
        <w:rPr>
          <w:i/>
        </w:rPr>
        <w:t xml:space="preserve"> </w:t>
      </w:r>
      <w:proofErr w:type="spellStart"/>
      <w:r w:rsidRPr="00550867">
        <w:rPr>
          <w:i/>
        </w:rPr>
        <w:t>delivery</w:t>
      </w:r>
      <w:proofErr w:type="spellEnd"/>
      <w:r w:rsidRPr="00550867">
        <w:rPr>
          <w:i/>
        </w:rPr>
        <w:t>/</w:t>
      </w:r>
      <w:proofErr w:type="spellStart"/>
      <w:r w:rsidRPr="00550867">
        <w:rPr>
          <w:i/>
        </w:rPr>
        <w:t>workshops</w:t>
      </w:r>
      <w:proofErr w:type="spellEnd"/>
      <w:r w:rsidRPr="00550867">
        <w:t>)</w:t>
      </w:r>
      <w:r>
        <w:t>,</w:t>
      </w:r>
    </w:p>
    <w:p w14:paraId="67F75622" w14:textId="77777777" w:rsidR="002E5A4F" w:rsidRPr="007E1706" w:rsidRDefault="002E5A4F" w:rsidP="002E5A4F">
      <w:pPr>
        <w:pStyle w:val="ListParagraph"/>
        <w:numPr>
          <w:ilvl w:val="0"/>
          <w:numId w:val="17"/>
        </w:numPr>
        <w:spacing w:before="120" w:after="120"/>
      </w:pPr>
      <w:r>
        <w:t>HŽ Cargo d.o.o.</w:t>
      </w:r>
      <w:r w:rsidRPr="00550867">
        <w:t xml:space="preserve"> - Subjekt nadležan za održavanje (</w:t>
      </w:r>
      <w:r w:rsidRPr="00550867">
        <w:rPr>
          <w:i/>
        </w:rPr>
        <w:t>ECM)</w:t>
      </w:r>
      <w:r>
        <w:rPr>
          <w:i/>
        </w:rPr>
        <w:t>.</w:t>
      </w:r>
    </w:p>
    <w:p w14:paraId="221AB891" w14:textId="77777777" w:rsidR="002E5A4F" w:rsidRDefault="002E5A4F" w:rsidP="001558E1">
      <w:pPr>
        <w:spacing w:before="120" w:after="120"/>
        <w:jc w:val="both"/>
      </w:pPr>
    </w:p>
    <w:p w14:paraId="15532550" w14:textId="77777777" w:rsidR="004C4ABD" w:rsidRPr="00550867" w:rsidRDefault="004C4ABD" w:rsidP="002128BF">
      <w:pPr>
        <w:pStyle w:val="Hidden"/>
        <w:jc w:val="both"/>
      </w:pPr>
    </w:p>
    <w:p w14:paraId="6F5641B7" w14:textId="2AAF516E" w:rsidR="00491228" w:rsidRPr="004745C9" w:rsidRDefault="00DF5002" w:rsidP="00F719F5">
      <w:pPr>
        <w:pStyle w:val="Heading1"/>
        <w:spacing w:before="120" w:after="120"/>
        <w:ind w:left="0" w:firstLine="0"/>
      </w:pPr>
      <w:hyperlink w:anchor="_SADRŽAJ" w:history="1">
        <w:bookmarkStart w:id="28" w:name="_Toc320544251"/>
        <w:bookmarkStart w:id="29" w:name="_Toc320545006"/>
        <w:bookmarkStart w:id="30" w:name="_Toc320545432"/>
        <w:bookmarkStart w:id="31" w:name="_Toc48809573"/>
        <w:r w:rsidR="004F2D2D" w:rsidRPr="004745C9">
          <w:rPr>
            <w:rStyle w:val="Hyperlink"/>
            <w:color w:val="auto"/>
            <w:u w:val="none"/>
          </w:rPr>
          <w:t>IZVJEŠĆE O FINANCIJSKOM POSLOVANJU AGENCIJE</w:t>
        </w:r>
        <w:bookmarkEnd w:id="28"/>
        <w:bookmarkEnd w:id="29"/>
        <w:bookmarkEnd w:id="30"/>
        <w:bookmarkEnd w:id="31"/>
        <w:r w:rsidR="00B01FFF" w:rsidRPr="004745C9">
          <w:rPr>
            <w:rStyle w:val="Hyperlink"/>
            <w:color w:val="auto"/>
            <w:u w:val="none"/>
          </w:rPr>
          <w:fldChar w:fldCharType="begin"/>
        </w:r>
        <w:r w:rsidR="00B01FFF" w:rsidRPr="004745C9">
          <w:rPr>
            <w:rStyle w:val="Hyperlink"/>
            <w:color w:val="auto"/>
            <w:u w:val="none"/>
          </w:rPr>
          <w:instrText xml:space="preserve"> XE "</w:instrText>
        </w:r>
        <w:r w:rsidR="0058003A" w:rsidRPr="004745C9">
          <w:rPr>
            <w:rStyle w:val="Hyperlink"/>
            <w:color w:val="auto"/>
            <w:u w:val="none"/>
          </w:rPr>
          <w:instrText xml:space="preserve">5. </w:instrText>
        </w:r>
        <w:r w:rsidR="00B01FFF" w:rsidRPr="004745C9">
          <w:rPr>
            <w:rStyle w:val="Hyperlink"/>
            <w:color w:val="auto"/>
            <w:u w:val="none"/>
          </w:rPr>
          <w:instrText xml:space="preserve">IZVJEŠĆE O FINANCIJSKOM POSLOVANJU AGENCIJE" </w:instrText>
        </w:r>
        <w:r w:rsidR="00B01FFF" w:rsidRPr="004745C9">
          <w:rPr>
            <w:rStyle w:val="Hyperlink"/>
            <w:color w:val="auto"/>
            <w:u w:val="none"/>
          </w:rPr>
          <w:fldChar w:fldCharType="end"/>
        </w:r>
      </w:hyperlink>
    </w:p>
    <w:p w14:paraId="450029C7" w14:textId="77777777" w:rsidR="00007AA0" w:rsidRPr="004F2AA4" w:rsidRDefault="00007AA0" w:rsidP="00F719F5">
      <w:pPr>
        <w:pStyle w:val="NoSpacing"/>
        <w:jc w:val="both"/>
        <w:rPr>
          <w:rFonts w:ascii="Times New Roman" w:hAnsi="Times New Roman"/>
          <w:b/>
          <w:sz w:val="24"/>
          <w:szCs w:val="24"/>
          <w:lang w:val="hr-HR"/>
        </w:rPr>
      </w:pPr>
    </w:p>
    <w:p w14:paraId="64A98A3A" w14:textId="77777777" w:rsidR="00007AA0" w:rsidRPr="004F2AA4" w:rsidRDefault="00007AA0" w:rsidP="00007AA0">
      <w:pPr>
        <w:pStyle w:val="NoSpacing"/>
        <w:jc w:val="both"/>
        <w:rPr>
          <w:rFonts w:ascii="Times New Roman" w:hAnsi="Times New Roman"/>
          <w:b/>
          <w:sz w:val="24"/>
          <w:szCs w:val="24"/>
          <w:lang w:val="hr-HR"/>
        </w:rPr>
      </w:pPr>
      <w:r w:rsidRPr="004F2AA4">
        <w:rPr>
          <w:rFonts w:ascii="Times New Roman" w:hAnsi="Times New Roman"/>
          <w:b/>
          <w:sz w:val="24"/>
          <w:szCs w:val="24"/>
          <w:lang w:val="hr-HR"/>
        </w:rPr>
        <w:t xml:space="preserve">FINANCIJSKI PLAN </w:t>
      </w:r>
    </w:p>
    <w:p w14:paraId="5728AE42" w14:textId="789B0A61" w:rsidR="00007AA0" w:rsidRDefault="00007AA0" w:rsidP="00007AA0">
      <w:pPr>
        <w:pStyle w:val="NoSpacing"/>
        <w:jc w:val="both"/>
        <w:rPr>
          <w:b/>
          <w:lang w:val="hr-HR"/>
        </w:rPr>
      </w:pPr>
    </w:p>
    <w:p w14:paraId="7E77EAEC" w14:textId="38D40D0E" w:rsidR="00B9791F" w:rsidRPr="004F2AA4" w:rsidRDefault="00B9791F" w:rsidP="00B9791F">
      <w:pPr>
        <w:pStyle w:val="NoSpacing"/>
        <w:jc w:val="both"/>
        <w:rPr>
          <w:rFonts w:ascii="Times New Roman" w:hAnsi="Times New Roman"/>
          <w:strike/>
          <w:sz w:val="24"/>
          <w:szCs w:val="24"/>
          <w:lang w:val="hr-HR"/>
        </w:rPr>
      </w:pPr>
      <w:r w:rsidRPr="004F2AA4">
        <w:rPr>
          <w:rFonts w:ascii="Times New Roman" w:hAnsi="Times New Roman"/>
          <w:sz w:val="24"/>
          <w:szCs w:val="24"/>
          <w:lang w:val="hr-HR"/>
        </w:rPr>
        <w:t>Financijski plan Agencije za 201</w:t>
      </w:r>
      <w:r>
        <w:rPr>
          <w:rFonts w:ascii="Times New Roman" w:hAnsi="Times New Roman"/>
          <w:sz w:val="24"/>
          <w:szCs w:val="24"/>
          <w:lang w:val="hr-HR"/>
        </w:rPr>
        <w:t>9</w:t>
      </w:r>
      <w:r w:rsidRPr="004F2AA4">
        <w:rPr>
          <w:rFonts w:ascii="Times New Roman" w:hAnsi="Times New Roman"/>
          <w:sz w:val="24"/>
          <w:szCs w:val="24"/>
          <w:lang w:val="hr-HR"/>
        </w:rPr>
        <w:t xml:space="preserve">. godinu donesen je sukladno proračunskim propisima kao dio </w:t>
      </w:r>
      <w:r>
        <w:rPr>
          <w:rFonts w:ascii="Times New Roman" w:hAnsi="Times New Roman"/>
          <w:sz w:val="24"/>
          <w:szCs w:val="24"/>
          <w:lang w:val="hr-HR"/>
        </w:rPr>
        <w:t>Financijskog plana Ministarstva</w:t>
      </w:r>
      <w:r w:rsidRPr="004F2AA4">
        <w:rPr>
          <w:rFonts w:ascii="Times New Roman" w:hAnsi="Times New Roman"/>
          <w:sz w:val="24"/>
          <w:szCs w:val="24"/>
          <w:lang w:val="hr-HR"/>
        </w:rPr>
        <w:t>. Državni proračun Republike Hrvatske za 201</w:t>
      </w:r>
      <w:r>
        <w:rPr>
          <w:rFonts w:ascii="Times New Roman" w:hAnsi="Times New Roman"/>
          <w:sz w:val="24"/>
          <w:szCs w:val="24"/>
          <w:lang w:val="hr-HR"/>
        </w:rPr>
        <w:t>9</w:t>
      </w:r>
      <w:r w:rsidRPr="004F2AA4">
        <w:rPr>
          <w:rFonts w:ascii="Times New Roman" w:hAnsi="Times New Roman"/>
          <w:sz w:val="24"/>
          <w:szCs w:val="24"/>
          <w:lang w:val="hr-HR"/>
        </w:rPr>
        <w:t>. godinu (</w:t>
      </w:r>
      <w:bookmarkStart w:id="32" w:name="_Hlk44052310"/>
      <w:r>
        <w:rPr>
          <w:rFonts w:ascii="Times New Roman" w:hAnsi="Times New Roman"/>
          <w:sz w:val="24"/>
          <w:szCs w:val="24"/>
          <w:lang w:val="hr-HR"/>
        </w:rPr>
        <w:t>''</w:t>
      </w:r>
      <w:r w:rsidRPr="004F2AA4">
        <w:rPr>
          <w:rFonts w:ascii="Times New Roman" w:hAnsi="Times New Roman"/>
          <w:sz w:val="24"/>
          <w:szCs w:val="24"/>
          <w:lang w:val="hr-HR"/>
        </w:rPr>
        <w:t>Narodne novine</w:t>
      </w:r>
      <w:r>
        <w:rPr>
          <w:rFonts w:ascii="Times New Roman" w:hAnsi="Times New Roman"/>
          <w:sz w:val="24"/>
          <w:szCs w:val="24"/>
          <w:lang w:val="hr-HR"/>
        </w:rPr>
        <w:t>''</w:t>
      </w:r>
      <w:r w:rsidRPr="004F2AA4">
        <w:rPr>
          <w:rFonts w:ascii="Times New Roman" w:hAnsi="Times New Roman"/>
          <w:sz w:val="24"/>
          <w:szCs w:val="24"/>
          <w:lang w:val="hr-HR"/>
        </w:rPr>
        <w:t xml:space="preserve">, broj </w:t>
      </w:r>
      <w:bookmarkEnd w:id="32"/>
      <w:r w:rsidRPr="004F2AA4">
        <w:rPr>
          <w:rFonts w:ascii="Times New Roman" w:hAnsi="Times New Roman"/>
          <w:sz w:val="24"/>
          <w:szCs w:val="24"/>
          <w:lang w:val="hr-HR"/>
        </w:rPr>
        <w:t>1</w:t>
      </w:r>
      <w:r>
        <w:rPr>
          <w:rFonts w:ascii="Times New Roman" w:hAnsi="Times New Roman"/>
          <w:sz w:val="24"/>
          <w:szCs w:val="24"/>
          <w:lang w:val="hr-HR"/>
        </w:rPr>
        <w:t>13/2018</w:t>
      </w:r>
      <w:r w:rsidRPr="004F2AA4">
        <w:rPr>
          <w:rFonts w:ascii="Times New Roman" w:hAnsi="Times New Roman"/>
          <w:sz w:val="24"/>
          <w:szCs w:val="24"/>
          <w:lang w:val="hr-HR"/>
        </w:rPr>
        <w:t xml:space="preserve">) donio je Hrvatski sabor na sjednici </w:t>
      </w:r>
      <w:r>
        <w:rPr>
          <w:rFonts w:ascii="Times New Roman" w:hAnsi="Times New Roman"/>
          <w:sz w:val="24"/>
          <w:szCs w:val="24"/>
          <w:lang w:val="hr-HR"/>
        </w:rPr>
        <w:t>03</w:t>
      </w:r>
      <w:r w:rsidRPr="004F2AA4">
        <w:rPr>
          <w:rFonts w:ascii="Times New Roman" w:hAnsi="Times New Roman"/>
          <w:sz w:val="24"/>
          <w:szCs w:val="24"/>
          <w:lang w:val="hr-HR"/>
        </w:rPr>
        <w:t xml:space="preserve">. </w:t>
      </w:r>
      <w:r>
        <w:rPr>
          <w:rFonts w:ascii="Times New Roman" w:hAnsi="Times New Roman"/>
          <w:sz w:val="24"/>
          <w:szCs w:val="24"/>
          <w:lang w:val="hr-HR"/>
        </w:rPr>
        <w:t>prosinca</w:t>
      </w:r>
      <w:r w:rsidRPr="004F2AA4">
        <w:rPr>
          <w:rFonts w:ascii="Times New Roman" w:hAnsi="Times New Roman"/>
          <w:sz w:val="24"/>
          <w:szCs w:val="24"/>
          <w:lang w:val="hr-HR"/>
        </w:rPr>
        <w:t xml:space="preserve"> 201</w:t>
      </w:r>
      <w:r>
        <w:rPr>
          <w:rFonts w:ascii="Times New Roman" w:hAnsi="Times New Roman"/>
          <w:sz w:val="24"/>
          <w:szCs w:val="24"/>
          <w:lang w:val="hr-HR"/>
        </w:rPr>
        <w:t>8</w:t>
      </w:r>
      <w:r w:rsidRPr="004F2AA4">
        <w:rPr>
          <w:rFonts w:ascii="Times New Roman" w:hAnsi="Times New Roman"/>
          <w:sz w:val="24"/>
          <w:szCs w:val="24"/>
          <w:lang w:val="hr-HR"/>
        </w:rPr>
        <w:t>. godine u koje</w:t>
      </w:r>
      <w:r>
        <w:rPr>
          <w:rFonts w:ascii="Times New Roman" w:hAnsi="Times New Roman"/>
          <w:sz w:val="24"/>
          <w:szCs w:val="24"/>
          <w:lang w:val="hr-HR"/>
        </w:rPr>
        <w:t>mu</w:t>
      </w:r>
      <w:r w:rsidRPr="004F2AA4">
        <w:rPr>
          <w:rFonts w:ascii="Times New Roman" w:hAnsi="Times New Roman"/>
          <w:sz w:val="24"/>
          <w:szCs w:val="24"/>
          <w:lang w:val="hr-HR"/>
        </w:rPr>
        <w:t xml:space="preserve"> je objavljen Financijski plan Agencije u iznosu od 5.71</w:t>
      </w:r>
      <w:r>
        <w:rPr>
          <w:rFonts w:ascii="Times New Roman" w:hAnsi="Times New Roman"/>
          <w:sz w:val="24"/>
          <w:szCs w:val="24"/>
          <w:lang w:val="hr-HR"/>
        </w:rPr>
        <w:t>5</w:t>
      </w:r>
      <w:r w:rsidRPr="004F2AA4">
        <w:rPr>
          <w:rFonts w:ascii="Times New Roman" w:hAnsi="Times New Roman"/>
          <w:sz w:val="24"/>
          <w:szCs w:val="24"/>
          <w:lang w:val="hr-HR"/>
        </w:rPr>
        <w:t xml:space="preserve">.000 kn. </w:t>
      </w:r>
      <w:r>
        <w:rPr>
          <w:rFonts w:ascii="Times New Roman" w:hAnsi="Times New Roman"/>
          <w:sz w:val="24"/>
          <w:szCs w:val="24"/>
          <w:lang w:val="hr-HR"/>
        </w:rPr>
        <w:t>I</w:t>
      </w:r>
      <w:r w:rsidRPr="004F2AA4">
        <w:rPr>
          <w:rFonts w:ascii="Times New Roman" w:hAnsi="Times New Roman"/>
          <w:sz w:val="24"/>
          <w:szCs w:val="24"/>
          <w:lang w:val="hr-HR"/>
        </w:rPr>
        <w:t>zmjenama i dopunama Državnog proračuna za 201</w:t>
      </w:r>
      <w:r>
        <w:rPr>
          <w:rFonts w:ascii="Times New Roman" w:hAnsi="Times New Roman"/>
          <w:sz w:val="24"/>
          <w:szCs w:val="24"/>
          <w:lang w:val="hr-HR"/>
        </w:rPr>
        <w:t>9</w:t>
      </w:r>
      <w:r w:rsidRPr="004F2AA4">
        <w:rPr>
          <w:rFonts w:ascii="Times New Roman" w:hAnsi="Times New Roman"/>
          <w:sz w:val="24"/>
          <w:szCs w:val="24"/>
          <w:lang w:val="hr-HR"/>
        </w:rPr>
        <w:t xml:space="preserve">. godinu </w:t>
      </w:r>
      <w:r>
        <w:rPr>
          <w:rFonts w:ascii="Times New Roman" w:hAnsi="Times New Roman"/>
          <w:sz w:val="24"/>
          <w:szCs w:val="24"/>
          <w:lang w:val="hr-HR"/>
        </w:rPr>
        <w:t>u</w:t>
      </w:r>
      <w:r w:rsidRPr="004F2AA4">
        <w:rPr>
          <w:rFonts w:ascii="Times New Roman" w:hAnsi="Times New Roman"/>
          <w:sz w:val="24"/>
          <w:szCs w:val="24"/>
          <w:lang w:val="hr-HR"/>
        </w:rPr>
        <w:t xml:space="preserve"> </w:t>
      </w:r>
      <w:r>
        <w:rPr>
          <w:rFonts w:ascii="Times New Roman" w:hAnsi="Times New Roman"/>
          <w:sz w:val="24"/>
          <w:szCs w:val="24"/>
          <w:lang w:val="hr-HR"/>
        </w:rPr>
        <w:t xml:space="preserve">studenom </w:t>
      </w:r>
      <w:r w:rsidRPr="004F2AA4">
        <w:rPr>
          <w:rFonts w:ascii="Times New Roman" w:hAnsi="Times New Roman"/>
          <w:sz w:val="24"/>
          <w:szCs w:val="24"/>
          <w:lang w:val="hr-HR"/>
        </w:rPr>
        <w:t>201</w:t>
      </w:r>
      <w:r>
        <w:rPr>
          <w:rFonts w:ascii="Times New Roman" w:hAnsi="Times New Roman"/>
          <w:sz w:val="24"/>
          <w:szCs w:val="24"/>
          <w:lang w:val="hr-HR"/>
        </w:rPr>
        <w:t>9</w:t>
      </w:r>
      <w:r w:rsidRPr="004F2AA4">
        <w:rPr>
          <w:rFonts w:ascii="Times New Roman" w:hAnsi="Times New Roman"/>
          <w:sz w:val="24"/>
          <w:szCs w:val="24"/>
          <w:lang w:val="hr-HR"/>
        </w:rPr>
        <w:t>. godine (</w:t>
      </w:r>
      <w:r>
        <w:rPr>
          <w:rFonts w:ascii="Times New Roman" w:hAnsi="Times New Roman"/>
          <w:sz w:val="24"/>
          <w:szCs w:val="24"/>
          <w:lang w:val="hr-HR"/>
        </w:rPr>
        <w:t>''</w:t>
      </w:r>
      <w:r w:rsidRPr="004F2AA4">
        <w:rPr>
          <w:rFonts w:ascii="Times New Roman" w:hAnsi="Times New Roman"/>
          <w:sz w:val="24"/>
          <w:szCs w:val="24"/>
          <w:lang w:val="hr-HR"/>
        </w:rPr>
        <w:t>Narodne novine</w:t>
      </w:r>
      <w:r>
        <w:rPr>
          <w:rFonts w:ascii="Times New Roman" w:hAnsi="Times New Roman"/>
          <w:sz w:val="24"/>
          <w:szCs w:val="24"/>
          <w:lang w:val="hr-HR"/>
        </w:rPr>
        <w:t>''</w:t>
      </w:r>
      <w:r w:rsidRPr="004F2AA4">
        <w:rPr>
          <w:rFonts w:ascii="Times New Roman" w:hAnsi="Times New Roman"/>
          <w:sz w:val="24"/>
          <w:szCs w:val="24"/>
          <w:lang w:val="hr-HR"/>
        </w:rPr>
        <w:t>, broj 1</w:t>
      </w:r>
      <w:r>
        <w:rPr>
          <w:rFonts w:ascii="Times New Roman" w:hAnsi="Times New Roman"/>
          <w:sz w:val="24"/>
          <w:szCs w:val="24"/>
          <w:lang w:val="hr-HR"/>
        </w:rPr>
        <w:t>11</w:t>
      </w:r>
      <w:r w:rsidRPr="004F2AA4">
        <w:rPr>
          <w:rFonts w:ascii="Times New Roman" w:hAnsi="Times New Roman"/>
          <w:sz w:val="24"/>
          <w:szCs w:val="24"/>
          <w:lang w:val="hr-HR"/>
        </w:rPr>
        <w:t>/1</w:t>
      </w:r>
      <w:r>
        <w:rPr>
          <w:rFonts w:ascii="Times New Roman" w:hAnsi="Times New Roman"/>
          <w:sz w:val="24"/>
          <w:szCs w:val="24"/>
          <w:lang w:val="hr-HR"/>
        </w:rPr>
        <w:t>9</w:t>
      </w:r>
      <w:r w:rsidRPr="004F2AA4">
        <w:rPr>
          <w:rFonts w:ascii="Times New Roman" w:hAnsi="Times New Roman"/>
          <w:sz w:val="24"/>
          <w:szCs w:val="24"/>
          <w:lang w:val="hr-HR"/>
        </w:rPr>
        <w:t xml:space="preserve">) Agencija </w:t>
      </w:r>
      <w:r>
        <w:rPr>
          <w:rFonts w:ascii="Times New Roman" w:hAnsi="Times New Roman"/>
          <w:sz w:val="24"/>
          <w:szCs w:val="24"/>
          <w:lang w:val="hr-HR"/>
        </w:rPr>
        <w:t xml:space="preserve">je </w:t>
      </w:r>
      <w:r w:rsidRPr="004F2AA4">
        <w:rPr>
          <w:rFonts w:ascii="Times New Roman" w:hAnsi="Times New Roman"/>
          <w:sz w:val="24"/>
          <w:szCs w:val="24"/>
          <w:lang w:val="hr-HR"/>
        </w:rPr>
        <w:t xml:space="preserve">ostvarila uštede u iznosu od </w:t>
      </w:r>
      <w:r>
        <w:rPr>
          <w:rFonts w:ascii="Times New Roman" w:hAnsi="Times New Roman"/>
          <w:sz w:val="24"/>
          <w:szCs w:val="24"/>
          <w:lang w:val="hr-HR"/>
        </w:rPr>
        <w:t>412.500</w:t>
      </w:r>
      <w:r w:rsidRPr="004F2AA4">
        <w:rPr>
          <w:rFonts w:ascii="Times New Roman" w:hAnsi="Times New Roman"/>
          <w:sz w:val="24"/>
          <w:szCs w:val="24"/>
          <w:lang w:val="hr-HR"/>
        </w:rPr>
        <w:t xml:space="preserve"> kn čime su raspoloživa sredstva rebalansirana na iznos od 5.</w:t>
      </w:r>
      <w:r>
        <w:rPr>
          <w:rFonts w:ascii="Times New Roman" w:hAnsi="Times New Roman"/>
          <w:sz w:val="24"/>
          <w:szCs w:val="24"/>
          <w:lang w:val="hr-HR"/>
        </w:rPr>
        <w:t>302.5</w:t>
      </w:r>
      <w:r w:rsidRPr="004F2AA4">
        <w:rPr>
          <w:rFonts w:ascii="Times New Roman" w:hAnsi="Times New Roman"/>
          <w:sz w:val="24"/>
          <w:szCs w:val="24"/>
          <w:lang w:val="hr-HR"/>
        </w:rPr>
        <w:t xml:space="preserve">00 kn. </w:t>
      </w:r>
    </w:p>
    <w:p w14:paraId="597C4C4E" w14:textId="77777777" w:rsidR="00B9791F" w:rsidRPr="004F2AA4" w:rsidRDefault="00B9791F" w:rsidP="00B9791F">
      <w:pPr>
        <w:pStyle w:val="NoSpacing"/>
        <w:jc w:val="both"/>
        <w:rPr>
          <w:rFonts w:ascii="Times New Roman" w:hAnsi="Times New Roman"/>
          <w:sz w:val="24"/>
          <w:szCs w:val="24"/>
          <w:lang w:val="hr-HR"/>
        </w:rPr>
      </w:pPr>
    </w:p>
    <w:p w14:paraId="10882DD2"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U konačnici, Financijski plan Agencije za 201</w:t>
      </w:r>
      <w:r>
        <w:rPr>
          <w:rFonts w:ascii="Times New Roman" w:hAnsi="Times New Roman"/>
          <w:sz w:val="24"/>
          <w:szCs w:val="24"/>
          <w:lang w:val="hr-HR"/>
        </w:rPr>
        <w:t>9</w:t>
      </w:r>
      <w:r w:rsidRPr="004F2AA4">
        <w:rPr>
          <w:rFonts w:ascii="Times New Roman" w:hAnsi="Times New Roman"/>
          <w:sz w:val="24"/>
          <w:szCs w:val="24"/>
          <w:lang w:val="hr-HR"/>
        </w:rPr>
        <w:t xml:space="preserve">. godinu utvrđen je i osiguran u iznosu od </w:t>
      </w:r>
      <w:r w:rsidRPr="00B0320F">
        <w:rPr>
          <w:rFonts w:ascii="Times New Roman" w:hAnsi="Times New Roman"/>
          <w:sz w:val="24"/>
          <w:szCs w:val="24"/>
          <w:lang w:val="hr-HR"/>
        </w:rPr>
        <w:t>5.</w:t>
      </w:r>
      <w:r>
        <w:rPr>
          <w:rFonts w:ascii="Times New Roman" w:hAnsi="Times New Roman"/>
          <w:sz w:val="24"/>
          <w:szCs w:val="24"/>
          <w:lang w:val="hr-HR"/>
        </w:rPr>
        <w:t>302.5</w:t>
      </w:r>
      <w:r w:rsidRPr="00B0320F">
        <w:rPr>
          <w:rFonts w:ascii="Times New Roman" w:hAnsi="Times New Roman"/>
          <w:sz w:val="24"/>
          <w:szCs w:val="24"/>
          <w:lang w:val="hr-HR"/>
        </w:rPr>
        <w:t xml:space="preserve">00 kn </w:t>
      </w:r>
      <w:r w:rsidRPr="004F2AA4">
        <w:rPr>
          <w:rFonts w:ascii="Times New Roman" w:hAnsi="Times New Roman"/>
          <w:sz w:val="24"/>
          <w:szCs w:val="24"/>
          <w:lang w:val="hr-HR"/>
        </w:rPr>
        <w:t xml:space="preserve">i na pozicijama kako slijedi: </w:t>
      </w:r>
    </w:p>
    <w:p w14:paraId="535290D4" w14:textId="77777777" w:rsidR="00B9791F"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Razdjel:</w:t>
      </w:r>
      <w:r>
        <w:rPr>
          <w:rFonts w:ascii="Times New Roman" w:hAnsi="Times New Roman"/>
          <w:sz w:val="24"/>
          <w:szCs w:val="24"/>
          <w:lang w:val="hr-HR"/>
        </w:rPr>
        <w:tab/>
      </w:r>
      <w:r w:rsidRPr="004F2AA4">
        <w:rPr>
          <w:rFonts w:ascii="Times New Roman" w:hAnsi="Times New Roman"/>
          <w:sz w:val="24"/>
          <w:szCs w:val="24"/>
          <w:lang w:val="hr-HR"/>
        </w:rPr>
        <w:t>065 – Ministarstvo mora, prometa i infrastrukture</w:t>
      </w:r>
    </w:p>
    <w:p w14:paraId="218AF00E" w14:textId="77777777" w:rsidR="00B9791F" w:rsidRPr="004004FC" w:rsidRDefault="00B9791F" w:rsidP="00B9791F">
      <w:pPr>
        <w:pStyle w:val="NoSpacing"/>
        <w:jc w:val="both"/>
        <w:rPr>
          <w:rFonts w:ascii="Times New Roman" w:hAnsi="Times New Roman"/>
          <w:sz w:val="24"/>
          <w:szCs w:val="24"/>
          <w:lang w:val="hr-HR"/>
        </w:rPr>
      </w:pPr>
      <w:r w:rsidRPr="004004FC">
        <w:rPr>
          <w:rFonts w:ascii="Times New Roman" w:hAnsi="Times New Roman"/>
          <w:sz w:val="24"/>
          <w:szCs w:val="24"/>
          <w:lang w:val="hr-HR"/>
        </w:rPr>
        <w:t>Glava:</w:t>
      </w:r>
      <w:r>
        <w:rPr>
          <w:rFonts w:ascii="Times New Roman" w:hAnsi="Times New Roman"/>
          <w:sz w:val="24"/>
          <w:szCs w:val="24"/>
          <w:lang w:val="hr-HR"/>
        </w:rPr>
        <w:tab/>
      </w:r>
      <w:r>
        <w:rPr>
          <w:rFonts w:ascii="Times New Roman" w:hAnsi="Times New Roman"/>
          <w:sz w:val="24"/>
          <w:szCs w:val="24"/>
          <w:lang w:val="hr-HR"/>
        </w:rPr>
        <w:tab/>
      </w:r>
      <w:r w:rsidRPr="004004FC">
        <w:rPr>
          <w:rFonts w:ascii="Times New Roman" w:hAnsi="Times New Roman"/>
          <w:sz w:val="24"/>
          <w:szCs w:val="24"/>
          <w:lang w:val="hr-HR"/>
        </w:rPr>
        <w:t xml:space="preserve">06551 – Agencije u prometu i infrastrukturi </w:t>
      </w:r>
    </w:p>
    <w:p w14:paraId="6A281729" w14:textId="77777777" w:rsidR="00B9791F" w:rsidRPr="004004FC" w:rsidRDefault="00B9791F" w:rsidP="00B9791F">
      <w:pPr>
        <w:pStyle w:val="NoSpacing"/>
        <w:jc w:val="both"/>
        <w:rPr>
          <w:rFonts w:ascii="Times New Roman" w:hAnsi="Times New Roman"/>
          <w:sz w:val="24"/>
          <w:szCs w:val="24"/>
          <w:lang w:val="hr-HR"/>
        </w:rPr>
      </w:pPr>
      <w:r w:rsidRPr="004004FC">
        <w:rPr>
          <w:rFonts w:ascii="Times New Roman" w:hAnsi="Times New Roman"/>
          <w:sz w:val="24"/>
          <w:szCs w:val="24"/>
          <w:lang w:val="hr-HR"/>
        </w:rPr>
        <w:t>RKP:</w:t>
      </w:r>
      <w:r>
        <w:rPr>
          <w:rFonts w:ascii="Times New Roman" w:hAnsi="Times New Roman"/>
          <w:sz w:val="24"/>
          <w:szCs w:val="24"/>
          <w:lang w:val="hr-HR"/>
        </w:rPr>
        <w:tab/>
      </w:r>
      <w:r>
        <w:rPr>
          <w:rFonts w:ascii="Times New Roman" w:hAnsi="Times New Roman"/>
          <w:sz w:val="24"/>
          <w:szCs w:val="24"/>
          <w:lang w:val="hr-HR"/>
        </w:rPr>
        <w:tab/>
      </w:r>
      <w:r w:rsidRPr="004004FC">
        <w:rPr>
          <w:rFonts w:ascii="Times New Roman" w:hAnsi="Times New Roman"/>
          <w:sz w:val="24"/>
          <w:szCs w:val="24"/>
          <w:lang w:val="hr-HR"/>
        </w:rPr>
        <w:t>45228 – Agencija za sigurnost željezničkog prometa</w:t>
      </w:r>
    </w:p>
    <w:p w14:paraId="1F0D6413" w14:textId="77777777" w:rsidR="00B9791F" w:rsidRPr="004004FC" w:rsidRDefault="00B9791F" w:rsidP="00B9791F">
      <w:pPr>
        <w:pStyle w:val="NoSpacing"/>
        <w:jc w:val="both"/>
        <w:rPr>
          <w:rFonts w:ascii="Times New Roman" w:hAnsi="Times New Roman"/>
          <w:sz w:val="24"/>
          <w:szCs w:val="24"/>
          <w:lang w:val="hr-HR"/>
        </w:rPr>
      </w:pPr>
      <w:r w:rsidRPr="004004FC">
        <w:rPr>
          <w:rFonts w:ascii="Times New Roman" w:hAnsi="Times New Roman"/>
          <w:sz w:val="24"/>
          <w:szCs w:val="24"/>
          <w:lang w:val="hr-HR"/>
        </w:rPr>
        <w:t>Izvor:              11 – Državni proračun</w:t>
      </w:r>
    </w:p>
    <w:p w14:paraId="5FC5011F" w14:textId="77777777" w:rsidR="00B9791F" w:rsidRPr="004004FC" w:rsidRDefault="00B9791F" w:rsidP="00B9791F">
      <w:pPr>
        <w:pStyle w:val="NoSpacing"/>
        <w:jc w:val="both"/>
        <w:rPr>
          <w:rFonts w:ascii="Times New Roman" w:hAnsi="Times New Roman"/>
          <w:sz w:val="24"/>
          <w:szCs w:val="24"/>
          <w:lang w:val="hr-HR"/>
        </w:rPr>
      </w:pPr>
      <w:r w:rsidRPr="004004FC">
        <w:rPr>
          <w:rFonts w:ascii="Times New Roman" w:hAnsi="Times New Roman"/>
          <w:sz w:val="24"/>
          <w:szCs w:val="24"/>
          <w:lang w:val="hr-HR"/>
        </w:rPr>
        <w:t>Program:         3118 – Razvoj i sigurnost kopnenog prometa</w:t>
      </w:r>
    </w:p>
    <w:p w14:paraId="23C8E266" w14:textId="77777777" w:rsidR="00B9791F" w:rsidRPr="004004FC" w:rsidRDefault="00B9791F" w:rsidP="00B9791F">
      <w:pPr>
        <w:pStyle w:val="NoSpacing"/>
        <w:jc w:val="both"/>
        <w:rPr>
          <w:rFonts w:ascii="Times New Roman" w:hAnsi="Times New Roman"/>
          <w:sz w:val="24"/>
          <w:szCs w:val="24"/>
          <w:lang w:val="hr-HR"/>
        </w:rPr>
      </w:pPr>
      <w:r w:rsidRPr="004004FC">
        <w:rPr>
          <w:rFonts w:ascii="Times New Roman" w:hAnsi="Times New Roman"/>
          <w:sz w:val="24"/>
          <w:szCs w:val="24"/>
          <w:lang w:val="hr-HR"/>
        </w:rPr>
        <w:t>Aktivnost:</w:t>
      </w:r>
      <w:r>
        <w:rPr>
          <w:rFonts w:ascii="Times New Roman" w:hAnsi="Times New Roman"/>
          <w:sz w:val="24"/>
          <w:szCs w:val="24"/>
          <w:lang w:val="hr-HR"/>
        </w:rPr>
        <w:tab/>
      </w:r>
      <w:r w:rsidRPr="004004FC">
        <w:rPr>
          <w:rFonts w:ascii="Times New Roman" w:hAnsi="Times New Roman"/>
          <w:sz w:val="24"/>
          <w:szCs w:val="24"/>
          <w:lang w:val="hr-HR"/>
        </w:rPr>
        <w:t>A840001 – Administracija i upravljanje Agencije za sigurnost željezničkog</w:t>
      </w:r>
    </w:p>
    <w:p w14:paraId="6CA21840" w14:textId="77777777" w:rsidR="00B9791F" w:rsidRDefault="00B9791F" w:rsidP="00B9791F">
      <w:pPr>
        <w:pStyle w:val="NoSpacing"/>
        <w:jc w:val="both"/>
        <w:rPr>
          <w:rFonts w:ascii="Times New Roman" w:hAnsi="Times New Roman"/>
          <w:sz w:val="24"/>
          <w:szCs w:val="24"/>
          <w:lang w:val="hr-HR"/>
        </w:rPr>
      </w:pPr>
      <w:r>
        <w:rPr>
          <w:rFonts w:ascii="Times New Roman" w:hAnsi="Times New Roman"/>
          <w:sz w:val="24"/>
          <w:szCs w:val="24"/>
          <w:lang w:val="hr-HR"/>
        </w:rPr>
        <w:t xml:space="preserve">                                       </w:t>
      </w:r>
      <w:r w:rsidRPr="004F2AA4">
        <w:rPr>
          <w:rFonts w:ascii="Times New Roman" w:hAnsi="Times New Roman"/>
          <w:sz w:val="24"/>
          <w:szCs w:val="24"/>
          <w:lang w:val="hr-HR"/>
        </w:rPr>
        <w:t xml:space="preserve"> </w:t>
      </w:r>
      <w:r>
        <w:rPr>
          <w:rFonts w:ascii="Times New Roman" w:hAnsi="Times New Roman"/>
          <w:sz w:val="24"/>
          <w:szCs w:val="24"/>
          <w:lang w:val="hr-HR"/>
        </w:rPr>
        <w:t xml:space="preserve">  Prometa</w:t>
      </w:r>
    </w:p>
    <w:p w14:paraId="21894E1B" w14:textId="77777777" w:rsidR="00B9791F" w:rsidRPr="004F2AA4" w:rsidRDefault="00B9791F" w:rsidP="00B9791F">
      <w:pPr>
        <w:pStyle w:val="NoSpacing"/>
        <w:ind w:left="708" w:firstLine="708"/>
        <w:jc w:val="both"/>
        <w:rPr>
          <w:rFonts w:ascii="Times New Roman" w:hAnsi="Times New Roman"/>
          <w:sz w:val="24"/>
          <w:szCs w:val="24"/>
          <w:lang w:val="hr-HR"/>
        </w:rPr>
      </w:pPr>
      <w:r w:rsidRPr="004F2AA4">
        <w:rPr>
          <w:rFonts w:ascii="Times New Roman" w:hAnsi="Times New Roman"/>
          <w:sz w:val="24"/>
          <w:szCs w:val="24"/>
          <w:lang w:val="hr-HR"/>
        </w:rPr>
        <w:t>A840004 – Obveze po sudskim sporovima</w:t>
      </w:r>
    </w:p>
    <w:p w14:paraId="2B862938" w14:textId="77777777" w:rsidR="00B9791F" w:rsidRPr="004F2AA4" w:rsidRDefault="00B9791F" w:rsidP="00B9791F">
      <w:pPr>
        <w:pStyle w:val="NoSpacing"/>
        <w:jc w:val="both"/>
        <w:rPr>
          <w:rFonts w:ascii="Times New Roman" w:hAnsi="Times New Roman"/>
          <w:sz w:val="24"/>
          <w:szCs w:val="24"/>
          <w:lang w:val="hr-HR"/>
        </w:rPr>
      </w:pPr>
      <w:r>
        <w:rPr>
          <w:rFonts w:ascii="Times New Roman" w:hAnsi="Times New Roman"/>
          <w:sz w:val="24"/>
          <w:szCs w:val="24"/>
          <w:lang w:val="hr-HR"/>
        </w:rPr>
        <w:t>Projekt:</w:t>
      </w:r>
      <w:r>
        <w:rPr>
          <w:rFonts w:ascii="Times New Roman" w:hAnsi="Times New Roman"/>
          <w:sz w:val="24"/>
          <w:szCs w:val="24"/>
          <w:lang w:val="hr-HR"/>
        </w:rPr>
        <w:tab/>
      </w:r>
      <w:r w:rsidRPr="004F2AA4">
        <w:rPr>
          <w:rFonts w:ascii="Times New Roman" w:hAnsi="Times New Roman"/>
          <w:sz w:val="24"/>
          <w:szCs w:val="24"/>
          <w:lang w:val="hr-HR"/>
        </w:rPr>
        <w:t>K840002 – Informatizacija</w:t>
      </w:r>
    </w:p>
    <w:p w14:paraId="54E800CA" w14:textId="77777777" w:rsidR="00B9791F" w:rsidRPr="004F2AA4" w:rsidRDefault="00B9791F" w:rsidP="00B9791F">
      <w:pPr>
        <w:pStyle w:val="NoSpacing"/>
        <w:jc w:val="both"/>
        <w:rPr>
          <w:rFonts w:ascii="Times New Roman" w:hAnsi="Times New Roman"/>
          <w:sz w:val="24"/>
          <w:szCs w:val="24"/>
          <w:lang w:val="hr-HR"/>
        </w:rPr>
      </w:pPr>
    </w:p>
    <w:p w14:paraId="63732F1B" w14:textId="77777777" w:rsidR="00B9791F" w:rsidRPr="004F2AA4" w:rsidRDefault="00B9791F" w:rsidP="00B9791F">
      <w:pPr>
        <w:pStyle w:val="NoSpacing"/>
        <w:jc w:val="both"/>
        <w:rPr>
          <w:rFonts w:ascii="Times New Roman" w:hAnsi="Times New Roman"/>
          <w:sz w:val="24"/>
          <w:szCs w:val="24"/>
          <w:lang w:val="hr-HR"/>
        </w:rPr>
      </w:pPr>
    </w:p>
    <w:p w14:paraId="54E303F6" w14:textId="30E975FC" w:rsidR="00B9791F" w:rsidRPr="00434FF8" w:rsidRDefault="00434FF8" w:rsidP="00434FF8">
      <w:pPr>
        <w:pStyle w:val="Caption"/>
        <w:rPr>
          <w:color w:val="auto"/>
          <w:sz w:val="20"/>
          <w:szCs w:val="20"/>
        </w:rPr>
      </w:pPr>
      <w:bookmarkStart w:id="33" w:name="_Toc48809598"/>
      <w:r w:rsidRPr="004745C9">
        <w:rPr>
          <w:color w:val="auto"/>
          <w:sz w:val="20"/>
          <w:szCs w:val="20"/>
        </w:rPr>
        <w:t xml:space="preserve">Tablica </w:t>
      </w:r>
      <w:r w:rsidRPr="004745C9">
        <w:rPr>
          <w:color w:val="auto"/>
          <w:sz w:val="20"/>
          <w:szCs w:val="20"/>
        </w:rPr>
        <w:fldChar w:fldCharType="begin"/>
      </w:r>
      <w:r w:rsidRPr="004745C9">
        <w:rPr>
          <w:color w:val="auto"/>
          <w:sz w:val="20"/>
          <w:szCs w:val="20"/>
        </w:rPr>
        <w:instrText xml:space="preserve"> SEQ Tablica \* ARABIC </w:instrText>
      </w:r>
      <w:r w:rsidRPr="004745C9">
        <w:rPr>
          <w:color w:val="auto"/>
          <w:sz w:val="20"/>
          <w:szCs w:val="20"/>
        </w:rPr>
        <w:fldChar w:fldCharType="separate"/>
      </w:r>
      <w:r w:rsidR="007E0376">
        <w:rPr>
          <w:noProof/>
          <w:color w:val="auto"/>
          <w:sz w:val="20"/>
          <w:szCs w:val="20"/>
        </w:rPr>
        <w:t>2</w:t>
      </w:r>
      <w:r w:rsidRPr="004745C9">
        <w:rPr>
          <w:color w:val="auto"/>
          <w:sz w:val="20"/>
          <w:szCs w:val="20"/>
        </w:rPr>
        <w:fldChar w:fldCharType="end"/>
      </w:r>
      <w:r w:rsidR="00202E28" w:rsidRPr="004745C9">
        <w:rPr>
          <w:color w:val="auto"/>
          <w:sz w:val="20"/>
          <w:szCs w:val="20"/>
        </w:rPr>
        <w:t xml:space="preserve"> </w:t>
      </w:r>
      <w:r w:rsidR="00202E28" w:rsidRPr="004745C9">
        <w:rPr>
          <w:sz w:val="24"/>
          <w:szCs w:val="24"/>
        </w:rPr>
        <w:t xml:space="preserve">– </w:t>
      </w:r>
      <w:r w:rsidR="00B9791F" w:rsidRPr="004745C9">
        <w:rPr>
          <w:color w:val="auto"/>
          <w:sz w:val="20"/>
          <w:szCs w:val="20"/>
        </w:rPr>
        <w:t>Financijski plan za 2019. godinu</w:t>
      </w:r>
      <w:bookmarkEnd w:id="3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012"/>
        <w:gridCol w:w="2476"/>
        <w:gridCol w:w="1677"/>
      </w:tblGrid>
      <w:tr w:rsidR="00B9791F" w:rsidRPr="004F2AA4" w14:paraId="6F854785" w14:textId="77777777" w:rsidTr="00434FF8">
        <w:tc>
          <w:tcPr>
            <w:tcW w:w="3185" w:type="dxa"/>
            <w:shd w:val="clear" w:color="auto" w:fill="auto"/>
          </w:tcPr>
          <w:p w14:paraId="241BD673" w14:textId="77777777" w:rsidR="00B9791F" w:rsidRPr="004F2AA4" w:rsidRDefault="00B9791F" w:rsidP="00363BA3">
            <w:pPr>
              <w:pStyle w:val="NoSpacing"/>
              <w:jc w:val="both"/>
              <w:rPr>
                <w:rFonts w:ascii="Times New Roman" w:hAnsi="Times New Roman"/>
                <w:sz w:val="24"/>
                <w:szCs w:val="24"/>
                <w:lang w:val="hr-HR"/>
              </w:rPr>
            </w:pPr>
          </w:p>
        </w:tc>
        <w:tc>
          <w:tcPr>
            <w:tcW w:w="2012" w:type="dxa"/>
            <w:shd w:val="clear" w:color="auto" w:fill="auto"/>
          </w:tcPr>
          <w:p w14:paraId="5AFECAB3" w14:textId="77777777" w:rsidR="00B9791F" w:rsidRPr="00523C21" w:rsidRDefault="00B9791F" w:rsidP="00363BA3">
            <w:pPr>
              <w:pStyle w:val="NoSpacing"/>
              <w:jc w:val="center"/>
              <w:rPr>
                <w:rFonts w:ascii="Times New Roman" w:hAnsi="Times New Roman"/>
                <w:sz w:val="24"/>
                <w:szCs w:val="24"/>
                <w:lang w:val="hr-HR"/>
              </w:rPr>
            </w:pPr>
            <w:r w:rsidRPr="00523C21">
              <w:rPr>
                <w:rFonts w:ascii="Times New Roman" w:hAnsi="Times New Roman"/>
                <w:sz w:val="24"/>
                <w:szCs w:val="24"/>
                <w:lang w:val="hr-HR"/>
              </w:rPr>
              <w:t>Plan 201</w:t>
            </w:r>
            <w:r>
              <w:rPr>
                <w:rFonts w:ascii="Times New Roman" w:hAnsi="Times New Roman"/>
                <w:sz w:val="24"/>
                <w:szCs w:val="24"/>
                <w:lang w:val="hr-HR"/>
              </w:rPr>
              <w:t>9</w:t>
            </w:r>
            <w:r w:rsidRPr="00523C21">
              <w:rPr>
                <w:rFonts w:ascii="Times New Roman" w:hAnsi="Times New Roman"/>
                <w:sz w:val="24"/>
                <w:szCs w:val="24"/>
                <w:lang w:val="hr-HR"/>
              </w:rPr>
              <w:t>. godine</w:t>
            </w:r>
          </w:p>
        </w:tc>
        <w:tc>
          <w:tcPr>
            <w:tcW w:w="2476" w:type="dxa"/>
            <w:shd w:val="clear" w:color="auto" w:fill="auto"/>
          </w:tcPr>
          <w:p w14:paraId="7BB31575" w14:textId="77777777" w:rsidR="00B9791F" w:rsidRPr="00523C21" w:rsidRDefault="00B9791F" w:rsidP="00363BA3">
            <w:pPr>
              <w:pStyle w:val="NoSpacing"/>
              <w:rPr>
                <w:rFonts w:ascii="Times New Roman" w:hAnsi="Times New Roman"/>
                <w:sz w:val="24"/>
                <w:szCs w:val="24"/>
                <w:lang w:val="hr-HR"/>
              </w:rPr>
            </w:pPr>
            <w:r w:rsidRPr="00523C21">
              <w:rPr>
                <w:rFonts w:ascii="Times New Roman" w:hAnsi="Times New Roman"/>
                <w:sz w:val="24"/>
                <w:szCs w:val="24"/>
                <w:lang w:val="hr-HR"/>
              </w:rPr>
              <w:t>Izvršenje 201</w:t>
            </w:r>
            <w:r>
              <w:rPr>
                <w:rFonts w:ascii="Times New Roman" w:hAnsi="Times New Roman"/>
                <w:sz w:val="24"/>
                <w:szCs w:val="24"/>
                <w:lang w:val="hr-HR"/>
              </w:rPr>
              <w:t>9</w:t>
            </w:r>
            <w:r w:rsidRPr="00523C21">
              <w:rPr>
                <w:rFonts w:ascii="Times New Roman" w:hAnsi="Times New Roman"/>
                <w:sz w:val="24"/>
                <w:szCs w:val="24"/>
                <w:lang w:val="hr-HR"/>
              </w:rPr>
              <w:t xml:space="preserve">. </w:t>
            </w:r>
            <w:r>
              <w:rPr>
                <w:rFonts w:ascii="Times New Roman" w:hAnsi="Times New Roman"/>
                <w:sz w:val="24"/>
                <w:szCs w:val="24"/>
                <w:lang w:val="hr-HR"/>
              </w:rPr>
              <w:t>g</w:t>
            </w:r>
            <w:r w:rsidRPr="00523C21">
              <w:rPr>
                <w:rFonts w:ascii="Times New Roman" w:hAnsi="Times New Roman"/>
                <w:sz w:val="24"/>
                <w:szCs w:val="24"/>
                <w:lang w:val="hr-HR"/>
              </w:rPr>
              <w:t>odine</w:t>
            </w:r>
          </w:p>
        </w:tc>
        <w:tc>
          <w:tcPr>
            <w:tcW w:w="1677" w:type="dxa"/>
            <w:shd w:val="clear" w:color="auto" w:fill="auto"/>
          </w:tcPr>
          <w:p w14:paraId="204B20F1" w14:textId="77777777" w:rsidR="00B9791F" w:rsidRPr="00523C21" w:rsidRDefault="00B9791F" w:rsidP="00363BA3">
            <w:pPr>
              <w:pStyle w:val="NoSpacing"/>
              <w:jc w:val="center"/>
              <w:rPr>
                <w:rFonts w:ascii="Times New Roman" w:hAnsi="Times New Roman"/>
                <w:sz w:val="24"/>
                <w:szCs w:val="24"/>
                <w:lang w:val="hr-HR"/>
              </w:rPr>
            </w:pPr>
            <w:r w:rsidRPr="00523C21">
              <w:rPr>
                <w:rFonts w:ascii="Times New Roman" w:hAnsi="Times New Roman"/>
                <w:sz w:val="24"/>
                <w:szCs w:val="24"/>
                <w:lang w:val="hr-HR"/>
              </w:rPr>
              <w:t>Izvršenje/plan</w:t>
            </w:r>
          </w:p>
          <w:p w14:paraId="7D3B85B4" w14:textId="77777777" w:rsidR="00B9791F" w:rsidRPr="00523C21" w:rsidRDefault="00B9791F" w:rsidP="00363BA3">
            <w:pPr>
              <w:pStyle w:val="NoSpacing"/>
              <w:jc w:val="center"/>
              <w:rPr>
                <w:rFonts w:ascii="Times New Roman" w:hAnsi="Times New Roman"/>
                <w:sz w:val="24"/>
                <w:szCs w:val="24"/>
                <w:lang w:val="hr-HR"/>
              </w:rPr>
            </w:pPr>
            <w:r w:rsidRPr="00523C21">
              <w:rPr>
                <w:rFonts w:ascii="Times New Roman" w:hAnsi="Times New Roman"/>
                <w:sz w:val="24"/>
                <w:szCs w:val="24"/>
                <w:lang w:val="hr-HR"/>
              </w:rPr>
              <w:t>(INDEKS)</w:t>
            </w:r>
          </w:p>
        </w:tc>
      </w:tr>
      <w:tr w:rsidR="00B9791F" w:rsidRPr="004F2AA4" w14:paraId="7EF1453D" w14:textId="77777777" w:rsidTr="00434FF8">
        <w:trPr>
          <w:trHeight w:val="834"/>
        </w:trPr>
        <w:tc>
          <w:tcPr>
            <w:tcW w:w="3185" w:type="dxa"/>
            <w:shd w:val="clear" w:color="auto" w:fill="auto"/>
            <w:vAlign w:val="center"/>
          </w:tcPr>
          <w:p w14:paraId="6715A057" w14:textId="77777777" w:rsidR="00B9791F" w:rsidRPr="00523C21" w:rsidRDefault="00B9791F" w:rsidP="00363BA3">
            <w:pPr>
              <w:pStyle w:val="NoSpacing"/>
              <w:rPr>
                <w:rFonts w:ascii="Times New Roman" w:hAnsi="Times New Roman"/>
                <w:b/>
                <w:sz w:val="24"/>
                <w:szCs w:val="24"/>
                <w:lang w:val="hr-HR"/>
              </w:rPr>
            </w:pPr>
            <w:r w:rsidRPr="00523C21">
              <w:rPr>
                <w:rFonts w:ascii="Times New Roman" w:hAnsi="Times New Roman"/>
                <w:b/>
                <w:sz w:val="24"/>
                <w:szCs w:val="24"/>
                <w:lang w:val="hr-HR"/>
              </w:rPr>
              <w:t>45228 – Agencija za sigurnost željezničkog prometa</w:t>
            </w:r>
          </w:p>
        </w:tc>
        <w:tc>
          <w:tcPr>
            <w:tcW w:w="2012" w:type="dxa"/>
            <w:shd w:val="clear" w:color="auto" w:fill="auto"/>
          </w:tcPr>
          <w:p w14:paraId="43B52084" w14:textId="77777777" w:rsidR="00B9791F" w:rsidRPr="00523C21" w:rsidRDefault="00B9791F" w:rsidP="00363BA3">
            <w:pPr>
              <w:pStyle w:val="NoSpacing"/>
              <w:jc w:val="center"/>
              <w:rPr>
                <w:rFonts w:ascii="Times New Roman" w:hAnsi="Times New Roman"/>
                <w:b/>
                <w:sz w:val="24"/>
                <w:szCs w:val="24"/>
                <w:lang w:val="hr-HR"/>
              </w:rPr>
            </w:pPr>
          </w:p>
          <w:p w14:paraId="16AD4BE9" w14:textId="77777777" w:rsidR="00B9791F" w:rsidRPr="00523C21" w:rsidRDefault="00B9791F" w:rsidP="00363BA3">
            <w:pPr>
              <w:jc w:val="center"/>
              <w:rPr>
                <w:b/>
              </w:rPr>
            </w:pPr>
            <w:r w:rsidRPr="00523C21">
              <w:rPr>
                <w:b/>
              </w:rPr>
              <w:t>5.</w:t>
            </w:r>
            <w:r>
              <w:rPr>
                <w:b/>
              </w:rPr>
              <w:t>302.5</w:t>
            </w:r>
            <w:r w:rsidRPr="00523C21">
              <w:rPr>
                <w:b/>
              </w:rPr>
              <w:t>00 kn</w:t>
            </w:r>
          </w:p>
        </w:tc>
        <w:tc>
          <w:tcPr>
            <w:tcW w:w="2476" w:type="dxa"/>
            <w:shd w:val="clear" w:color="auto" w:fill="auto"/>
          </w:tcPr>
          <w:p w14:paraId="1145E8F6" w14:textId="77777777" w:rsidR="00B9791F" w:rsidRPr="00523C21" w:rsidRDefault="00B9791F" w:rsidP="00363BA3">
            <w:pPr>
              <w:pStyle w:val="NoSpacing"/>
              <w:jc w:val="center"/>
              <w:rPr>
                <w:rFonts w:ascii="Times New Roman" w:hAnsi="Times New Roman"/>
                <w:b/>
                <w:sz w:val="24"/>
                <w:szCs w:val="24"/>
                <w:lang w:val="hr-HR"/>
              </w:rPr>
            </w:pPr>
          </w:p>
          <w:p w14:paraId="4206EB80" w14:textId="77777777" w:rsidR="00B9791F" w:rsidRPr="00523C21" w:rsidRDefault="00B9791F" w:rsidP="00363BA3">
            <w:pPr>
              <w:jc w:val="center"/>
              <w:rPr>
                <w:b/>
              </w:rPr>
            </w:pPr>
            <w:r w:rsidRPr="00523C21">
              <w:rPr>
                <w:b/>
              </w:rPr>
              <w:t>4</w:t>
            </w:r>
            <w:r>
              <w:rPr>
                <w:b/>
              </w:rPr>
              <w:t>.847.524</w:t>
            </w:r>
            <w:r w:rsidRPr="00523C21">
              <w:rPr>
                <w:b/>
              </w:rPr>
              <w:t xml:space="preserve"> kn</w:t>
            </w:r>
          </w:p>
        </w:tc>
        <w:tc>
          <w:tcPr>
            <w:tcW w:w="1677" w:type="dxa"/>
            <w:shd w:val="clear" w:color="auto" w:fill="auto"/>
            <w:vAlign w:val="center"/>
          </w:tcPr>
          <w:p w14:paraId="1E8567F1" w14:textId="77777777" w:rsidR="00B9791F" w:rsidRPr="00523C21" w:rsidRDefault="00B9791F" w:rsidP="00363BA3">
            <w:pPr>
              <w:jc w:val="center"/>
              <w:rPr>
                <w:b/>
              </w:rPr>
            </w:pPr>
            <w:r w:rsidRPr="00523C21">
              <w:rPr>
                <w:b/>
              </w:rPr>
              <w:t>9</w:t>
            </w:r>
            <w:r>
              <w:rPr>
                <w:b/>
              </w:rPr>
              <w:t>1.42</w:t>
            </w:r>
            <w:r w:rsidRPr="00523C21">
              <w:rPr>
                <w:b/>
              </w:rPr>
              <w:t xml:space="preserve"> %</w:t>
            </w:r>
          </w:p>
        </w:tc>
      </w:tr>
      <w:tr w:rsidR="00B9791F" w:rsidRPr="004004FC" w14:paraId="6F1F97DC" w14:textId="77777777" w:rsidTr="00434FF8">
        <w:trPr>
          <w:trHeight w:val="714"/>
        </w:trPr>
        <w:tc>
          <w:tcPr>
            <w:tcW w:w="3185" w:type="dxa"/>
            <w:shd w:val="clear" w:color="auto" w:fill="auto"/>
            <w:vAlign w:val="center"/>
          </w:tcPr>
          <w:p w14:paraId="08FA3A50" w14:textId="77777777" w:rsidR="00B9791F" w:rsidRPr="004004FC" w:rsidRDefault="00B9791F" w:rsidP="00363BA3">
            <w:pPr>
              <w:pStyle w:val="NoSpacing"/>
              <w:rPr>
                <w:rFonts w:ascii="Times New Roman" w:hAnsi="Times New Roman"/>
                <w:b/>
                <w:sz w:val="24"/>
                <w:szCs w:val="24"/>
                <w:lang w:val="hr-HR"/>
              </w:rPr>
            </w:pPr>
            <w:r w:rsidRPr="004004FC">
              <w:rPr>
                <w:rFonts w:ascii="Times New Roman" w:hAnsi="Times New Roman"/>
                <w:b/>
                <w:sz w:val="24"/>
                <w:szCs w:val="24"/>
                <w:lang w:val="hr-HR"/>
              </w:rPr>
              <w:t>3118 – Razvoj i sigurnost kopnenog prometa</w:t>
            </w:r>
          </w:p>
        </w:tc>
        <w:tc>
          <w:tcPr>
            <w:tcW w:w="2012" w:type="dxa"/>
            <w:shd w:val="clear" w:color="auto" w:fill="auto"/>
          </w:tcPr>
          <w:p w14:paraId="029BBA00" w14:textId="77777777" w:rsidR="00B9791F" w:rsidRPr="004004FC" w:rsidRDefault="00B9791F" w:rsidP="00363BA3">
            <w:pPr>
              <w:pStyle w:val="NoSpacing"/>
              <w:jc w:val="center"/>
              <w:rPr>
                <w:rFonts w:ascii="Times New Roman" w:hAnsi="Times New Roman"/>
                <w:b/>
                <w:sz w:val="24"/>
                <w:szCs w:val="24"/>
                <w:lang w:val="hr-HR"/>
              </w:rPr>
            </w:pPr>
          </w:p>
          <w:p w14:paraId="2B3B488D" w14:textId="77777777" w:rsidR="00B9791F" w:rsidRPr="004004FC" w:rsidRDefault="00B9791F" w:rsidP="00363BA3">
            <w:pPr>
              <w:jc w:val="center"/>
              <w:rPr>
                <w:b/>
              </w:rPr>
            </w:pPr>
            <w:r w:rsidRPr="004004FC">
              <w:rPr>
                <w:b/>
              </w:rPr>
              <w:t>5.</w:t>
            </w:r>
            <w:r>
              <w:rPr>
                <w:b/>
              </w:rPr>
              <w:t>302.5</w:t>
            </w:r>
            <w:r w:rsidRPr="004004FC">
              <w:rPr>
                <w:b/>
              </w:rPr>
              <w:t>00 kn</w:t>
            </w:r>
          </w:p>
        </w:tc>
        <w:tc>
          <w:tcPr>
            <w:tcW w:w="2476" w:type="dxa"/>
            <w:shd w:val="clear" w:color="auto" w:fill="auto"/>
          </w:tcPr>
          <w:p w14:paraId="1C5B05B2" w14:textId="77777777" w:rsidR="00B9791F" w:rsidRPr="004004FC" w:rsidRDefault="00B9791F" w:rsidP="00363BA3">
            <w:pPr>
              <w:pStyle w:val="NoSpacing"/>
              <w:jc w:val="center"/>
              <w:rPr>
                <w:rFonts w:ascii="Times New Roman" w:hAnsi="Times New Roman"/>
                <w:b/>
                <w:sz w:val="24"/>
                <w:szCs w:val="24"/>
                <w:lang w:val="hr-HR"/>
              </w:rPr>
            </w:pPr>
          </w:p>
          <w:p w14:paraId="6AF6382E" w14:textId="77777777" w:rsidR="00B9791F" w:rsidRPr="004004FC" w:rsidRDefault="00B9791F" w:rsidP="00363BA3">
            <w:pPr>
              <w:jc w:val="center"/>
              <w:rPr>
                <w:b/>
              </w:rPr>
            </w:pPr>
            <w:r w:rsidRPr="004004FC">
              <w:rPr>
                <w:b/>
              </w:rPr>
              <w:t>4.</w:t>
            </w:r>
            <w:r>
              <w:rPr>
                <w:b/>
              </w:rPr>
              <w:t>847.524</w:t>
            </w:r>
            <w:r w:rsidRPr="004004FC">
              <w:rPr>
                <w:b/>
              </w:rPr>
              <w:t xml:space="preserve"> kn</w:t>
            </w:r>
          </w:p>
        </w:tc>
        <w:tc>
          <w:tcPr>
            <w:tcW w:w="1677" w:type="dxa"/>
            <w:shd w:val="clear" w:color="auto" w:fill="auto"/>
            <w:vAlign w:val="center"/>
          </w:tcPr>
          <w:p w14:paraId="02D63799" w14:textId="77777777" w:rsidR="00B9791F" w:rsidRPr="004004FC" w:rsidRDefault="00B9791F" w:rsidP="00363BA3">
            <w:pPr>
              <w:jc w:val="center"/>
              <w:rPr>
                <w:b/>
              </w:rPr>
            </w:pPr>
            <w:r w:rsidRPr="004004FC">
              <w:rPr>
                <w:b/>
              </w:rPr>
              <w:t>9</w:t>
            </w:r>
            <w:r>
              <w:rPr>
                <w:b/>
              </w:rPr>
              <w:t>1,42</w:t>
            </w:r>
            <w:r w:rsidRPr="004004FC">
              <w:rPr>
                <w:b/>
              </w:rPr>
              <w:t xml:space="preserve"> %</w:t>
            </w:r>
          </w:p>
        </w:tc>
      </w:tr>
      <w:tr w:rsidR="00B9791F" w:rsidRPr="004F2AA4" w14:paraId="51743C45" w14:textId="77777777" w:rsidTr="00434FF8">
        <w:tc>
          <w:tcPr>
            <w:tcW w:w="3185" w:type="dxa"/>
            <w:shd w:val="clear" w:color="auto" w:fill="auto"/>
            <w:vAlign w:val="center"/>
          </w:tcPr>
          <w:p w14:paraId="2A11C45E" w14:textId="77777777" w:rsidR="00B9791F" w:rsidRPr="00523C21" w:rsidRDefault="00B9791F" w:rsidP="00363BA3">
            <w:pPr>
              <w:pStyle w:val="NoSpacing"/>
              <w:rPr>
                <w:rFonts w:ascii="Times New Roman" w:hAnsi="Times New Roman"/>
                <w:i/>
                <w:sz w:val="24"/>
                <w:szCs w:val="24"/>
                <w:lang w:val="hr-HR"/>
              </w:rPr>
            </w:pPr>
            <w:r w:rsidRPr="00523C21">
              <w:rPr>
                <w:rFonts w:ascii="Times New Roman" w:hAnsi="Times New Roman"/>
                <w:i/>
                <w:sz w:val="24"/>
                <w:szCs w:val="24"/>
                <w:lang w:val="hr-HR"/>
              </w:rPr>
              <w:t>A840001 – Administracija i upravljanje Agencije za sigurnost željezničkog prometa</w:t>
            </w:r>
          </w:p>
        </w:tc>
        <w:tc>
          <w:tcPr>
            <w:tcW w:w="2012" w:type="dxa"/>
            <w:shd w:val="clear" w:color="auto" w:fill="auto"/>
          </w:tcPr>
          <w:p w14:paraId="06A714DB" w14:textId="77777777" w:rsidR="00B9791F" w:rsidRPr="00523C21" w:rsidRDefault="00B9791F" w:rsidP="00363BA3">
            <w:pPr>
              <w:pStyle w:val="NoSpacing"/>
              <w:jc w:val="center"/>
              <w:rPr>
                <w:rFonts w:ascii="Times New Roman" w:hAnsi="Times New Roman"/>
                <w:i/>
                <w:sz w:val="24"/>
                <w:szCs w:val="24"/>
                <w:lang w:val="hr-HR"/>
              </w:rPr>
            </w:pPr>
          </w:p>
          <w:p w14:paraId="52D7CCB4" w14:textId="77777777" w:rsidR="00B9791F" w:rsidRPr="00523C21" w:rsidRDefault="00B9791F" w:rsidP="00363BA3">
            <w:pPr>
              <w:jc w:val="center"/>
              <w:rPr>
                <w:i/>
              </w:rPr>
            </w:pPr>
          </w:p>
          <w:p w14:paraId="3BD5099B" w14:textId="77777777" w:rsidR="00B9791F" w:rsidRPr="00523C21" w:rsidRDefault="00B9791F" w:rsidP="00363BA3">
            <w:pPr>
              <w:jc w:val="center"/>
              <w:rPr>
                <w:i/>
              </w:rPr>
            </w:pPr>
            <w:r w:rsidRPr="001E67C3">
              <w:rPr>
                <w:bCs/>
                <w:i/>
                <w:lang w:eastAsia="hr-HR"/>
              </w:rPr>
              <w:t>5.086.000</w:t>
            </w:r>
            <w:r>
              <w:rPr>
                <w:bCs/>
                <w:i/>
                <w:lang w:eastAsia="hr-HR"/>
              </w:rPr>
              <w:t xml:space="preserve"> </w:t>
            </w:r>
            <w:r w:rsidRPr="00523C21">
              <w:rPr>
                <w:i/>
              </w:rPr>
              <w:t>kn</w:t>
            </w:r>
          </w:p>
        </w:tc>
        <w:tc>
          <w:tcPr>
            <w:tcW w:w="2476" w:type="dxa"/>
            <w:shd w:val="clear" w:color="auto" w:fill="auto"/>
          </w:tcPr>
          <w:p w14:paraId="76DE4E94" w14:textId="77777777" w:rsidR="00B9791F" w:rsidRPr="00523C21" w:rsidRDefault="00B9791F" w:rsidP="00363BA3">
            <w:pPr>
              <w:pStyle w:val="NoSpacing"/>
              <w:jc w:val="center"/>
              <w:rPr>
                <w:rFonts w:ascii="Times New Roman" w:hAnsi="Times New Roman"/>
                <w:i/>
                <w:sz w:val="24"/>
                <w:szCs w:val="24"/>
                <w:lang w:val="hr-HR"/>
              </w:rPr>
            </w:pPr>
          </w:p>
          <w:p w14:paraId="49798AB6" w14:textId="77777777" w:rsidR="00B9791F" w:rsidRPr="00523C21" w:rsidRDefault="00B9791F" w:rsidP="00363BA3">
            <w:pPr>
              <w:jc w:val="center"/>
              <w:rPr>
                <w:i/>
              </w:rPr>
            </w:pPr>
          </w:p>
          <w:p w14:paraId="56CB4733" w14:textId="77777777" w:rsidR="00B9791F" w:rsidRPr="00523C21" w:rsidRDefault="00B9791F" w:rsidP="00363BA3">
            <w:pPr>
              <w:jc w:val="center"/>
              <w:rPr>
                <w:i/>
              </w:rPr>
            </w:pPr>
            <w:r w:rsidRPr="001E67C3">
              <w:rPr>
                <w:bCs/>
                <w:i/>
                <w:lang w:eastAsia="hr-HR"/>
              </w:rPr>
              <w:t>4.765.75</w:t>
            </w:r>
            <w:r>
              <w:rPr>
                <w:bCs/>
                <w:i/>
                <w:lang w:eastAsia="hr-HR"/>
              </w:rPr>
              <w:t xml:space="preserve">5 </w:t>
            </w:r>
            <w:r w:rsidRPr="00523C21">
              <w:rPr>
                <w:i/>
              </w:rPr>
              <w:t>kn</w:t>
            </w:r>
          </w:p>
        </w:tc>
        <w:tc>
          <w:tcPr>
            <w:tcW w:w="1677" w:type="dxa"/>
            <w:shd w:val="clear" w:color="auto" w:fill="auto"/>
            <w:vAlign w:val="center"/>
          </w:tcPr>
          <w:p w14:paraId="4F775C9F" w14:textId="77777777" w:rsidR="00B9791F" w:rsidRPr="00523C21" w:rsidRDefault="00B9791F" w:rsidP="00363BA3">
            <w:pPr>
              <w:pStyle w:val="NoSpacing"/>
              <w:jc w:val="center"/>
              <w:rPr>
                <w:rFonts w:ascii="Times New Roman" w:hAnsi="Times New Roman"/>
                <w:i/>
                <w:sz w:val="24"/>
                <w:szCs w:val="24"/>
                <w:lang w:val="hr-HR"/>
              </w:rPr>
            </w:pPr>
          </w:p>
          <w:p w14:paraId="31292B96" w14:textId="77777777" w:rsidR="00B9791F" w:rsidRPr="00523C21" w:rsidRDefault="00B9791F" w:rsidP="00363BA3">
            <w:pPr>
              <w:jc w:val="center"/>
              <w:rPr>
                <w:i/>
              </w:rPr>
            </w:pPr>
          </w:p>
          <w:p w14:paraId="1379DB95" w14:textId="77777777" w:rsidR="00B9791F" w:rsidRDefault="00B9791F" w:rsidP="00363BA3">
            <w:pPr>
              <w:jc w:val="center"/>
              <w:rPr>
                <w:i/>
              </w:rPr>
            </w:pPr>
            <w:r w:rsidRPr="00523C21">
              <w:rPr>
                <w:i/>
              </w:rPr>
              <w:t>9</w:t>
            </w:r>
            <w:r>
              <w:rPr>
                <w:i/>
              </w:rPr>
              <w:t xml:space="preserve">3,70 </w:t>
            </w:r>
            <w:r w:rsidRPr="00523C21">
              <w:rPr>
                <w:i/>
              </w:rPr>
              <w:t>%</w:t>
            </w:r>
          </w:p>
          <w:p w14:paraId="44E99E8C" w14:textId="77777777" w:rsidR="00B9791F" w:rsidRPr="00523C21" w:rsidRDefault="00B9791F" w:rsidP="00363BA3">
            <w:pPr>
              <w:jc w:val="center"/>
              <w:rPr>
                <w:i/>
              </w:rPr>
            </w:pPr>
          </w:p>
        </w:tc>
      </w:tr>
      <w:tr w:rsidR="00B9791F" w:rsidRPr="004F2AA4" w14:paraId="0D41CF48" w14:textId="77777777" w:rsidTr="00434FF8">
        <w:trPr>
          <w:trHeight w:val="575"/>
        </w:trPr>
        <w:tc>
          <w:tcPr>
            <w:tcW w:w="3185" w:type="dxa"/>
            <w:shd w:val="clear" w:color="auto" w:fill="auto"/>
            <w:vAlign w:val="center"/>
          </w:tcPr>
          <w:p w14:paraId="733913FB" w14:textId="77777777" w:rsidR="00B9791F" w:rsidRPr="00523C21" w:rsidRDefault="00B9791F" w:rsidP="00363BA3">
            <w:pPr>
              <w:pStyle w:val="NoSpacing"/>
              <w:rPr>
                <w:rFonts w:ascii="Times New Roman" w:hAnsi="Times New Roman"/>
                <w:i/>
                <w:sz w:val="24"/>
                <w:szCs w:val="24"/>
                <w:lang w:val="hr-HR"/>
              </w:rPr>
            </w:pPr>
            <w:r w:rsidRPr="00523C21">
              <w:rPr>
                <w:rFonts w:ascii="Times New Roman" w:hAnsi="Times New Roman"/>
                <w:i/>
                <w:sz w:val="24"/>
                <w:szCs w:val="24"/>
                <w:lang w:val="hr-HR"/>
              </w:rPr>
              <w:t>A840004 –</w:t>
            </w:r>
            <w:r>
              <w:rPr>
                <w:rFonts w:ascii="Times New Roman" w:hAnsi="Times New Roman"/>
                <w:i/>
                <w:sz w:val="24"/>
                <w:szCs w:val="24"/>
                <w:lang w:val="hr-HR"/>
              </w:rPr>
              <w:t xml:space="preserve"> </w:t>
            </w:r>
            <w:r w:rsidRPr="00523C21">
              <w:rPr>
                <w:rFonts w:ascii="Times New Roman" w:hAnsi="Times New Roman"/>
                <w:i/>
                <w:sz w:val="24"/>
                <w:szCs w:val="24"/>
                <w:lang w:val="hr-HR"/>
              </w:rPr>
              <w:t>Obveze po sudskim sporovima</w:t>
            </w:r>
          </w:p>
        </w:tc>
        <w:tc>
          <w:tcPr>
            <w:tcW w:w="2012" w:type="dxa"/>
            <w:shd w:val="clear" w:color="auto" w:fill="auto"/>
          </w:tcPr>
          <w:p w14:paraId="6FC07A1E" w14:textId="77777777" w:rsidR="00B9791F" w:rsidRPr="00523C21" w:rsidRDefault="00B9791F" w:rsidP="00363BA3">
            <w:pPr>
              <w:pStyle w:val="NoSpacing"/>
              <w:jc w:val="center"/>
              <w:rPr>
                <w:rFonts w:ascii="Times New Roman" w:hAnsi="Times New Roman"/>
                <w:i/>
                <w:sz w:val="24"/>
                <w:szCs w:val="24"/>
                <w:lang w:val="hr-HR"/>
              </w:rPr>
            </w:pPr>
          </w:p>
          <w:p w14:paraId="4619CD81" w14:textId="77777777" w:rsidR="00B9791F" w:rsidRPr="00523C21" w:rsidRDefault="00B9791F" w:rsidP="00363BA3">
            <w:pPr>
              <w:pStyle w:val="NoSpacing"/>
              <w:jc w:val="center"/>
              <w:rPr>
                <w:rFonts w:ascii="Times New Roman" w:hAnsi="Times New Roman"/>
                <w:i/>
                <w:sz w:val="24"/>
                <w:szCs w:val="24"/>
                <w:lang w:val="hr-HR"/>
              </w:rPr>
            </w:pPr>
            <w:r>
              <w:rPr>
                <w:rFonts w:ascii="Times New Roman" w:hAnsi="Times New Roman"/>
                <w:i/>
                <w:sz w:val="24"/>
                <w:szCs w:val="24"/>
                <w:lang w:val="hr-HR"/>
              </w:rPr>
              <w:t xml:space="preserve"> </w:t>
            </w:r>
            <w:r w:rsidRPr="001E67C3">
              <w:rPr>
                <w:rFonts w:ascii="Times New Roman" w:hAnsi="Times New Roman"/>
                <w:i/>
                <w:sz w:val="24"/>
                <w:szCs w:val="24"/>
                <w:lang w:val="hr-HR"/>
              </w:rPr>
              <w:t>110.500</w:t>
            </w:r>
            <w:r>
              <w:rPr>
                <w:rFonts w:ascii="Times New Roman" w:hAnsi="Times New Roman"/>
                <w:i/>
                <w:sz w:val="24"/>
                <w:szCs w:val="24"/>
                <w:lang w:val="hr-HR"/>
              </w:rPr>
              <w:t xml:space="preserve"> </w:t>
            </w:r>
            <w:r w:rsidRPr="00523C21">
              <w:rPr>
                <w:rFonts w:ascii="Times New Roman" w:hAnsi="Times New Roman"/>
                <w:i/>
                <w:sz w:val="24"/>
                <w:szCs w:val="24"/>
                <w:lang w:val="hr-HR"/>
              </w:rPr>
              <w:t>kn</w:t>
            </w:r>
          </w:p>
        </w:tc>
        <w:tc>
          <w:tcPr>
            <w:tcW w:w="2476" w:type="dxa"/>
            <w:shd w:val="clear" w:color="auto" w:fill="auto"/>
          </w:tcPr>
          <w:p w14:paraId="66EDAA66" w14:textId="77777777" w:rsidR="00B9791F" w:rsidRPr="00523C21" w:rsidRDefault="00B9791F" w:rsidP="00363BA3">
            <w:pPr>
              <w:jc w:val="center"/>
              <w:rPr>
                <w:i/>
              </w:rPr>
            </w:pPr>
          </w:p>
          <w:p w14:paraId="46AEF168" w14:textId="77777777" w:rsidR="00B9791F" w:rsidRPr="00523C21" w:rsidRDefault="00B9791F" w:rsidP="00363BA3">
            <w:pPr>
              <w:jc w:val="center"/>
              <w:rPr>
                <w:i/>
              </w:rPr>
            </w:pPr>
            <w:r w:rsidRPr="001E67C3">
              <w:rPr>
                <w:i/>
              </w:rPr>
              <w:t>37.74</w:t>
            </w:r>
            <w:r>
              <w:rPr>
                <w:i/>
              </w:rPr>
              <w:t xml:space="preserve">4 </w:t>
            </w:r>
            <w:r w:rsidRPr="00523C21">
              <w:rPr>
                <w:i/>
              </w:rPr>
              <w:t>kn</w:t>
            </w:r>
          </w:p>
        </w:tc>
        <w:tc>
          <w:tcPr>
            <w:tcW w:w="1677" w:type="dxa"/>
            <w:shd w:val="clear" w:color="auto" w:fill="auto"/>
            <w:vAlign w:val="center"/>
          </w:tcPr>
          <w:p w14:paraId="40700144" w14:textId="77777777" w:rsidR="00B9791F" w:rsidRDefault="00B9791F" w:rsidP="00363BA3">
            <w:pPr>
              <w:jc w:val="center"/>
              <w:rPr>
                <w:i/>
              </w:rPr>
            </w:pPr>
          </w:p>
          <w:p w14:paraId="23ED696B" w14:textId="77777777" w:rsidR="00B9791F" w:rsidRDefault="00B9791F" w:rsidP="00363BA3">
            <w:pPr>
              <w:jc w:val="center"/>
              <w:rPr>
                <w:i/>
              </w:rPr>
            </w:pPr>
            <w:r>
              <w:rPr>
                <w:i/>
              </w:rPr>
              <w:t>34,16</w:t>
            </w:r>
            <w:r w:rsidRPr="00523C21">
              <w:rPr>
                <w:i/>
              </w:rPr>
              <w:t xml:space="preserve"> %</w:t>
            </w:r>
          </w:p>
          <w:p w14:paraId="65F1EDEF" w14:textId="77777777" w:rsidR="00B9791F" w:rsidRPr="00523C21" w:rsidRDefault="00B9791F" w:rsidP="00363BA3">
            <w:pPr>
              <w:jc w:val="center"/>
              <w:rPr>
                <w:i/>
              </w:rPr>
            </w:pPr>
          </w:p>
        </w:tc>
      </w:tr>
      <w:tr w:rsidR="00B9791F" w:rsidRPr="004F2AA4" w14:paraId="6B4A9C5F" w14:textId="77777777" w:rsidTr="00434FF8">
        <w:tc>
          <w:tcPr>
            <w:tcW w:w="3185" w:type="dxa"/>
            <w:shd w:val="clear" w:color="auto" w:fill="auto"/>
            <w:vAlign w:val="center"/>
          </w:tcPr>
          <w:p w14:paraId="30B9AE63" w14:textId="77777777" w:rsidR="00B9791F" w:rsidRPr="00523C21" w:rsidRDefault="00B9791F" w:rsidP="00363BA3">
            <w:pPr>
              <w:pStyle w:val="NoSpacing"/>
              <w:rPr>
                <w:rFonts w:ascii="Times New Roman" w:hAnsi="Times New Roman"/>
                <w:i/>
                <w:sz w:val="24"/>
                <w:szCs w:val="24"/>
                <w:lang w:val="hr-HR"/>
              </w:rPr>
            </w:pPr>
            <w:r w:rsidRPr="00523C21">
              <w:rPr>
                <w:rFonts w:ascii="Times New Roman" w:hAnsi="Times New Roman"/>
                <w:i/>
                <w:sz w:val="24"/>
                <w:szCs w:val="24"/>
                <w:lang w:val="hr-HR"/>
              </w:rPr>
              <w:t>K840002 - Informatizacija</w:t>
            </w:r>
          </w:p>
        </w:tc>
        <w:tc>
          <w:tcPr>
            <w:tcW w:w="2012" w:type="dxa"/>
            <w:shd w:val="clear" w:color="auto" w:fill="auto"/>
          </w:tcPr>
          <w:p w14:paraId="5E63CC67" w14:textId="77777777" w:rsidR="00B9791F" w:rsidRPr="00523C21" w:rsidRDefault="00B9791F" w:rsidP="00363BA3">
            <w:pPr>
              <w:pStyle w:val="NoSpacing"/>
              <w:jc w:val="center"/>
              <w:rPr>
                <w:rFonts w:ascii="Times New Roman" w:hAnsi="Times New Roman"/>
                <w:i/>
                <w:sz w:val="24"/>
                <w:szCs w:val="24"/>
                <w:lang w:val="hr-HR"/>
              </w:rPr>
            </w:pPr>
          </w:p>
          <w:p w14:paraId="35A56D5A" w14:textId="77777777" w:rsidR="00B9791F" w:rsidRPr="00523C21" w:rsidRDefault="00B9791F" w:rsidP="00363BA3">
            <w:pPr>
              <w:pStyle w:val="NoSpacing"/>
              <w:jc w:val="center"/>
              <w:rPr>
                <w:rFonts w:ascii="Times New Roman" w:hAnsi="Times New Roman"/>
                <w:i/>
                <w:sz w:val="24"/>
                <w:szCs w:val="24"/>
                <w:lang w:val="hr-HR"/>
              </w:rPr>
            </w:pPr>
            <w:r w:rsidRPr="00523C21">
              <w:rPr>
                <w:rFonts w:ascii="Times New Roman" w:hAnsi="Times New Roman"/>
                <w:i/>
                <w:sz w:val="24"/>
                <w:szCs w:val="24"/>
                <w:lang w:val="hr-HR"/>
              </w:rPr>
              <w:t>1</w:t>
            </w:r>
            <w:r>
              <w:rPr>
                <w:rFonts w:ascii="Times New Roman" w:hAnsi="Times New Roman"/>
                <w:i/>
                <w:sz w:val="24"/>
                <w:szCs w:val="24"/>
                <w:lang w:val="hr-HR"/>
              </w:rPr>
              <w:t>06.0</w:t>
            </w:r>
            <w:r w:rsidRPr="00523C21">
              <w:rPr>
                <w:rFonts w:ascii="Times New Roman" w:hAnsi="Times New Roman"/>
                <w:i/>
                <w:sz w:val="24"/>
                <w:szCs w:val="24"/>
                <w:lang w:val="hr-HR"/>
              </w:rPr>
              <w:t>00 kn</w:t>
            </w:r>
          </w:p>
        </w:tc>
        <w:tc>
          <w:tcPr>
            <w:tcW w:w="2476" w:type="dxa"/>
            <w:shd w:val="clear" w:color="auto" w:fill="auto"/>
          </w:tcPr>
          <w:p w14:paraId="2660D8AF" w14:textId="77777777" w:rsidR="00B9791F" w:rsidRPr="00523C21" w:rsidRDefault="00B9791F" w:rsidP="00363BA3">
            <w:pPr>
              <w:jc w:val="center"/>
              <w:rPr>
                <w:i/>
              </w:rPr>
            </w:pPr>
          </w:p>
          <w:p w14:paraId="6C6573E2" w14:textId="77777777" w:rsidR="00B9791F" w:rsidRPr="00523C21" w:rsidRDefault="00B9791F" w:rsidP="00363BA3">
            <w:pPr>
              <w:jc w:val="center"/>
              <w:rPr>
                <w:i/>
              </w:rPr>
            </w:pPr>
            <w:r w:rsidRPr="001E67C3">
              <w:rPr>
                <w:i/>
              </w:rPr>
              <w:t>44.025</w:t>
            </w:r>
            <w:r>
              <w:rPr>
                <w:i/>
              </w:rPr>
              <w:t xml:space="preserve"> </w:t>
            </w:r>
            <w:r w:rsidRPr="00523C21">
              <w:rPr>
                <w:i/>
              </w:rPr>
              <w:t>kn</w:t>
            </w:r>
          </w:p>
        </w:tc>
        <w:tc>
          <w:tcPr>
            <w:tcW w:w="1677" w:type="dxa"/>
            <w:shd w:val="clear" w:color="auto" w:fill="auto"/>
            <w:vAlign w:val="center"/>
          </w:tcPr>
          <w:p w14:paraId="0B1B9BCB" w14:textId="77777777" w:rsidR="00B9791F" w:rsidRDefault="00B9791F" w:rsidP="00363BA3">
            <w:pPr>
              <w:jc w:val="center"/>
              <w:rPr>
                <w:i/>
              </w:rPr>
            </w:pPr>
          </w:p>
          <w:p w14:paraId="3D34636F" w14:textId="77777777" w:rsidR="00B9791F" w:rsidRDefault="00B9791F" w:rsidP="00363BA3">
            <w:pPr>
              <w:jc w:val="center"/>
              <w:rPr>
                <w:i/>
              </w:rPr>
            </w:pPr>
            <w:r>
              <w:rPr>
                <w:i/>
              </w:rPr>
              <w:t>41,53</w:t>
            </w:r>
            <w:r w:rsidRPr="00523C21">
              <w:rPr>
                <w:i/>
              </w:rPr>
              <w:t xml:space="preserve"> %</w:t>
            </w:r>
          </w:p>
          <w:p w14:paraId="1DD76501" w14:textId="77777777" w:rsidR="00B9791F" w:rsidRPr="00523C21" w:rsidRDefault="00B9791F" w:rsidP="00363BA3">
            <w:pPr>
              <w:jc w:val="center"/>
              <w:rPr>
                <w:i/>
              </w:rPr>
            </w:pPr>
          </w:p>
        </w:tc>
      </w:tr>
    </w:tbl>
    <w:p w14:paraId="285DCD84" w14:textId="77777777" w:rsidR="00B9791F" w:rsidRDefault="00B9791F" w:rsidP="00B9791F">
      <w:pPr>
        <w:pStyle w:val="NoSpacing"/>
        <w:jc w:val="both"/>
        <w:rPr>
          <w:rFonts w:ascii="Times New Roman" w:hAnsi="Times New Roman"/>
          <w:sz w:val="24"/>
          <w:szCs w:val="24"/>
          <w:lang w:val="hr-HR"/>
        </w:rPr>
      </w:pPr>
    </w:p>
    <w:p w14:paraId="31A21519" w14:textId="789C1896" w:rsidR="00B9791F"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Izvršenje Financijskog plana Agencije u 201</w:t>
      </w:r>
      <w:r>
        <w:rPr>
          <w:rFonts w:ascii="Times New Roman" w:hAnsi="Times New Roman"/>
          <w:sz w:val="24"/>
          <w:szCs w:val="24"/>
          <w:lang w:val="hr-HR"/>
        </w:rPr>
        <w:t>9</w:t>
      </w:r>
      <w:r w:rsidRPr="004F2AA4">
        <w:rPr>
          <w:rFonts w:ascii="Times New Roman" w:hAnsi="Times New Roman"/>
          <w:sz w:val="24"/>
          <w:szCs w:val="24"/>
          <w:lang w:val="hr-HR"/>
        </w:rPr>
        <w:t>. godini iznosilo je 4.</w:t>
      </w:r>
      <w:r>
        <w:rPr>
          <w:rFonts w:ascii="Times New Roman" w:hAnsi="Times New Roman"/>
          <w:sz w:val="24"/>
          <w:szCs w:val="24"/>
          <w:lang w:val="hr-HR"/>
        </w:rPr>
        <w:t>847.524</w:t>
      </w:r>
      <w:r w:rsidRPr="004F2AA4">
        <w:rPr>
          <w:rFonts w:ascii="Times New Roman" w:hAnsi="Times New Roman"/>
          <w:sz w:val="24"/>
          <w:szCs w:val="24"/>
          <w:lang w:val="hr-HR"/>
        </w:rPr>
        <w:t xml:space="preserve"> kn što predstavlja 9</w:t>
      </w:r>
      <w:r>
        <w:rPr>
          <w:rFonts w:ascii="Times New Roman" w:hAnsi="Times New Roman"/>
          <w:sz w:val="24"/>
          <w:szCs w:val="24"/>
          <w:lang w:val="hr-HR"/>
        </w:rPr>
        <w:t>1,42</w:t>
      </w:r>
      <w:r w:rsidRPr="004F2AA4">
        <w:rPr>
          <w:rFonts w:ascii="Times New Roman" w:hAnsi="Times New Roman"/>
          <w:sz w:val="24"/>
          <w:szCs w:val="24"/>
          <w:lang w:val="hr-HR"/>
        </w:rPr>
        <w:t xml:space="preserve"> posto u odnosu na plan. Pregled plana i izvršenja Financijskog plana Agencije prikazan je u tablici koja slijedi</w:t>
      </w:r>
      <w:r>
        <w:rPr>
          <w:rFonts w:ascii="Times New Roman" w:hAnsi="Times New Roman"/>
          <w:sz w:val="24"/>
          <w:szCs w:val="24"/>
          <w:lang w:val="hr-HR"/>
        </w:rPr>
        <w:t>:</w:t>
      </w:r>
    </w:p>
    <w:p w14:paraId="1768353F" w14:textId="77777777" w:rsidR="00B9791F" w:rsidRDefault="00B9791F" w:rsidP="00B9791F">
      <w:pPr>
        <w:pStyle w:val="NoSpacing"/>
        <w:jc w:val="both"/>
        <w:rPr>
          <w:rFonts w:ascii="Times New Roman" w:hAnsi="Times New Roman"/>
          <w:sz w:val="24"/>
          <w:szCs w:val="24"/>
          <w:lang w:val="hr-HR"/>
        </w:rPr>
      </w:pPr>
    </w:p>
    <w:p w14:paraId="393E709E" w14:textId="77777777" w:rsidR="00542F2C" w:rsidRDefault="00542F2C" w:rsidP="00202E28">
      <w:pPr>
        <w:pStyle w:val="Caption"/>
        <w:rPr>
          <w:color w:val="auto"/>
          <w:sz w:val="20"/>
          <w:szCs w:val="20"/>
        </w:rPr>
      </w:pPr>
      <w:bookmarkStart w:id="34" w:name="_Toc48809599"/>
    </w:p>
    <w:p w14:paraId="33710592" w14:textId="7AD43402" w:rsidR="00B9791F" w:rsidRDefault="00202E28" w:rsidP="00202E28">
      <w:pPr>
        <w:pStyle w:val="Caption"/>
        <w:rPr>
          <w:color w:val="auto"/>
          <w:sz w:val="20"/>
          <w:szCs w:val="20"/>
        </w:rPr>
      </w:pPr>
      <w:r w:rsidRPr="004745C9">
        <w:rPr>
          <w:color w:val="auto"/>
          <w:sz w:val="20"/>
          <w:szCs w:val="20"/>
        </w:rPr>
        <w:lastRenderedPageBreak/>
        <w:t xml:space="preserve">Tablica </w:t>
      </w:r>
      <w:r w:rsidRPr="004745C9">
        <w:rPr>
          <w:color w:val="auto"/>
          <w:sz w:val="20"/>
          <w:szCs w:val="20"/>
        </w:rPr>
        <w:fldChar w:fldCharType="begin"/>
      </w:r>
      <w:r w:rsidRPr="004745C9">
        <w:rPr>
          <w:color w:val="auto"/>
          <w:sz w:val="20"/>
          <w:szCs w:val="20"/>
        </w:rPr>
        <w:instrText xml:space="preserve"> SEQ Tablica \* ARABIC </w:instrText>
      </w:r>
      <w:r w:rsidRPr="004745C9">
        <w:rPr>
          <w:color w:val="auto"/>
          <w:sz w:val="20"/>
          <w:szCs w:val="20"/>
        </w:rPr>
        <w:fldChar w:fldCharType="separate"/>
      </w:r>
      <w:r w:rsidR="007E0376">
        <w:rPr>
          <w:noProof/>
          <w:color w:val="auto"/>
          <w:sz w:val="20"/>
          <w:szCs w:val="20"/>
        </w:rPr>
        <w:t>3</w:t>
      </w:r>
      <w:r w:rsidRPr="004745C9">
        <w:rPr>
          <w:color w:val="auto"/>
          <w:sz w:val="20"/>
          <w:szCs w:val="20"/>
        </w:rPr>
        <w:fldChar w:fldCharType="end"/>
      </w:r>
      <w:r w:rsidRPr="004745C9">
        <w:rPr>
          <w:color w:val="auto"/>
          <w:sz w:val="20"/>
          <w:szCs w:val="20"/>
        </w:rPr>
        <w:t xml:space="preserve"> – </w:t>
      </w:r>
      <w:r w:rsidR="00B9791F" w:rsidRPr="004745C9">
        <w:rPr>
          <w:color w:val="auto"/>
          <w:sz w:val="20"/>
          <w:szCs w:val="20"/>
        </w:rPr>
        <w:t>Pregled izvršenja Financijskog plana u 2019. godini</w:t>
      </w:r>
      <w:bookmarkEnd w:id="34"/>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4206"/>
        <w:gridCol w:w="1226"/>
        <w:gridCol w:w="1176"/>
        <w:gridCol w:w="1176"/>
      </w:tblGrid>
      <w:tr w:rsidR="00542F2C" w:rsidRPr="004F2AA4" w14:paraId="122AD599" w14:textId="77777777" w:rsidTr="00DD5C70">
        <w:trPr>
          <w:trHeight w:val="609"/>
          <w:jc w:val="center"/>
        </w:trPr>
        <w:tc>
          <w:tcPr>
            <w:tcW w:w="1431" w:type="dxa"/>
            <w:shd w:val="clear" w:color="auto" w:fill="auto"/>
            <w:noWrap/>
            <w:vAlign w:val="center"/>
          </w:tcPr>
          <w:p w14:paraId="16400B94" w14:textId="77777777" w:rsidR="00542F2C" w:rsidRPr="004F2AA4" w:rsidRDefault="00542F2C" w:rsidP="00DD5C70">
            <w:pPr>
              <w:jc w:val="center"/>
              <w:rPr>
                <w:b/>
                <w:bCs/>
                <w:color w:val="000000"/>
                <w:lang w:eastAsia="hr-HR"/>
              </w:rPr>
            </w:pPr>
            <w:r w:rsidRPr="004F2AA4">
              <w:rPr>
                <w:b/>
                <w:bCs/>
                <w:color w:val="000000"/>
                <w:lang w:eastAsia="hr-HR"/>
              </w:rPr>
              <w:t>Izvor/</w:t>
            </w:r>
          </w:p>
          <w:p w14:paraId="3208F5AC" w14:textId="77777777" w:rsidR="00542F2C" w:rsidRPr="004F2AA4" w:rsidRDefault="00542F2C" w:rsidP="00DD5C70">
            <w:pPr>
              <w:jc w:val="center"/>
              <w:rPr>
                <w:b/>
                <w:bCs/>
                <w:color w:val="000000"/>
                <w:lang w:eastAsia="hr-HR"/>
              </w:rPr>
            </w:pPr>
            <w:r w:rsidRPr="004F2AA4">
              <w:rPr>
                <w:b/>
                <w:bCs/>
                <w:color w:val="000000"/>
                <w:lang w:eastAsia="hr-HR"/>
              </w:rPr>
              <w:t>Program/</w:t>
            </w:r>
          </w:p>
          <w:p w14:paraId="1CC59736" w14:textId="77777777" w:rsidR="00542F2C" w:rsidRPr="004F2AA4" w:rsidRDefault="00542F2C" w:rsidP="00DD5C70">
            <w:pPr>
              <w:jc w:val="center"/>
              <w:rPr>
                <w:b/>
                <w:bCs/>
                <w:color w:val="000000"/>
                <w:lang w:eastAsia="hr-HR"/>
              </w:rPr>
            </w:pPr>
            <w:r w:rsidRPr="004F2AA4">
              <w:rPr>
                <w:b/>
                <w:bCs/>
                <w:color w:val="000000"/>
                <w:lang w:eastAsia="hr-HR"/>
              </w:rPr>
              <w:t>Podskupina</w:t>
            </w:r>
          </w:p>
        </w:tc>
        <w:tc>
          <w:tcPr>
            <w:tcW w:w="4206" w:type="dxa"/>
            <w:shd w:val="clear" w:color="auto" w:fill="auto"/>
            <w:vAlign w:val="center"/>
          </w:tcPr>
          <w:p w14:paraId="6346B048" w14:textId="77777777" w:rsidR="00542F2C" w:rsidRPr="004F2AA4" w:rsidRDefault="00542F2C" w:rsidP="00DD5C70">
            <w:pPr>
              <w:jc w:val="center"/>
              <w:rPr>
                <w:b/>
                <w:bCs/>
                <w:color w:val="000000"/>
                <w:lang w:eastAsia="hr-HR"/>
              </w:rPr>
            </w:pPr>
            <w:r w:rsidRPr="004F2AA4">
              <w:rPr>
                <w:b/>
                <w:bCs/>
                <w:color w:val="000000"/>
                <w:lang w:eastAsia="hr-HR"/>
              </w:rPr>
              <w:t>NAZIV</w:t>
            </w:r>
          </w:p>
        </w:tc>
        <w:tc>
          <w:tcPr>
            <w:tcW w:w="1226" w:type="dxa"/>
            <w:shd w:val="clear" w:color="auto" w:fill="auto"/>
            <w:noWrap/>
            <w:vAlign w:val="center"/>
          </w:tcPr>
          <w:p w14:paraId="29E5A6CE" w14:textId="77777777" w:rsidR="00542F2C" w:rsidRPr="004F2AA4" w:rsidRDefault="00542F2C" w:rsidP="00DD5C70">
            <w:pPr>
              <w:jc w:val="center"/>
              <w:rPr>
                <w:b/>
                <w:bCs/>
                <w:color w:val="000000"/>
                <w:lang w:eastAsia="hr-HR"/>
              </w:rPr>
            </w:pPr>
            <w:r w:rsidRPr="004F2AA4">
              <w:rPr>
                <w:b/>
                <w:bCs/>
                <w:color w:val="000000"/>
                <w:lang w:eastAsia="hr-HR"/>
              </w:rPr>
              <w:t>Plan 201</w:t>
            </w:r>
            <w:r>
              <w:rPr>
                <w:b/>
                <w:bCs/>
                <w:color w:val="000000"/>
                <w:lang w:eastAsia="hr-HR"/>
              </w:rPr>
              <w:t>9</w:t>
            </w:r>
            <w:r w:rsidRPr="004F2AA4">
              <w:rPr>
                <w:b/>
                <w:bCs/>
                <w:color w:val="000000"/>
                <w:lang w:eastAsia="hr-HR"/>
              </w:rPr>
              <w:t>.</w:t>
            </w:r>
          </w:p>
        </w:tc>
        <w:tc>
          <w:tcPr>
            <w:tcW w:w="1176" w:type="dxa"/>
            <w:shd w:val="clear" w:color="auto" w:fill="auto"/>
            <w:noWrap/>
            <w:vAlign w:val="center"/>
          </w:tcPr>
          <w:p w14:paraId="6A3CEED8" w14:textId="77777777" w:rsidR="00542F2C" w:rsidRPr="004F2AA4" w:rsidRDefault="00542F2C" w:rsidP="00DD5C70">
            <w:pPr>
              <w:jc w:val="center"/>
              <w:rPr>
                <w:b/>
                <w:bCs/>
                <w:color w:val="000000"/>
                <w:lang w:eastAsia="hr-HR"/>
              </w:rPr>
            </w:pPr>
            <w:r w:rsidRPr="004F2AA4">
              <w:rPr>
                <w:b/>
                <w:bCs/>
                <w:color w:val="000000"/>
                <w:lang w:eastAsia="hr-HR"/>
              </w:rPr>
              <w:t>Izvršenje 201</w:t>
            </w:r>
            <w:r>
              <w:rPr>
                <w:b/>
                <w:bCs/>
                <w:color w:val="000000"/>
                <w:lang w:eastAsia="hr-HR"/>
              </w:rPr>
              <w:t>9</w:t>
            </w:r>
            <w:r w:rsidRPr="004F2AA4">
              <w:rPr>
                <w:b/>
                <w:bCs/>
                <w:color w:val="000000"/>
                <w:lang w:eastAsia="hr-HR"/>
              </w:rPr>
              <w:t>.</w:t>
            </w:r>
          </w:p>
        </w:tc>
        <w:tc>
          <w:tcPr>
            <w:tcW w:w="1176" w:type="dxa"/>
            <w:shd w:val="clear" w:color="auto" w:fill="auto"/>
            <w:noWrap/>
            <w:vAlign w:val="center"/>
          </w:tcPr>
          <w:p w14:paraId="3EA3D5A5" w14:textId="77777777" w:rsidR="00542F2C" w:rsidRPr="004F2AA4" w:rsidRDefault="00542F2C" w:rsidP="00DD5C70">
            <w:pPr>
              <w:jc w:val="center"/>
              <w:rPr>
                <w:b/>
                <w:bCs/>
                <w:color w:val="000000"/>
                <w:lang w:eastAsia="hr-HR"/>
              </w:rPr>
            </w:pPr>
            <w:r w:rsidRPr="004F2AA4">
              <w:rPr>
                <w:b/>
                <w:bCs/>
                <w:color w:val="000000"/>
                <w:lang w:eastAsia="hr-HR"/>
              </w:rPr>
              <w:t>Indeks</w:t>
            </w:r>
          </w:p>
          <w:p w14:paraId="2E47FA7A" w14:textId="77777777" w:rsidR="00542F2C" w:rsidRPr="004F2AA4" w:rsidRDefault="00542F2C" w:rsidP="00DD5C70">
            <w:pPr>
              <w:jc w:val="center"/>
              <w:rPr>
                <w:b/>
                <w:bCs/>
                <w:color w:val="000000"/>
                <w:lang w:eastAsia="hr-HR"/>
              </w:rPr>
            </w:pPr>
            <w:r w:rsidRPr="004F2AA4">
              <w:rPr>
                <w:b/>
                <w:bCs/>
                <w:color w:val="000000"/>
                <w:lang w:eastAsia="hr-HR"/>
              </w:rPr>
              <w:t>Izvršenja</w:t>
            </w:r>
          </w:p>
          <w:p w14:paraId="1A60E480" w14:textId="77777777" w:rsidR="00542F2C" w:rsidRPr="004F2AA4" w:rsidRDefault="00542F2C" w:rsidP="00DD5C70">
            <w:pPr>
              <w:jc w:val="center"/>
              <w:rPr>
                <w:b/>
                <w:bCs/>
                <w:color w:val="000000"/>
                <w:lang w:eastAsia="hr-HR"/>
              </w:rPr>
            </w:pPr>
            <w:r w:rsidRPr="004F2AA4">
              <w:rPr>
                <w:b/>
                <w:bCs/>
                <w:color w:val="000000"/>
                <w:lang w:eastAsia="hr-HR"/>
              </w:rPr>
              <w:t>(%)</w:t>
            </w:r>
          </w:p>
        </w:tc>
      </w:tr>
      <w:tr w:rsidR="00542F2C" w:rsidRPr="004F2AA4" w14:paraId="4CF0AED7" w14:textId="77777777" w:rsidTr="00DD5C70">
        <w:trPr>
          <w:trHeight w:val="312"/>
          <w:jc w:val="center"/>
        </w:trPr>
        <w:tc>
          <w:tcPr>
            <w:tcW w:w="1431" w:type="dxa"/>
            <w:shd w:val="clear" w:color="auto" w:fill="auto"/>
            <w:noWrap/>
            <w:vAlign w:val="center"/>
          </w:tcPr>
          <w:p w14:paraId="105112EB" w14:textId="77777777" w:rsidR="00542F2C" w:rsidRPr="004F2AA4" w:rsidRDefault="00542F2C" w:rsidP="00DD5C70">
            <w:pPr>
              <w:jc w:val="center"/>
              <w:rPr>
                <w:b/>
                <w:bCs/>
                <w:color w:val="000000"/>
                <w:lang w:eastAsia="hr-HR"/>
              </w:rPr>
            </w:pPr>
            <w:r w:rsidRPr="004F2AA4">
              <w:rPr>
                <w:b/>
                <w:bCs/>
                <w:color w:val="000000"/>
                <w:lang w:eastAsia="hr-HR"/>
              </w:rPr>
              <w:t>1</w:t>
            </w:r>
          </w:p>
        </w:tc>
        <w:tc>
          <w:tcPr>
            <w:tcW w:w="4206" w:type="dxa"/>
            <w:shd w:val="clear" w:color="auto" w:fill="auto"/>
            <w:vAlign w:val="center"/>
          </w:tcPr>
          <w:p w14:paraId="114F8E07" w14:textId="77777777" w:rsidR="00542F2C" w:rsidRPr="004F2AA4" w:rsidRDefault="00542F2C" w:rsidP="00DD5C70">
            <w:pPr>
              <w:jc w:val="center"/>
              <w:rPr>
                <w:b/>
                <w:bCs/>
                <w:color w:val="000000"/>
                <w:lang w:eastAsia="hr-HR"/>
              </w:rPr>
            </w:pPr>
            <w:r w:rsidRPr="004F2AA4">
              <w:rPr>
                <w:b/>
                <w:bCs/>
                <w:color w:val="000000"/>
                <w:lang w:eastAsia="hr-HR"/>
              </w:rPr>
              <w:t>2</w:t>
            </w:r>
          </w:p>
        </w:tc>
        <w:tc>
          <w:tcPr>
            <w:tcW w:w="1226" w:type="dxa"/>
            <w:shd w:val="clear" w:color="auto" w:fill="auto"/>
            <w:noWrap/>
            <w:vAlign w:val="center"/>
          </w:tcPr>
          <w:p w14:paraId="34084F0D" w14:textId="77777777" w:rsidR="00542F2C" w:rsidRPr="004F2AA4" w:rsidRDefault="00542F2C" w:rsidP="00DD5C70">
            <w:pPr>
              <w:jc w:val="center"/>
              <w:rPr>
                <w:b/>
                <w:bCs/>
                <w:color w:val="000000"/>
                <w:lang w:eastAsia="hr-HR"/>
              </w:rPr>
            </w:pPr>
            <w:r w:rsidRPr="004F2AA4">
              <w:rPr>
                <w:b/>
                <w:bCs/>
                <w:color w:val="000000"/>
                <w:lang w:eastAsia="hr-HR"/>
              </w:rPr>
              <w:t>3</w:t>
            </w:r>
          </w:p>
        </w:tc>
        <w:tc>
          <w:tcPr>
            <w:tcW w:w="1176" w:type="dxa"/>
            <w:shd w:val="clear" w:color="auto" w:fill="auto"/>
            <w:noWrap/>
            <w:vAlign w:val="center"/>
          </w:tcPr>
          <w:p w14:paraId="3DCD7B84" w14:textId="77777777" w:rsidR="00542F2C" w:rsidRPr="004F2AA4" w:rsidRDefault="00542F2C" w:rsidP="00DD5C70">
            <w:pPr>
              <w:jc w:val="center"/>
              <w:rPr>
                <w:b/>
                <w:bCs/>
                <w:color w:val="000000"/>
                <w:lang w:eastAsia="hr-HR"/>
              </w:rPr>
            </w:pPr>
            <w:r w:rsidRPr="004F2AA4">
              <w:rPr>
                <w:b/>
                <w:bCs/>
                <w:color w:val="000000"/>
                <w:lang w:eastAsia="hr-HR"/>
              </w:rPr>
              <w:t>4</w:t>
            </w:r>
          </w:p>
        </w:tc>
        <w:tc>
          <w:tcPr>
            <w:tcW w:w="1176" w:type="dxa"/>
            <w:shd w:val="clear" w:color="auto" w:fill="auto"/>
            <w:noWrap/>
            <w:vAlign w:val="center"/>
          </w:tcPr>
          <w:p w14:paraId="0F084FF9" w14:textId="77777777" w:rsidR="00542F2C" w:rsidRPr="004F2AA4" w:rsidRDefault="00542F2C" w:rsidP="00DD5C70">
            <w:pPr>
              <w:jc w:val="center"/>
              <w:rPr>
                <w:b/>
                <w:bCs/>
                <w:color w:val="000000"/>
                <w:lang w:eastAsia="hr-HR"/>
              </w:rPr>
            </w:pPr>
            <w:r w:rsidRPr="004F2AA4">
              <w:rPr>
                <w:b/>
                <w:bCs/>
                <w:color w:val="000000"/>
                <w:lang w:eastAsia="hr-HR"/>
              </w:rPr>
              <w:t>4/3</w:t>
            </w:r>
          </w:p>
        </w:tc>
      </w:tr>
      <w:tr w:rsidR="00542F2C" w:rsidRPr="004F2AA4" w14:paraId="744C6634" w14:textId="77777777" w:rsidTr="00DD5C70">
        <w:trPr>
          <w:trHeight w:val="1228"/>
          <w:jc w:val="center"/>
        </w:trPr>
        <w:tc>
          <w:tcPr>
            <w:tcW w:w="1431" w:type="dxa"/>
            <w:shd w:val="clear" w:color="auto" w:fill="auto"/>
            <w:noWrap/>
            <w:vAlign w:val="center"/>
          </w:tcPr>
          <w:p w14:paraId="48704E77" w14:textId="77777777" w:rsidR="00542F2C" w:rsidRPr="004F2AA4" w:rsidRDefault="00542F2C" w:rsidP="00DD5C70">
            <w:pPr>
              <w:jc w:val="center"/>
              <w:rPr>
                <w:b/>
                <w:bCs/>
                <w:color w:val="000000"/>
                <w:lang w:eastAsia="hr-HR"/>
              </w:rPr>
            </w:pPr>
            <w:r w:rsidRPr="004F2AA4">
              <w:rPr>
                <w:b/>
                <w:bCs/>
                <w:color w:val="000000"/>
                <w:lang w:eastAsia="hr-HR"/>
              </w:rPr>
              <w:t>11</w:t>
            </w:r>
          </w:p>
        </w:tc>
        <w:tc>
          <w:tcPr>
            <w:tcW w:w="4206" w:type="dxa"/>
            <w:shd w:val="clear" w:color="auto" w:fill="auto"/>
            <w:vAlign w:val="center"/>
            <w:hideMark/>
          </w:tcPr>
          <w:p w14:paraId="177EF556" w14:textId="77777777" w:rsidR="00542F2C" w:rsidRPr="004F2AA4" w:rsidRDefault="00542F2C" w:rsidP="00DD5C70">
            <w:pPr>
              <w:jc w:val="center"/>
              <w:rPr>
                <w:b/>
                <w:bCs/>
                <w:color w:val="000000"/>
                <w:lang w:eastAsia="hr-HR"/>
              </w:rPr>
            </w:pPr>
            <w:r w:rsidRPr="004F2AA4">
              <w:rPr>
                <w:b/>
                <w:bCs/>
                <w:color w:val="000000"/>
                <w:lang w:eastAsia="hr-HR"/>
              </w:rPr>
              <w:t xml:space="preserve">RKP 45228 - AGENCIJA ZA SIGURNOST </w:t>
            </w:r>
          </w:p>
          <w:p w14:paraId="7C96B05E" w14:textId="77777777" w:rsidR="00542F2C" w:rsidRPr="004F2AA4" w:rsidRDefault="00542F2C" w:rsidP="00DD5C70">
            <w:pPr>
              <w:jc w:val="center"/>
              <w:rPr>
                <w:b/>
                <w:bCs/>
                <w:color w:val="000000"/>
                <w:lang w:eastAsia="hr-HR"/>
              </w:rPr>
            </w:pPr>
            <w:r w:rsidRPr="004F2AA4">
              <w:rPr>
                <w:b/>
                <w:bCs/>
                <w:color w:val="000000"/>
                <w:lang w:eastAsia="hr-HR"/>
              </w:rPr>
              <w:t>ŽELJEZNIČKOG PROMETA</w:t>
            </w:r>
          </w:p>
        </w:tc>
        <w:tc>
          <w:tcPr>
            <w:tcW w:w="1226" w:type="dxa"/>
            <w:shd w:val="clear" w:color="auto" w:fill="auto"/>
            <w:noWrap/>
            <w:vAlign w:val="center"/>
            <w:hideMark/>
          </w:tcPr>
          <w:p w14:paraId="3BF8F4F8" w14:textId="77777777" w:rsidR="00542F2C" w:rsidRPr="004F2AA4" w:rsidRDefault="00542F2C" w:rsidP="00DD5C70">
            <w:pPr>
              <w:jc w:val="center"/>
              <w:rPr>
                <w:b/>
                <w:bCs/>
                <w:color w:val="000000"/>
                <w:lang w:eastAsia="hr-HR"/>
              </w:rPr>
            </w:pPr>
            <w:r w:rsidRPr="004F2AA4">
              <w:rPr>
                <w:b/>
                <w:bCs/>
                <w:color w:val="000000"/>
                <w:lang w:eastAsia="hr-HR"/>
              </w:rPr>
              <w:t>5.</w:t>
            </w:r>
            <w:r>
              <w:rPr>
                <w:b/>
                <w:bCs/>
                <w:color w:val="000000"/>
                <w:lang w:eastAsia="hr-HR"/>
              </w:rPr>
              <w:t>302.500</w:t>
            </w:r>
          </w:p>
        </w:tc>
        <w:tc>
          <w:tcPr>
            <w:tcW w:w="1176" w:type="dxa"/>
            <w:shd w:val="clear" w:color="auto" w:fill="auto"/>
            <w:noWrap/>
            <w:vAlign w:val="center"/>
            <w:hideMark/>
          </w:tcPr>
          <w:p w14:paraId="58DA9A72" w14:textId="77777777" w:rsidR="00542F2C" w:rsidRPr="004F2AA4" w:rsidRDefault="00542F2C" w:rsidP="00DD5C70">
            <w:pPr>
              <w:jc w:val="center"/>
              <w:rPr>
                <w:b/>
                <w:bCs/>
                <w:color w:val="000000"/>
                <w:lang w:eastAsia="hr-HR"/>
              </w:rPr>
            </w:pPr>
            <w:r>
              <w:rPr>
                <w:b/>
                <w:bCs/>
                <w:color w:val="000000"/>
                <w:lang w:eastAsia="hr-HR"/>
              </w:rPr>
              <w:t>4.805.845</w:t>
            </w:r>
          </w:p>
        </w:tc>
        <w:tc>
          <w:tcPr>
            <w:tcW w:w="1176" w:type="dxa"/>
            <w:shd w:val="clear" w:color="auto" w:fill="auto"/>
            <w:noWrap/>
            <w:vAlign w:val="center"/>
            <w:hideMark/>
          </w:tcPr>
          <w:p w14:paraId="5563E4C6" w14:textId="11B6D042" w:rsidR="00542F2C" w:rsidRPr="004F2AA4" w:rsidRDefault="00C14930" w:rsidP="00DD5C70">
            <w:pPr>
              <w:jc w:val="center"/>
              <w:rPr>
                <w:b/>
                <w:bCs/>
                <w:color w:val="000000"/>
                <w:lang w:eastAsia="hr-HR"/>
              </w:rPr>
            </w:pPr>
            <w:r>
              <w:rPr>
                <w:b/>
                <w:bCs/>
                <w:color w:val="000000"/>
                <w:lang w:eastAsia="hr-HR"/>
              </w:rPr>
              <w:t>90,63</w:t>
            </w:r>
          </w:p>
        </w:tc>
      </w:tr>
      <w:tr w:rsidR="00542F2C" w:rsidRPr="00387EB1" w14:paraId="7F05761F" w14:textId="77777777" w:rsidTr="00DD5C70">
        <w:trPr>
          <w:trHeight w:val="609"/>
          <w:jc w:val="center"/>
        </w:trPr>
        <w:tc>
          <w:tcPr>
            <w:tcW w:w="1431" w:type="dxa"/>
            <w:shd w:val="clear" w:color="auto" w:fill="auto"/>
            <w:vAlign w:val="center"/>
            <w:hideMark/>
          </w:tcPr>
          <w:p w14:paraId="31F9D6C5" w14:textId="77777777" w:rsidR="00542F2C" w:rsidRPr="00387EB1" w:rsidRDefault="00542F2C" w:rsidP="00DD5C70">
            <w:pPr>
              <w:jc w:val="both"/>
              <w:rPr>
                <w:b/>
                <w:bCs/>
                <w:lang w:eastAsia="hr-HR"/>
              </w:rPr>
            </w:pPr>
            <w:r w:rsidRPr="00387EB1">
              <w:rPr>
                <w:b/>
                <w:bCs/>
                <w:lang w:eastAsia="hr-HR"/>
              </w:rPr>
              <w:t>A840001</w:t>
            </w:r>
          </w:p>
        </w:tc>
        <w:tc>
          <w:tcPr>
            <w:tcW w:w="4206" w:type="dxa"/>
            <w:shd w:val="clear" w:color="auto" w:fill="auto"/>
            <w:vAlign w:val="center"/>
            <w:hideMark/>
          </w:tcPr>
          <w:p w14:paraId="58B12366" w14:textId="77777777" w:rsidR="00542F2C" w:rsidRPr="00387EB1" w:rsidRDefault="00542F2C" w:rsidP="00DD5C70">
            <w:pPr>
              <w:jc w:val="both"/>
              <w:rPr>
                <w:b/>
                <w:bCs/>
                <w:lang w:eastAsia="hr-HR"/>
              </w:rPr>
            </w:pPr>
            <w:r w:rsidRPr="00387EB1">
              <w:rPr>
                <w:b/>
                <w:bCs/>
                <w:lang w:eastAsia="hr-HR"/>
              </w:rPr>
              <w:t>Administracija i upravljanje Agencije za sigurnost željezničkog prometa</w:t>
            </w:r>
          </w:p>
        </w:tc>
        <w:tc>
          <w:tcPr>
            <w:tcW w:w="1226" w:type="dxa"/>
            <w:shd w:val="clear" w:color="auto" w:fill="auto"/>
            <w:noWrap/>
            <w:vAlign w:val="center"/>
            <w:hideMark/>
          </w:tcPr>
          <w:p w14:paraId="1EA7E61C" w14:textId="77777777" w:rsidR="00542F2C" w:rsidRPr="00387EB1" w:rsidRDefault="00542F2C" w:rsidP="00DD5C70">
            <w:pPr>
              <w:jc w:val="center"/>
              <w:rPr>
                <w:b/>
                <w:bCs/>
                <w:lang w:eastAsia="hr-HR"/>
              </w:rPr>
            </w:pPr>
            <w:r w:rsidRPr="00387EB1">
              <w:rPr>
                <w:b/>
                <w:bCs/>
                <w:lang w:eastAsia="hr-HR"/>
              </w:rPr>
              <w:t>5.086.000</w:t>
            </w:r>
          </w:p>
        </w:tc>
        <w:tc>
          <w:tcPr>
            <w:tcW w:w="1176" w:type="dxa"/>
            <w:shd w:val="clear" w:color="auto" w:fill="auto"/>
            <w:noWrap/>
            <w:vAlign w:val="center"/>
            <w:hideMark/>
          </w:tcPr>
          <w:p w14:paraId="2A3382C9" w14:textId="77777777" w:rsidR="00542F2C" w:rsidRPr="00387EB1" w:rsidRDefault="00542F2C" w:rsidP="00DD5C70">
            <w:pPr>
              <w:jc w:val="center"/>
              <w:rPr>
                <w:b/>
                <w:bCs/>
                <w:lang w:eastAsia="hr-HR"/>
              </w:rPr>
            </w:pPr>
            <w:r>
              <w:rPr>
                <w:b/>
                <w:bCs/>
                <w:lang w:eastAsia="hr-HR"/>
              </w:rPr>
              <w:t>4.724.076</w:t>
            </w:r>
          </w:p>
        </w:tc>
        <w:tc>
          <w:tcPr>
            <w:tcW w:w="1176" w:type="dxa"/>
            <w:shd w:val="clear" w:color="auto" w:fill="auto"/>
            <w:noWrap/>
            <w:vAlign w:val="center"/>
            <w:hideMark/>
          </w:tcPr>
          <w:p w14:paraId="152D1EDB" w14:textId="0D7701DB" w:rsidR="00542F2C" w:rsidRPr="00387EB1" w:rsidRDefault="00C14930" w:rsidP="00DD5C70">
            <w:pPr>
              <w:jc w:val="center"/>
              <w:rPr>
                <w:b/>
                <w:bCs/>
                <w:lang w:eastAsia="hr-HR"/>
              </w:rPr>
            </w:pPr>
            <w:r>
              <w:rPr>
                <w:b/>
                <w:bCs/>
                <w:lang w:eastAsia="hr-HR"/>
              </w:rPr>
              <w:t>92,88</w:t>
            </w:r>
          </w:p>
        </w:tc>
      </w:tr>
      <w:tr w:rsidR="00542F2C" w:rsidRPr="004F2AA4" w14:paraId="773F91B8" w14:textId="77777777" w:rsidTr="00DD5C70">
        <w:trPr>
          <w:trHeight w:val="442"/>
          <w:jc w:val="center"/>
        </w:trPr>
        <w:tc>
          <w:tcPr>
            <w:tcW w:w="1431" w:type="dxa"/>
            <w:shd w:val="clear" w:color="auto" w:fill="auto"/>
            <w:noWrap/>
            <w:vAlign w:val="center"/>
            <w:hideMark/>
          </w:tcPr>
          <w:p w14:paraId="0F9176CE" w14:textId="77777777" w:rsidR="00542F2C" w:rsidRPr="004F2AA4" w:rsidRDefault="00542F2C" w:rsidP="00DD5C70">
            <w:pPr>
              <w:jc w:val="right"/>
              <w:rPr>
                <w:bCs/>
                <w:i/>
                <w:color w:val="000000"/>
                <w:lang w:eastAsia="hr-HR"/>
              </w:rPr>
            </w:pPr>
            <w:r w:rsidRPr="004F2AA4">
              <w:rPr>
                <w:bCs/>
                <w:i/>
                <w:color w:val="000000"/>
                <w:lang w:eastAsia="hr-HR"/>
              </w:rPr>
              <w:t xml:space="preserve"> 311</w:t>
            </w:r>
          </w:p>
        </w:tc>
        <w:tc>
          <w:tcPr>
            <w:tcW w:w="4206" w:type="dxa"/>
            <w:shd w:val="clear" w:color="auto" w:fill="auto"/>
            <w:vAlign w:val="center"/>
            <w:hideMark/>
          </w:tcPr>
          <w:p w14:paraId="5A8773E8" w14:textId="77777777" w:rsidR="00542F2C" w:rsidRPr="004F2AA4" w:rsidRDefault="00542F2C" w:rsidP="00DD5C70">
            <w:pPr>
              <w:jc w:val="both"/>
              <w:rPr>
                <w:bCs/>
                <w:i/>
                <w:color w:val="000000"/>
                <w:lang w:eastAsia="hr-HR"/>
              </w:rPr>
            </w:pPr>
            <w:r w:rsidRPr="004F2AA4">
              <w:rPr>
                <w:bCs/>
                <w:i/>
                <w:color w:val="000000"/>
                <w:lang w:eastAsia="hr-HR"/>
              </w:rPr>
              <w:t>Plaće (Bruto)</w:t>
            </w:r>
          </w:p>
        </w:tc>
        <w:tc>
          <w:tcPr>
            <w:tcW w:w="1226" w:type="dxa"/>
            <w:shd w:val="clear" w:color="auto" w:fill="auto"/>
            <w:noWrap/>
            <w:vAlign w:val="center"/>
            <w:hideMark/>
          </w:tcPr>
          <w:p w14:paraId="19767888" w14:textId="77777777" w:rsidR="00542F2C" w:rsidRPr="004F2AA4" w:rsidRDefault="00542F2C" w:rsidP="00DD5C70">
            <w:pPr>
              <w:jc w:val="center"/>
              <w:rPr>
                <w:bCs/>
                <w:i/>
                <w:color w:val="000000"/>
                <w:lang w:eastAsia="hr-HR"/>
              </w:rPr>
            </w:pPr>
            <w:r w:rsidRPr="004F2AA4">
              <w:rPr>
                <w:bCs/>
                <w:i/>
                <w:color w:val="000000"/>
                <w:lang w:eastAsia="hr-HR"/>
              </w:rPr>
              <w:t>2.</w:t>
            </w:r>
            <w:r>
              <w:rPr>
                <w:bCs/>
                <w:i/>
                <w:color w:val="000000"/>
                <w:lang w:eastAsia="hr-HR"/>
              </w:rPr>
              <w:t>980.000</w:t>
            </w:r>
          </w:p>
        </w:tc>
        <w:tc>
          <w:tcPr>
            <w:tcW w:w="1176" w:type="dxa"/>
            <w:shd w:val="clear" w:color="auto" w:fill="auto"/>
            <w:noWrap/>
            <w:vAlign w:val="center"/>
            <w:hideMark/>
          </w:tcPr>
          <w:p w14:paraId="70FAA66F" w14:textId="77777777" w:rsidR="00542F2C" w:rsidRPr="004F2AA4" w:rsidRDefault="00542F2C" w:rsidP="00DD5C70">
            <w:pPr>
              <w:jc w:val="center"/>
              <w:rPr>
                <w:bCs/>
                <w:i/>
                <w:color w:val="000000"/>
                <w:lang w:eastAsia="hr-HR"/>
              </w:rPr>
            </w:pPr>
            <w:r w:rsidRPr="004F2AA4">
              <w:rPr>
                <w:bCs/>
                <w:i/>
                <w:color w:val="000000"/>
                <w:lang w:eastAsia="hr-HR"/>
              </w:rPr>
              <w:t>2.</w:t>
            </w:r>
            <w:r>
              <w:rPr>
                <w:bCs/>
                <w:i/>
                <w:color w:val="000000"/>
                <w:lang w:eastAsia="hr-HR"/>
              </w:rPr>
              <w:t>941.929</w:t>
            </w:r>
          </w:p>
        </w:tc>
        <w:tc>
          <w:tcPr>
            <w:tcW w:w="1176" w:type="dxa"/>
            <w:shd w:val="clear" w:color="auto" w:fill="auto"/>
            <w:noWrap/>
            <w:vAlign w:val="center"/>
            <w:hideMark/>
          </w:tcPr>
          <w:p w14:paraId="5ACFF6E5" w14:textId="77777777" w:rsidR="00542F2C" w:rsidRPr="004F2AA4" w:rsidRDefault="00542F2C" w:rsidP="00DD5C70">
            <w:pPr>
              <w:jc w:val="center"/>
              <w:rPr>
                <w:bCs/>
                <w:i/>
                <w:color w:val="000000"/>
                <w:lang w:eastAsia="hr-HR"/>
              </w:rPr>
            </w:pPr>
            <w:r w:rsidRPr="004F2AA4">
              <w:rPr>
                <w:bCs/>
                <w:i/>
                <w:color w:val="000000"/>
                <w:lang w:eastAsia="hr-HR"/>
              </w:rPr>
              <w:t>9</w:t>
            </w:r>
            <w:r>
              <w:rPr>
                <w:bCs/>
                <w:i/>
                <w:color w:val="000000"/>
                <w:lang w:eastAsia="hr-HR"/>
              </w:rPr>
              <w:t>8,72</w:t>
            </w:r>
          </w:p>
        </w:tc>
      </w:tr>
      <w:tr w:rsidR="00542F2C" w:rsidRPr="004F2AA4" w14:paraId="542EAAAE" w14:textId="77777777" w:rsidTr="00DD5C70">
        <w:trPr>
          <w:trHeight w:val="304"/>
          <w:jc w:val="center"/>
        </w:trPr>
        <w:tc>
          <w:tcPr>
            <w:tcW w:w="1431" w:type="dxa"/>
            <w:shd w:val="clear" w:color="auto" w:fill="auto"/>
            <w:noWrap/>
            <w:vAlign w:val="center"/>
            <w:hideMark/>
          </w:tcPr>
          <w:p w14:paraId="5CC63A93" w14:textId="77777777" w:rsidR="00542F2C" w:rsidRPr="004F2AA4" w:rsidRDefault="00542F2C" w:rsidP="00DD5C70">
            <w:pPr>
              <w:jc w:val="right"/>
              <w:rPr>
                <w:bCs/>
                <w:i/>
                <w:color w:val="000000"/>
                <w:lang w:eastAsia="hr-HR"/>
              </w:rPr>
            </w:pPr>
            <w:r w:rsidRPr="004F2AA4">
              <w:rPr>
                <w:bCs/>
                <w:i/>
                <w:color w:val="000000"/>
                <w:lang w:eastAsia="hr-HR"/>
              </w:rPr>
              <w:t xml:space="preserve"> 312</w:t>
            </w:r>
          </w:p>
        </w:tc>
        <w:tc>
          <w:tcPr>
            <w:tcW w:w="4206" w:type="dxa"/>
            <w:shd w:val="clear" w:color="auto" w:fill="auto"/>
            <w:vAlign w:val="center"/>
            <w:hideMark/>
          </w:tcPr>
          <w:p w14:paraId="3BC2079F" w14:textId="77777777" w:rsidR="00542F2C" w:rsidRPr="004F2AA4" w:rsidRDefault="00542F2C" w:rsidP="00DD5C70">
            <w:pPr>
              <w:jc w:val="both"/>
              <w:rPr>
                <w:bCs/>
                <w:i/>
                <w:color w:val="000000"/>
                <w:lang w:eastAsia="hr-HR"/>
              </w:rPr>
            </w:pPr>
            <w:r w:rsidRPr="004F2AA4">
              <w:rPr>
                <w:bCs/>
                <w:i/>
                <w:color w:val="000000"/>
                <w:lang w:eastAsia="hr-HR"/>
              </w:rPr>
              <w:t> Ostali rashodi za zaposlene</w:t>
            </w:r>
          </w:p>
        </w:tc>
        <w:tc>
          <w:tcPr>
            <w:tcW w:w="1226" w:type="dxa"/>
            <w:shd w:val="clear" w:color="auto" w:fill="auto"/>
            <w:noWrap/>
            <w:vAlign w:val="center"/>
            <w:hideMark/>
          </w:tcPr>
          <w:p w14:paraId="1DAB4005" w14:textId="77777777" w:rsidR="00542F2C" w:rsidRPr="004F2AA4" w:rsidRDefault="00542F2C" w:rsidP="00DD5C70">
            <w:pPr>
              <w:jc w:val="center"/>
              <w:rPr>
                <w:bCs/>
                <w:i/>
                <w:color w:val="000000"/>
                <w:lang w:eastAsia="hr-HR"/>
              </w:rPr>
            </w:pPr>
            <w:r>
              <w:rPr>
                <w:bCs/>
                <w:i/>
                <w:color w:val="000000"/>
                <w:lang w:eastAsia="hr-HR"/>
              </w:rPr>
              <w:t>70.0</w:t>
            </w:r>
            <w:r w:rsidRPr="004F2AA4">
              <w:rPr>
                <w:bCs/>
                <w:i/>
                <w:color w:val="000000"/>
                <w:lang w:eastAsia="hr-HR"/>
              </w:rPr>
              <w:t>00</w:t>
            </w:r>
          </w:p>
        </w:tc>
        <w:tc>
          <w:tcPr>
            <w:tcW w:w="1176" w:type="dxa"/>
            <w:shd w:val="clear" w:color="auto" w:fill="auto"/>
            <w:noWrap/>
            <w:vAlign w:val="center"/>
            <w:hideMark/>
          </w:tcPr>
          <w:p w14:paraId="4DC3D0D0" w14:textId="77777777" w:rsidR="00542F2C" w:rsidRPr="004F2AA4" w:rsidRDefault="00542F2C" w:rsidP="00DD5C70">
            <w:pPr>
              <w:jc w:val="center"/>
              <w:rPr>
                <w:bCs/>
                <w:i/>
                <w:color w:val="000000"/>
                <w:lang w:eastAsia="hr-HR"/>
              </w:rPr>
            </w:pPr>
            <w:r w:rsidRPr="004F2AA4">
              <w:rPr>
                <w:bCs/>
                <w:i/>
                <w:color w:val="000000"/>
                <w:lang w:eastAsia="hr-HR"/>
              </w:rPr>
              <w:t>53.</w:t>
            </w:r>
            <w:r>
              <w:rPr>
                <w:bCs/>
                <w:i/>
                <w:color w:val="000000"/>
                <w:lang w:eastAsia="hr-HR"/>
              </w:rPr>
              <w:t>870</w:t>
            </w:r>
          </w:p>
        </w:tc>
        <w:tc>
          <w:tcPr>
            <w:tcW w:w="1176" w:type="dxa"/>
            <w:shd w:val="clear" w:color="auto" w:fill="auto"/>
            <w:noWrap/>
            <w:vAlign w:val="center"/>
            <w:hideMark/>
          </w:tcPr>
          <w:p w14:paraId="6C2EA2F6" w14:textId="77777777" w:rsidR="00542F2C" w:rsidRPr="004F2AA4" w:rsidRDefault="00542F2C" w:rsidP="00DD5C70">
            <w:pPr>
              <w:jc w:val="center"/>
              <w:rPr>
                <w:bCs/>
                <w:i/>
                <w:color w:val="000000"/>
                <w:lang w:eastAsia="hr-HR"/>
              </w:rPr>
            </w:pPr>
            <w:r>
              <w:rPr>
                <w:bCs/>
                <w:i/>
                <w:color w:val="000000"/>
                <w:lang w:eastAsia="hr-HR"/>
              </w:rPr>
              <w:t>76,96</w:t>
            </w:r>
          </w:p>
        </w:tc>
      </w:tr>
      <w:tr w:rsidR="00542F2C" w:rsidRPr="004F2AA4" w14:paraId="26D8BDD8" w14:textId="77777777" w:rsidTr="00DD5C70">
        <w:trPr>
          <w:trHeight w:val="304"/>
          <w:jc w:val="center"/>
        </w:trPr>
        <w:tc>
          <w:tcPr>
            <w:tcW w:w="1431" w:type="dxa"/>
            <w:shd w:val="clear" w:color="auto" w:fill="auto"/>
            <w:noWrap/>
            <w:vAlign w:val="center"/>
            <w:hideMark/>
          </w:tcPr>
          <w:p w14:paraId="1D56C408" w14:textId="77777777" w:rsidR="00542F2C" w:rsidRPr="004F2AA4" w:rsidRDefault="00542F2C" w:rsidP="00DD5C70">
            <w:pPr>
              <w:jc w:val="right"/>
              <w:rPr>
                <w:bCs/>
                <w:i/>
                <w:color w:val="000000"/>
                <w:lang w:eastAsia="hr-HR"/>
              </w:rPr>
            </w:pPr>
            <w:r w:rsidRPr="004F2AA4">
              <w:rPr>
                <w:bCs/>
                <w:i/>
                <w:color w:val="000000"/>
                <w:lang w:eastAsia="hr-HR"/>
              </w:rPr>
              <w:t>313</w:t>
            </w:r>
          </w:p>
        </w:tc>
        <w:tc>
          <w:tcPr>
            <w:tcW w:w="4206" w:type="dxa"/>
            <w:shd w:val="clear" w:color="auto" w:fill="auto"/>
            <w:vAlign w:val="center"/>
            <w:hideMark/>
          </w:tcPr>
          <w:p w14:paraId="24AB332F" w14:textId="77777777" w:rsidR="00542F2C" w:rsidRPr="004F2AA4" w:rsidRDefault="00542F2C" w:rsidP="00DD5C70">
            <w:pPr>
              <w:jc w:val="both"/>
              <w:rPr>
                <w:bCs/>
                <w:i/>
                <w:color w:val="000000"/>
                <w:lang w:eastAsia="hr-HR"/>
              </w:rPr>
            </w:pPr>
            <w:r w:rsidRPr="004F2AA4">
              <w:rPr>
                <w:bCs/>
                <w:i/>
                <w:color w:val="000000"/>
                <w:lang w:eastAsia="hr-HR"/>
              </w:rPr>
              <w:t> Doprinosi na plaće</w:t>
            </w:r>
          </w:p>
        </w:tc>
        <w:tc>
          <w:tcPr>
            <w:tcW w:w="1226" w:type="dxa"/>
            <w:shd w:val="clear" w:color="auto" w:fill="auto"/>
            <w:noWrap/>
            <w:vAlign w:val="center"/>
            <w:hideMark/>
          </w:tcPr>
          <w:p w14:paraId="56D76877" w14:textId="77777777" w:rsidR="00542F2C" w:rsidRPr="004F2AA4" w:rsidRDefault="00542F2C" w:rsidP="00DD5C70">
            <w:pPr>
              <w:jc w:val="center"/>
              <w:rPr>
                <w:bCs/>
                <w:i/>
                <w:color w:val="000000"/>
                <w:lang w:eastAsia="hr-HR"/>
              </w:rPr>
            </w:pPr>
            <w:r>
              <w:rPr>
                <w:bCs/>
                <w:i/>
                <w:color w:val="000000"/>
                <w:lang w:eastAsia="hr-HR"/>
              </w:rPr>
              <w:t>512</w:t>
            </w:r>
            <w:r w:rsidRPr="004F2AA4">
              <w:rPr>
                <w:bCs/>
                <w:i/>
                <w:color w:val="000000"/>
                <w:lang w:eastAsia="hr-HR"/>
              </w:rPr>
              <w:t>.000</w:t>
            </w:r>
          </w:p>
        </w:tc>
        <w:tc>
          <w:tcPr>
            <w:tcW w:w="1176" w:type="dxa"/>
            <w:shd w:val="clear" w:color="auto" w:fill="auto"/>
            <w:noWrap/>
            <w:vAlign w:val="center"/>
            <w:hideMark/>
          </w:tcPr>
          <w:p w14:paraId="20CF87A2" w14:textId="77777777" w:rsidR="00542F2C" w:rsidRPr="004F2AA4" w:rsidRDefault="00542F2C" w:rsidP="00DD5C70">
            <w:pPr>
              <w:jc w:val="center"/>
              <w:rPr>
                <w:bCs/>
                <w:i/>
                <w:color w:val="000000"/>
                <w:lang w:eastAsia="hr-HR"/>
              </w:rPr>
            </w:pPr>
            <w:r>
              <w:rPr>
                <w:bCs/>
                <w:i/>
                <w:color w:val="000000"/>
                <w:lang w:eastAsia="hr-HR"/>
              </w:rPr>
              <w:t>487.044</w:t>
            </w:r>
          </w:p>
        </w:tc>
        <w:tc>
          <w:tcPr>
            <w:tcW w:w="1176" w:type="dxa"/>
            <w:shd w:val="clear" w:color="auto" w:fill="auto"/>
            <w:noWrap/>
            <w:vAlign w:val="center"/>
            <w:hideMark/>
          </w:tcPr>
          <w:p w14:paraId="549302A1" w14:textId="77777777" w:rsidR="00542F2C" w:rsidRPr="004F2AA4" w:rsidRDefault="00542F2C" w:rsidP="00DD5C70">
            <w:pPr>
              <w:jc w:val="center"/>
              <w:rPr>
                <w:bCs/>
                <w:i/>
                <w:color w:val="000000"/>
                <w:lang w:eastAsia="hr-HR"/>
              </w:rPr>
            </w:pPr>
            <w:r>
              <w:rPr>
                <w:bCs/>
                <w:i/>
                <w:color w:val="000000"/>
                <w:lang w:eastAsia="hr-HR"/>
              </w:rPr>
              <w:t>95,13</w:t>
            </w:r>
          </w:p>
        </w:tc>
      </w:tr>
      <w:tr w:rsidR="00542F2C" w:rsidRPr="004F2AA4" w14:paraId="38703811" w14:textId="77777777" w:rsidTr="00DD5C70">
        <w:trPr>
          <w:trHeight w:val="304"/>
          <w:jc w:val="center"/>
        </w:trPr>
        <w:tc>
          <w:tcPr>
            <w:tcW w:w="1431" w:type="dxa"/>
            <w:shd w:val="clear" w:color="auto" w:fill="auto"/>
            <w:noWrap/>
            <w:vAlign w:val="center"/>
            <w:hideMark/>
          </w:tcPr>
          <w:p w14:paraId="63F7DBC3" w14:textId="77777777" w:rsidR="00542F2C" w:rsidRPr="004F2AA4" w:rsidRDefault="00542F2C" w:rsidP="00DD5C70">
            <w:pPr>
              <w:jc w:val="right"/>
              <w:rPr>
                <w:bCs/>
                <w:i/>
                <w:color w:val="000000"/>
                <w:lang w:eastAsia="hr-HR"/>
              </w:rPr>
            </w:pPr>
            <w:r w:rsidRPr="004F2AA4">
              <w:rPr>
                <w:bCs/>
                <w:i/>
                <w:color w:val="000000"/>
                <w:lang w:eastAsia="hr-HR"/>
              </w:rPr>
              <w:t>321</w:t>
            </w:r>
          </w:p>
        </w:tc>
        <w:tc>
          <w:tcPr>
            <w:tcW w:w="4206" w:type="dxa"/>
            <w:shd w:val="clear" w:color="auto" w:fill="auto"/>
            <w:vAlign w:val="center"/>
            <w:hideMark/>
          </w:tcPr>
          <w:p w14:paraId="36B6AEF1" w14:textId="77777777" w:rsidR="00542F2C" w:rsidRPr="004F2AA4" w:rsidRDefault="00542F2C" w:rsidP="00DD5C70">
            <w:pPr>
              <w:jc w:val="both"/>
              <w:rPr>
                <w:bCs/>
                <w:i/>
                <w:color w:val="000000"/>
                <w:lang w:eastAsia="hr-HR"/>
              </w:rPr>
            </w:pPr>
            <w:r w:rsidRPr="004F2AA4">
              <w:rPr>
                <w:bCs/>
                <w:i/>
                <w:color w:val="000000"/>
                <w:lang w:eastAsia="hr-HR"/>
              </w:rPr>
              <w:t> Naknade troškova zaposlenima</w:t>
            </w:r>
          </w:p>
        </w:tc>
        <w:tc>
          <w:tcPr>
            <w:tcW w:w="1226" w:type="dxa"/>
            <w:shd w:val="clear" w:color="auto" w:fill="auto"/>
            <w:noWrap/>
            <w:vAlign w:val="center"/>
            <w:hideMark/>
          </w:tcPr>
          <w:p w14:paraId="19622AFF" w14:textId="77777777" w:rsidR="00542F2C" w:rsidRPr="004F2AA4" w:rsidRDefault="00542F2C" w:rsidP="00DD5C70">
            <w:pPr>
              <w:jc w:val="center"/>
              <w:rPr>
                <w:bCs/>
                <w:i/>
                <w:color w:val="000000"/>
                <w:lang w:eastAsia="hr-HR"/>
              </w:rPr>
            </w:pPr>
            <w:r>
              <w:rPr>
                <w:bCs/>
                <w:i/>
                <w:color w:val="000000"/>
                <w:lang w:eastAsia="hr-HR"/>
              </w:rPr>
              <w:t>332</w:t>
            </w:r>
            <w:r w:rsidRPr="004F2AA4">
              <w:rPr>
                <w:bCs/>
                <w:i/>
                <w:color w:val="000000"/>
                <w:lang w:eastAsia="hr-HR"/>
              </w:rPr>
              <w:t>.000</w:t>
            </w:r>
          </w:p>
        </w:tc>
        <w:tc>
          <w:tcPr>
            <w:tcW w:w="1176" w:type="dxa"/>
            <w:shd w:val="clear" w:color="auto" w:fill="auto"/>
            <w:noWrap/>
            <w:vAlign w:val="center"/>
            <w:hideMark/>
          </w:tcPr>
          <w:p w14:paraId="66182B23" w14:textId="77777777" w:rsidR="00542F2C" w:rsidRPr="004F2AA4" w:rsidRDefault="00542F2C" w:rsidP="00DD5C70">
            <w:pPr>
              <w:jc w:val="center"/>
              <w:rPr>
                <w:bCs/>
                <w:i/>
                <w:color w:val="000000"/>
                <w:lang w:eastAsia="hr-HR"/>
              </w:rPr>
            </w:pPr>
            <w:r>
              <w:rPr>
                <w:bCs/>
                <w:i/>
                <w:color w:val="000000"/>
                <w:lang w:eastAsia="hr-HR"/>
              </w:rPr>
              <w:t>312.079</w:t>
            </w:r>
          </w:p>
        </w:tc>
        <w:tc>
          <w:tcPr>
            <w:tcW w:w="1176" w:type="dxa"/>
            <w:shd w:val="clear" w:color="auto" w:fill="auto"/>
            <w:noWrap/>
            <w:vAlign w:val="center"/>
            <w:hideMark/>
          </w:tcPr>
          <w:p w14:paraId="483BC7E3" w14:textId="77777777" w:rsidR="00542F2C" w:rsidRPr="004F2AA4" w:rsidRDefault="00542F2C" w:rsidP="00DD5C70">
            <w:pPr>
              <w:jc w:val="center"/>
              <w:rPr>
                <w:bCs/>
                <w:i/>
                <w:color w:val="000000"/>
                <w:lang w:eastAsia="hr-HR"/>
              </w:rPr>
            </w:pPr>
            <w:r>
              <w:rPr>
                <w:bCs/>
                <w:i/>
                <w:color w:val="000000"/>
                <w:lang w:eastAsia="hr-HR"/>
              </w:rPr>
              <w:t>94,00</w:t>
            </w:r>
          </w:p>
        </w:tc>
      </w:tr>
      <w:tr w:rsidR="00542F2C" w:rsidRPr="004F2AA4" w14:paraId="7FF2B4A7" w14:textId="77777777" w:rsidTr="00DD5C70">
        <w:trPr>
          <w:trHeight w:val="252"/>
          <w:jc w:val="center"/>
        </w:trPr>
        <w:tc>
          <w:tcPr>
            <w:tcW w:w="1431" w:type="dxa"/>
            <w:shd w:val="clear" w:color="auto" w:fill="auto"/>
            <w:noWrap/>
            <w:vAlign w:val="center"/>
            <w:hideMark/>
          </w:tcPr>
          <w:p w14:paraId="4423AD88" w14:textId="77777777" w:rsidR="00542F2C" w:rsidRPr="004F2AA4" w:rsidRDefault="00542F2C" w:rsidP="00DD5C70">
            <w:pPr>
              <w:jc w:val="right"/>
              <w:rPr>
                <w:bCs/>
                <w:i/>
                <w:color w:val="000000"/>
                <w:lang w:eastAsia="hr-HR"/>
              </w:rPr>
            </w:pPr>
            <w:r w:rsidRPr="004F2AA4">
              <w:rPr>
                <w:bCs/>
                <w:i/>
                <w:color w:val="000000"/>
                <w:lang w:eastAsia="hr-HR"/>
              </w:rPr>
              <w:t>322</w:t>
            </w:r>
          </w:p>
        </w:tc>
        <w:tc>
          <w:tcPr>
            <w:tcW w:w="4206" w:type="dxa"/>
            <w:shd w:val="clear" w:color="auto" w:fill="auto"/>
            <w:vAlign w:val="center"/>
            <w:hideMark/>
          </w:tcPr>
          <w:p w14:paraId="27C50D94" w14:textId="77777777" w:rsidR="00542F2C" w:rsidRPr="004F2AA4" w:rsidRDefault="00542F2C" w:rsidP="00DD5C70">
            <w:pPr>
              <w:jc w:val="both"/>
              <w:rPr>
                <w:bCs/>
                <w:i/>
                <w:color w:val="000000"/>
                <w:lang w:eastAsia="hr-HR"/>
              </w:rPr>
            </w:pPr>
            <w:r w:rsidRPr="004F2AA4">
              <w:rPr>
                <w:bCs/>
                <w:i/>
                <w:color w:val="000000"/>
                <w:lang w:eastAsia="hr-HR"/>
              </w:rPr>
              <w:t> Rashodi za materijal i energiju</w:t>
            </w:r>
          </w:p>
        </w:tc>
        <w:tc>
          <w:tcPr>
            <w:tcW w:w="1226" w:type="dxa"/>
            <w:shd w:val="clear" w:color="auto" w:fill="auto"/>
            <w:noWrap/>
            <w:vAlign w:val="center"/>
            <w:hideMark/>
          </w:tcPr>
          <w:p w14:paraId="4DA6B211" w14:textId="77777777" w:rsidR="00542F2C" w:rsidRPr="004F2AA4" w:rsidRDefault="00542F2C" w:rsidP="00DD5C70">
            <w:pPr>
              <w:jc w:val="center"/>
              <w:rPr>
                <w:bCs/>
                <w:i/>
                <w:color w:val="000000"/>
                <w:lang w:eastAsia="hr-HR"/>
              </w:rPr>
            </w:pPr>
            <w:r w:rsidRPr="004F2AA4">
              <w:rPr>
                <w:bCs/>
                <w:i/>
                <w:color w:val="000000"/>
                <w:lang w:eastAsia="hr-HR"/>
              </w:rPr>
              <w:t>11</w:t>
            </w:r>
            <w:r>
              <w:rPr>
                <w:bCs/>
                <w:i/>
                <w:color w:val="000000"/>
                <w:lang w:eastAsia="hr-HR"/>
              </w:rPr>
              <w:t>6</w:t>
            </w:r>
            <w:r w:rsidRPr="004F2AA4">
              <w:rPr>
                <w:bCs/>
                <w:i/>
                <w:color w:val="000000"/>
                <w:lang w:eastAsia="hr-HR"/>
              </w:rPr>
              <w:t>.000</w:t>
            </w:r>
          </w:p>
        </w:tc>
        <w:tc>
          <w:tcPr>
            <w:tcW w:w="1176" w:type="dxa"/>
            <w:shd w:val="clear" w:color="auto" w:fill="auto"/>
            <w:noWrap/>
            <w:vAlign w:val="center"/>
            <w:hideMark/>
          </w:tcPr>
          <w:p w14:paraId="0F0A2513" w14:textId="77777777" w:rsidR="00542F2C" w:rsidRPr="004F2AA4" w:rsidRDefault="00542F2C" w:rsidP="00DD5C70">
            <w:pPr>
              <w:jc w:val="center"/>
              <w:rPr>
                <w:bCs/>
                <w:i/>
                <w:color w:val="000000"/>
                <w:lang w:eastAsia="hr-HR"/>
              </w:rPr>
            </w:pPr>
            <w:r>
              <w:rPr>
                <w:bCs/>
                <w:i/>
                <w:color w:val="000000"/>
                <w:lang w:eastAsia="hr-HR"/>
              </w:rPr>
              <w:t>84.266</w:t>
            </w:r>
          </w:p>
        </w:tc>
        <w:tc>
          <w:tcPr>
            <w:tcW w:w="1176" w:type="dxa"/>
            <w:shd w:val="clear" w:color="auto" w:fill="auto"/>
            <w:noWrap/>
            <w:vAlign w:val="center"/>
            <w:hideMark/>
          </w:tcPr>
          <w:p w14:paraId="133CF6CA" w14:textId="77777777" w:rsidR="00542F2C" w:rsidRDefault="00542F2C" w:rsidP="00DD5C70">
            <w:pPr>
              <w:jc w:val="center"/>
              <w:rPr>
                <w:bCs/>
                <w:i/>
                <w:color w:val="000000"/>
                <w:lang w:eastAsia="hr-HR"/>
              </w:rPr>
            </w:pPr>
            <w:r>
              <w:rPr>
                <w:bCs/>
                <w:i/>
                <w:color w:val="000000"/>
                <w:lang w:eastAsia="hr-HR"/>
              </w:rPr>
              <w:t>72,64</w:t>
            </w:r>
          </w:p>
          <w:p w14:paraId="24D44F4B" w14:textId="77777777" w:rsidR="00542F2C" w:rsidRPr="004F2AA4" w:rsidRDefault="00542F2C" w:rsidP="00DD5C70">
            <w:pPr>
              <w:rPr>
                <w:bCs/>
                <w:i/>
                <w:color w:val="000000"/>
                <w:lang w:eastAsia="hr-HR"/>
              </w:rPr>
            </w:pPr>
          </w:p>
        </w:tc>
      </w:tr>
      <w:tr w:rsidR="00542F2C" w:rsidRPr="004F2AA4" w14:paraId="72FCD816" w14:textId="77777777" w:rsidTr="00DD5C70">
        <w:trPr>
          <w:trHeight w:val="304"/>
          <w:jc w:val="center"/>
        </w:trPr>
        <w:tc>
          <w:tcPr>
            <w:tcW w:w="1431" w:type="dxa"/>
            <w:shd w:val="clear" w:color="auto" w:fill="auto"/>
            <w:noWrap/>
            <w:vAlign w:val="center"/>
            <w:hideMark/>
          </w:tcPr>
          <w:p w14:paraId="1D0964A7" w14:textId="77777777" w:rsidR="00542F2C" w:rsidRPr="004F2AA4" w:rsidRDefault="00542F2C" w:rsidP="00DD5C70">
            <w:pPr>
              <w:jc w:val="right"/>
              <w:rPr>
                <w:bCs/>
                <w:i/>
                <w:color w:val="000000"/>
                <w:lang w:eastAsia="hr-HR"/>
              </w:rPr>
            </w:pPr>
            <w:r w:rsidRPr="004F2AA4">
              <w:rPr>
                <w:bCs/>
                <w:i/>
                <w:color w:val="000000"/>
                <w:lang w:eastAsia="hr-HR"/>
              </w:rPr>
              <w:t>323</w:t>
            </w:r>
          </w:p>
        </w:tc>
        <w:tc>
          <w:tcPr>
            <w:tcW w:w="4206" w:type="dxa"/>
            <w:shd w:val="clear" w:color="auto" w:fill="auto"/>
            <w:vAlign w:val="center"/>
            <w:hideMark/>
          </w:tcPr>
          <w:p w14:paraId="0C67296C" w14:textId="77777777" w:rsidR="00542F2C" w:rsidRPr="004F2AA4" w:rsidRDefault="00542F2C" w:rsidP="00DD5C70">
            <w:pPr>
              <w:jc w:val="both"/>
              <w:rPr>
                <w:bCs/>
                <w:i/>
                <w:color w:val="000000"/>
                <w:lang w:eastAsia="hr-HR"/>
              </w:rPr>
            </w:pPr>
            <w:r w:rsidRPr="004F2AA4">
              <w:rPr>
                <w:bCs/>
                <w:i/>
                <w:color w:val="000000"/>
                <w:lang w:eastAsia="hr-HR"/>
              </w:rPr>
              <w:t> Rashodi za usluge</w:t>
            </w:r>
          </w:p>
        </w:tc>
        <w:tc>
          <w:tcPr>
            <w:tcW w:w="1226" w:type="dxa"/>
            <w:shd w:val="clear" w:color="auto" w:fill="auto"/>
            <w:noWrap/>
            <w:vAlign w:val="center"/>
            <w:hideMark/>
          </w:tcPr>
          <w:p w14:paraId="6CACC409" w14:textId="77777777" w:rsidR="00542F2C" w:rsidRPr="004F2AA4" w:rsidRDefault="00542F2C" w:rsidP="00DD5C70">
            <w:pPr>
              <w:jc w:val="center"/>
              <w:rPr>
                <w:bCs/>
                <w:i/>
                <w:color w:val="000000"/>
                <w:lang w:eastAsia="hr-HR"/>
              </w:rPr>
            </w:pPr>
            <w:r w:rsidRPr="004F2AA4">
              <w:rPr>
                <w:bCs/>
                <w:i/>
                <w:color w:val="000000"/>
                <w:lang w:eastAsia="hr-HR"/>
              </w:rPr>
              <w:t>7</w:t>
            </w:r>
            <w:r>
              <w:rPr>
                <w:bCs/>
                <w:i/>
                <w:color w:val="000000"/>
                <w:lang w:eastAsia="hr-HR"/>
              </w:rPr>
              <w:t>40.000</w:t>
            </w:r>
          </w:p>
        </w:tc>
        <w:tc>
          <w:tcPr>
            <w:tcW w:w="1176" w:type="dxa"/>
            <w:shd w:val="clear" w:color="auto" w:fill="auto"/>
            <w:noWrap/>
            <w:vAlign w:val="center"/>
            <w:hideMark/>
          </w:tcPr>
          <w:p w14:paraId="3AE98920" w14:textId="77777777" w:rsidR="00542F2C" w:rsidRPr="004F2AA4" w:rsidRDefault="00542F2C" w:rsidP="00DD5C70">
            <w:pPr>
              <w:jc w:val="center"/>
              <w:rPr>
                <w:bCs/>
                <w:i/>
                <w:color w:val="000000"/>
                <w:lang w:eastAsia="hr-HR"/>
              </w:rPr>
            </w:pPr>
            <w:r>
              <w:rPr>
                <w:bCs/>
                <w:i/>
                <w:color w:val="000000"/>
                <w:lang w:eastAsia="hr-HR"/>
              </w:rPr>
              <w:t>642.104</w:t>
            </w:r>
          </w:p>
        </w:tc>
        <w:tc>
          <w:tcPr>
            <w:tcW w:w="1176" w:type="dxa"/>
            <w:shd w:val="clear" w:color="auto" w:fill="auto"/>
            <w:noWrap/>
            <w:vAlign w:val="center"/>
            <w:hideMark/>
          </w:tcPr>
          <w:p w14:paraId="2C3E7435" w14:textId="77777777" w:rsidR="00542F2C" w:rsidRPr="004F2AA4" w:rsidRDefault="00542F2C" w:rsidP="00DD5C70">
            <w:pPr>
              <w:jc w:val="center"/>
              <w:rPr>
                <w:bCs/>
                <w:i/>
                <w:color w:val="000000"/>
                <w:lang w:eastAsia="hr-HR"/>
              </w:rPr>
            </w:pPr>
            <w:r>
              <w:rPr>
                <w:bCs/>
                <w:i/>
                <w:color w:val="000000"/>
                <w:lang w:eastAsia="hr-HR"/>
              </w:rPr>
              <w:t>86</w:t>
            </w:r>
            <w:r w:rsidRPr="004F2AA4">
              <w:rPr>
                <w:bCs/>
                <w:i/>
                <w:color w:val="000000"/>
                <w:lang w:eastAsia="hr-HR"/>
              </w:rPr>
              <w:t>,77</w:t>
            </w:r>
          </w:p>
        </w:tc>
      </w:tr>
      <w:tr w:rsidR="00542F2C" w:rsidRPr="004F2AA4" w14:paraId="098FFD45" w14:textId="77777777" w:rsidTr="00DD5C70">
        <w:trPr>
          <w:trHeight w:val="304"/>
          <w:jc w:val="center"/>
        </w:trPr>
        <w:tc>
          <w:tcPr>
            <w:tcW w:w="1431" w:type="dxa"/>
            <w:shd w:val="clear" w:color="auto" w:fill="auto"/>
            <w:noWrap/>
            <w:vAlign w:val="center"/>
            <w:hideMark/>
          </w:tcPr>
          <w:p w14:paraId="68FAC517" w14:textId="77777777" w:rsidR="00542F2C" w:rsidRPr="004F2AA4" w:rsidRDefault="00542F2C" w:rsidP="00DD5C70">
            <w:pPr>
              <w:jc w:val="right"/>
              <w:rPr>
                <w:bCs/>
                <w:i/>
                <w:color w:val="000000"/>
                <w:lang w:eastAsia="hr-HR"/>
              </w:rPr>
            </w:pPr>
            <w:r w:rsidRPr="004F2AA4">
              <w:rPr>
                <w:bCs/>
                <w:i/>
                <w:color w:val="000000"/>
                <w:lang w:eastAsia="hr-HR"/>
              </w:rPr>
              <w:t>324</w:t>
            </w:r>
          </w:p>
        </w:tc>
        <w:tc>
          <w:tcPr>
            <w:tcW w:w="4206" w:type="dxa"/>
            <w:shd w:val="clear" w:color="auto" w:fill="auto"/>
            <w:vAlign w:val="center"/>
            <w:hideMark/>
          </w:tcPr>
          <w:p w14:paraId="7768025B" w14:textId="77777777" w:rsidR="00542F2C" w:rsidRPr="004F2AA4" w:rsidRDefault="00542F2C" w:rsidP="00DD5C70">
            <w:pPr>
              <w:jc w:val="both"/>
              <w:rPr>
                <w:bCs/>
                <w:i/>
                <w:color w:val="000000"/>
                <w:lang w:eastAsia="hr-HR"/>
              </w:rPr>
            </w:pPr>
            <w:r w:rsidRPr="004F2AA4">
              <w:rPr>
                <w:bCs/>
                <w:i/>
                <w:color w:val="000000"/>
                <w:lang w:eastAsia="hr-HR"/>
              </w:rPr>
              <w:t> Naknade troškova osobama izvan radnog  odnosa</w:t>
            </w:r>
          </w:p>
        </w:tc>
        <w:tc>
          <w:tcPr>
            <w:tcW w:w="1226" w:type="dxa"/>
            <w:shd w:val="clear" w:color="auto" w:fill="auto"/>
            <w:noWrap/>
            <w:vAlign w:val="center"/>
            <w:hideMark/>
          </w:tcPr>
          <w:p w14:paraId="6C2F58B0" w14:textId="77777777" w:rsidR="00542F2C" w:rsidRPr="004F2AA4" w:rsidRDefault="00542F2C" w:rsidP="00DD5C70">
            <w:pPr>
              <w:jc w:val="center"/>
              <w:rPr>
                <w:bCs/>
                <w:i/>
                <w:color w:val="000000"/>
                <w:lang w:eastAsia="hr-HR"/>
              </w:rPr>
            </w:pPr>
            <w:r w:rsidRPr="004F2AA4">
              <w:rPr>
                <w:bCs/>
                <w:i/>
                <w:color w:val="000000"/>
                <w:lang w:eastAsia="hr-HR"/>
              </w:rPr>
              <w:t>1.000</w:t>
            </w:r>
          </w:p>
        </w:tc>
        <w:tc>
          <w:tcPr>
            <w:tcW w:w="1176" w:type="dxa"/>
            <w:shd w:val="clear" w:color="auto" w:fill="auto"/>
            <w:noWrap/>
            <w:vAlign w:val="center"/>
            <w:hideMark/>
          </w:tcPr>
          <w:p w14:paraId="6F6A4D0C" w14:textId="77777777" w:rsidR="00542F2C" w:rsidRPr="004F2AA4" w:rsidRDefault="00542F2C" w:rsidP="00DD5C70">
            <w:pPr>
              <w:jc w:val="center"/>
              <w:rPr>
                <w:bCs/>
                <w:i/>
                <w:color w:val="000000"/>
                <w:lang w:eastAsia="hr-HR"/>
              </w:rPr>
            </w:pPr>
            <w:r w:rsidRPr="004F2AA4">
              <w:rPr>
                <w:bCs/>
                <w:i/>
                <w:color w:val="000000"/>
                <w:lang w:eastAsia="hr-HR"/>
              </w:rPr>
              <w:t>0</w:t>
            </w:r>
          </w:p>
        </w:tc>
        <w:tc>
          <w:tcPr>
            <w:tcW w:w="1176" w:type="dxa"/>
            <w:shd w:val="clear" w:color="auto" w:fill="auto"/>
            <w:noWrap/>
            <w:vAlign w:val="center"/>
            <w:hideMark/>
          </w:tcPr>
          <w:p w14:paraId="5C1AC1F7" w14:textId="77777777" w:rsidR="00542F2C" w:rsidRPr="004F2AA4" w:rsidRDefault="00542F2C" w:rsidP="00DD5C70">
            <w:pPr>
              <w:jc w:val="center"/>
              <w:rPr>
                <w:bCs/>
                <w:i/>
                <w:color w:val="000000"/>
                <w:lang w:eastAsia="hr-HR"/>
              </w:rPr>
            </w:pPr>
            <w:r w:rsidRPr="004F2AA4">
              <w:rPr>
                <w:bCs/>
                <w:i/>
                <w:color w:val="000000"/>
                <w:lang w:eastAsia="hr-HR"/>
              </w:rPr>
              <w:t>0,00</w:t>
            </w:r>
          </w:p>
        </w:tc>
      </w:tr>
      <w:tr w:rsidR="00542F2C" w:rsidRPr="004F2AA4" w14:paraId="5CD0E028" w14:textId="77777777" w:rsidTr="00DD5C70">
        <w:trPr>
          <w:trHeight w:val="304"/>
          <w:jc w:val="center"/>
        </w:trPr>
        <w:tc>
          <w:tcPr>
            <w:tcW w:w="1431" w:type="dxa"/>
            <w:shd w:val="clear" w:color="auto" w:fill="auto"/>
            <w:noWrap/>
            <w:vAlign w:val="center"/>
            <w:hideMark/>
          </w:tcPr>
          <w:p w14:paraId="73F4000D" w14:textId="77777777" w:rsidR="00542F2C" w:rsidRPr="004F2AA4" w:rsidRDefault="00542F2C" w:rsidP="00DD5C70">
            <w:pPr>
              <w:jc w:val="right"/>
              <w:rPr>
                <w:bCs/>
                <w:i/>
                <w:color w:val="000000"/>
                <w:lang w:eastAsia="hr-HR"/>
              </w:rPr>
            </w:pPr>
            <w:r w:rsidRPr="004F2AA4">
              <w:rPr>
                <w:bCs/>
                <w:i/>
                <w:color w:val="000000"/>
                <w:lang w:eastAsia="hr-HR"/>
              </w:rPr>
              <w:t>329</w:t>
            </w:r>
          </w:p>
        </w:tc>
        <w:tc>
          <w:tcPr>
            <w:tcW w:w="4206" w:type="dxa"/>
            <w:shd w:val="clear" w:color="auto" w:fill="auto"/>
            <w:vAlign w:val="center"/>
            <w:hideMark/>
          </w:tcPr>
          <w:p w14:paraId="72B2F791" w14:textId="77777777" w:rsidR="00542F2C" w:rsidRPr="004F2AA4" w:rsidRDefault="00542F2C" w:rsidP="00DD5C70">
            <w:pPr>
              <w:jc w:val="both"/>
              <w:rPr>
                <w:bCs/>
                <w:i/>
                <w:color w:val="000000"/>
                <w:lang w:eastAsia="hr-HR"/>
              </w:rPr>
            </w:pPr>
            <w:r w:rsidRPr="004F2AA4">
              <w:rPr>
                <w:bCs/>
                <w:i/>
                <w:color w:val="000000"/>
                <w:lang w:eastAsia="hr-HR"/>
              </w:rPr>
              <w:t> Ostali  nespomenuti rashodi poslovanja</w:t>
            </w:r>
          </w:p>
        </w:tc>
        <w:tc>
          <w:tcPr>
            <w:tcW w:w="1226" w:type="dxa"/>
            <w:shd w:val="clear" w:color="auto" w:fill="auto"/>
            <w:noWrap/>
            <w:vAlign w:val="center"/>
            <w:hideMark/>
          </w:tcPr>
          <w:p w14:paraId="56D077D3" w14:textId="77777777" w:rsidR="00542F2C" w:rsidRPr="004F2AA4" w:rsidRDefault="00542F2C" w:rsidP="00DD5C70">
            <w:pPr>
              <w:jc w:val="center"/>
              <w:rPr>
                <w:bCs/>
                <w:i/>
                <w:color w:val="000000"/>
                <w:lang w:eastAsia="hr-HR"/>
              </w:rPr>
            </w:pPr>
            <w:r w:rsidRPr="004F2AA4">
              <w:rPr>
                <w:bCs/>
                <w:i/>
                <w:color w:val="000000"/>
                <w:lang w:eastAsia="hr-HR"/>
              </w:rPr>
              <w:t>2</w:t>
            </w:r>
            <w:r>
              <w:rPr>
                <w:bCs/>
                <w:i/>
                <w:color w:val="000000"/>
                <w:lang w:eastAsia="hr-HR"/>
              </w:rPr>
              <w:t>23</w:t>
            </w:r>
            <w:r w:rsidRPr="004F2AA4">
              <w:rPr>
                <w:bCs/>
                <w:i/>
                <w:color w:val="000000"/>
                <w:lang w:eastAsia="hr-HR"/>
              </w:rPr>
              <w:t>.000</w:t>
            </w:r>
          </w:p>
        </w:tc>
        <w:tc>
          <w:tcPr>
            <w:tcW w:w="1176" w:type="dxa"/>
            <w:shd w:val="clear" w:color="auto" w:fill="auto"/>
            <w:noWrap/>
            <w:vAlign w:val="center"/>
            <w:hideMark/>
          </w:tcPr>
          <w:p w14:paraId="1691C720" w14:textId="77777777" w:rsidR="00542F2C" w:rsidRPr="004F2AA4" w:rsidRDefault="00542F2C" w:rsidP="00DD5C70">
            <w:pPr>
              <w:jc w:val="center"/>
              <w:rPr>
                <w:bCs/>
                <w:i/>
                <w:color w:val="000000"/>
                <w:lang w:eastAsia="hr-HR"/>
              </w:rPr>
            </w:pPr>
            <w:r w:rsidRPr="004F2AA4">
              <w:rPr>
                <w:bCs/>
                <w:i/>
                <w:color w:val="000000"/>
                <w:lang w:eastAsia="hr-HR"/>
              </w:rPr>
              <w:t>18</w:t>
            </w:r>
            <w:r>
              <w:rPr>
                <w:bCs/>
                <w:i/>
                <w:color w:val="000000"/>
                <w:lang w:eastAsia="hr-HR"/>
              </w:rPr>
              <w:t>0.333</w:t>
            </w:r>
          </w:p>
        </w:tc>
        <w:tc>
          <w:tcPr>
            <w:tcW w:w="1176" w:type="dxa"/>
            <w:shd w:val="clear" w:color="auto" w:fill="auto"/>
            <w:noWrap/>
            <w:vAlign w:val="center"/>
            <w:hideMark/>
          </w:tcPr>
          <w:p w14:paraId="7190D88F" w14:textId="77777777" w:rsidR="00542F2C" w:rsidRPr="004F2AA4" w:rsidRDefault="00542F2C" w:rsidP="00DD5C70">
            <w:pPr>
              <w:jc w:val="center"/>
              <w:rPr>
                <w:bCs/>
                <w:i/>
                <w:color w:val="000000"/>
                <w:lang w:eastAsia="hr-HR"/>
              </w:rPr>
            </w:pPr>
            <w:r>
              <w:rPr>
                <w:bCs/>
                <w:i/>
                <w:color w:val="000000"/>
                <w:lang w:eastAsia="hr-HR"/>
              </w:rPr>
              <w:t>80,87</w:t>
            </w:r>
          </w:p>
        </w:tc>
      </w:tr>
      <w:tr w:rsidR="00542F2C" w:rsidRPr="004F2AA4" w14:paraId="5DACD27E" w14:textId="77777777" w:rsidTr="00DD5C70">
        <w:trPr>
          <w:trHeight w:val="304"/>
          <w:jc w:val="center"/>
        </w:trPr>
        <w:tc>
          <w:tcPr>
            <w:tcW w:w="1431" w:type="dxa"/>
            <w:shd w:val="clear" w:color="auto" w:fill="auto"/>
            <w:noWrap/>
            <w:vAlign w:val="center"/>
            <w:hideMark/>
          </w:tcPr>
          <w:p w14:paraId="54344243" w14:textId="77777777" w:rsidR="00542F2C" w:rsidRPr="004F2AA4" w:rsidRDefault="00542F2C" w:rsidP="00DD5C70">
            <w:pPr>
              <w:jc w:val="right"/>
              <w:rPr>
                <w:bCs/>
                <w:i/>
                <w:color w:val="000000"/>
                <w:lang w:eastAsia="hr-HR"/>
              </w:rPr>
            </w:pPr>
            <w:r w:rsidRPr="004F2AA4">
              <w:rPr>
                <w:bCs/>
                <w:i/>
                <w:color w:val="000000"/>
                <w:lang w:eastAsia="hr-HR"/>
              </w:rPr>
              <w:t xml:space="preserve"> 343</w:t>
            </w:r>
          </w:p>
        </w:tc>
        <w:tc>
          <w:tcPr>
            <w:tcW w:w="4206" w:type="dxa"/>
            <w:shd w:val="clear" w:color="auto" w:fill="auto"/>
            <w:vAlign w:val="center"/>
            <w:hideMark/>
          </w:tcPr>
          <w:p w14:paraId="73DED51C" w14:textId="77777777" w:rsidR="00542F2C" w:rsidRPr="004F2AA4" w:rsidRDefault="00542F2C" w:rsidP="00DD5C70">
            <w:pPr>
              <w:jc w:val="both"/>
              <w:rPr>
                <w:bCs/>
                <w:i/>
                <w:color w:val="000000"/>
                <w:lang w:eastAsia="hr-HR"/>
              </w:rPr>
            </w:pPr>
            <w:r w:rsidRPr="004F2AA4">
              <w:rPr>
                <w:bCs/>
                <w:i/>
                <w:color w:val="000000"/>
                <w:lang w:eastAsia="hr-HR"/>
              </w:rPr>
              <w:t> Ostali financijski rashodi</w:t>
            </w:r>
          </w:p>
        </w:tc>
        <w:tc>
          <w:tcPr>
            <w:tcW w:w="1226" w:type="dxa"/>
            <w:shd w:val="clear" w:color="auto" w:fill="auto"/>
            <w:noWrap/>
            <w:vAlign w:val="center"/>
            <w:hideMark/>
          </w:tcPr>
          <w:p w14:paraId="46A28C08" w14:textId="77777777" w:rsidR="00542F2C" w:rsidRPr="004F2AA4" w:rsidRDefault="00542F2C" w:rsidP="00DD5C70">
            <w:pPr>
              <w:jc w:val="center"/>
              <w:rPr>
                <w:bCs/>
                <w:i/>
                <w:color w:val="000000"/>
                <w:lang w:eastAsia="hr-HR"/>
              </w:rPr>
            </w:pPr>
            <w:r w:rsidRPr="004F2AA4">
              <w:rPr>
                <w:bCs/>
                <w:i/>
                <w:color w:val="000000"/>
                <w:lang w:eastAsia="hr-HR"/>
              </w:rPr>
              <w:t>2.000</w:t>
            </w:r>
          </w:p>
        </w:tc>
        <w:tc>
          <w:tcPr>
            <w:tcW w:w="1176" w:type="dxa"/>
            <w:shd w:val="clear" w:color="auto" w:fill="auto"/>
            <w:noWrap/>
            <w:vAlign w:val="center"/>
            <w:hideMark/>
          </w:tcPr>
          <w:p w14:paraId="64E2E84B" w14:textId="77777777" w:rsidR="00542F2C" w:rsidRPr="004F2AA4" w:rsidRDefault="00542F2C" w:rsidP="00DD5C70">
            <w:pPr>
              <w:jc w:val="center"/>
              <w:rPr>
                <w:bCs/>
                <w:i/>
                <w:color w:val="000000"/>
                <w:lang w:eastAsia="hr-HR"/>
              </w:rPr>
            </w:pPr>
            <w:r w:rsidRPr="004F2AA4">
              <w:rPr>
                <w:bCs/>
                <w:i/>
                <w:color w:val="000000"/>
                <w:lang w:eastAsia="hr-HR"/>
              </w:rPr>
              <w:t>1</w:t>
            </w:r>
            <w:r>
              <w:rPr>
                <w:bCs/>
                <w:i/>
                <w:color w:val="000000"/>
                <w:lang w:eastAsia="hr-HR"/>
              </w:rPr>
              <w:t>,17</w:t>
            </w:r>
          </w:p>
        </w:tc>
        <w:tc>
          <w:tcPr>
            <w:tcW w:w="1176" w:type="dxa"/>
            <w:shd w:val="clear" w:color="auto" w:fill="auto"/>
            <w:noWrap/>
            <w:vAlign w:val="center"/>
            <w:hideMark/>
          </w:tcPr>
          <w:p w14:paraId="6FF679D5" w14:textId="77777777" w:rsidR="00542F2C" w:rsidRPr="004F2AA4" w:rsidRDefault="00542F2C" w:rsidP="00DD5C70">
            <w:pPr>
              <w:jc w:val="center"/>
              <w:rPr>
                <w:bCs/>
                <w:i/>
                <w:color w:val="000000"/>
                <w:lang w:eastAsia="hr-HR"/>
              </w:rPr>
            </w:pPr>
            <w:r>
              <w:rPr>
                <w:bCs/>
                <w:i/>
                <w:color w:val="000000"/>
                <w:lang w:eastAsia="hr-HR"/>
              </w:rPr>
              <w:t>0,06</w:t>
            </w:r>
          </w:p>
        </w:tc>
      </w:tr>
      <w:tr w:rsidR="00542F2C" w:rsidRPr="004F2AA4" w14:paraId="1877F8E1" w14:textId="77777777" w:rsidTr="00DD5C70">
        <w:trPr>
          <w:trHeight w:val="304"/>
          <w:jc w:val="center"/>
        </w:trPr>
        <w:tc>
          <w:tcPr>
            <w:tcW w:w="1431" w:type="dxa"/>
            <w:shd w:val="clear" w:color="auto" w:fill="auto"/>
            <w:noWrap/>
            <w:vAlign w:val="center"/>
            <w:hideMark/>
          </w:tcPr>
          <w:p w14:paraId="4A141E30" w14:textId="77777777" w:rsidR="00542F2C" w:rsidRPr="004F2AA4" w:rsidRDefault="00542F2C" w:rsidP="00DD5C70">
            <w:pPr>
              <w:jc w:val="right"/>
              <w:rPr>
                <w:bCs/>
                <w:i/>
                <w:color w:val="000000"/>
                <w:lang w:eastAsia="hr-HR"/>
              </w:rPr>
            </w:pPr>
            <w:r w:rsidRPr="004F2AA4">
              <w:rPr>
                <w:bCs/>
                <w:i/>
                <w:color w:val="000000"/>
                <w:lang w:eastAsia="hr-HR"/>
              </w:rPr>
              <w:t xml:space="preserve"> 372</w:t>
            </w:r>
          </w:p>
        </w:tc>
        <w:tc>
          <w:tcPr>
            <w:tcW w:w="4206" w:type="dxa"/>
            <w:shd w:val="clear" w:color="auto" w:fill="auto"/>
            <w:vAlign w:val="center"/>
            <w:hideMark/>
          </w:tcPr>
          <w:p w14:paraId="00D6FF4B" w14:textId="77777777" w:rsidR="00542F2C" w:rsidRPr="004F2AA4" w:rsidRDefault="00542F2C" w:rsidP="00DD5C70">
            <w:pPr>
              <w:jc w:val="both"/>
              <w:rPr>
                <w:bCs/>
                <w:i/>
                <w:color w:val="000000"/>
                <w:lang w:eastAsia="hr-HR"/>
              </w:rPr>
            </w:pPr>
            <w:r w:rsidRPr="004F2AA4">
              <w:rPr>
                <w:bCs/>
                <w:i/>
                <w:color w:val="000000"/>
                <w:lang w:eastAsia="hr-HR"/>
              </w:rPr>
              <w:t> Ostale naknade građanima i kućanstvima iz proračuna</w:t>
            </w:r>
          </w:p>
        </w:tc>
        <w:tc>
          <w:tcPr>
            <w:tcW w:w="1226" w:type="dxa"/>
            <w:shd w:val="clear" w:color="auto" w:fill="auto"/>
            <w:noWrap/>
            <w:vAlign w:val="center"/>
            <w:hideMark/>
          </w:tcPr>
          <w:p w14:paraId="530C8A48" w14:textId="77777777" w:rsidR="00542F2C" w:rsidRPr="004F2AA4" w:rsidRDefault="00542F2C" w:rsidP="00DD5C70">
            <w:pPr>
              <w:jc w:val="center"/>
              <w:rPr>
                <w:bCs/>
                <w:i/>
                <w:color w:val="000000"/>
                <w:lang w:eastAsia="hr-HR"/>
              </w:rPr>
            </w:pPr>
            <w:r w:rsidRPr="004F2AA4">
              <w:rPr>
                <w:bCs/>
                <w:i/>
                <w:color w:val="000000"/>
                <w:lang w:eastAsia="hr-HR"/>
              </w:rPr>
              <w:t>1</w:t>
            </w:r>
            <w:r>
              <w:rPr>
                <w:bCs/>
                <w:i/>
                <w:color w:val="000000"/>
                <w:lang w:eastAsia="hr-HR"/>
              </w:rPr>
              <w:t>.</w:t>
            </w:r>
            <w:r w:rsidRPr="004F2AA4">
              <w:rPr>
                <w:bCs/>
                <w:i/>
                <w:color w:val="000000"/>
                <w:lang w:eastAsia="hr-HR"/>
              </w:rPr>
              <w:t>0</w:t>
            </w:r>
            <w:r>
              <w:rPr>
                <w:bCs/>
                <w:i/>
                <w:color w:val="000000"/>
                <w:lang w:eastAsia="hr-HR"/>
              </w:rPr>
              <w:t>00</w:t>
            </w:r>
          </w:p>
        </w:tc>
        <w:tc>
          <w:tcPr>
            <w:tcW w:w="1176" w:type="dxa"/>
            <w:shd w:val="clear" w:color="auto" w:fill="auto"/>
            <w:noWrap/>
            <w:vAlign w:val="center"/>
            <w:hideMark/>
          </w:tcPr>
          <w:p w14:paraId="2321C22D" w14:textId="77777777" w:rsidR="00542F2C" w:rsidRPr="004F2AA4" w:rsidRDefault="00542F2C" w:rsidP="00DD5C70">
            <w:pPr>
              <w:jc w:val="center"/>
              <w:rPr>
                <w:bCs/>
                <w:i/>
                <w:color w:val="000000"/>
                <w:lang w:eastAsia="hr-HR"/>
              </w:rPr>
            </w:pPr>
            <w:r>
              <w:rPr>
                <w:bCs/>
                <w:i/>
                <w:color w:val="000000"/>
                <w:lang w:eastAsia="hr-HR"/>
              </w:rPr>
              <w:t>0</w:t>
            </w:r>
          </w:p>
        </w:tc>
        <w:tc>
          <w:tcPr>
            <w:tcW w:w="1176" w:type="dxa"/>
            <w:shd w:val="clear" w:color="auto" w:fill="auto"/>
            <w:noWrap/>
            <w:vAlign w:val="center"/>
            <w:hideMark/>
          </w:tcPr>
          <w:p w14:paraId="61230B5E" w14:textId="77777777" w:rsidR="00542F2C" w:rsidRPr="004F2AA4" w:rsidRDefault="00542F2C" w:rsidP="00DD5C70">
            <w:pPr>
              <w:jc w:val="center"/>
              <w:rPr>
                <w:bCs/>
                <w:i/>
                <w:color w:val="000000"/>
                <w:lang w:eastAsia="hr-HR"/>
              </w:rPr>
            </w:pPr>
            <w:r>
              <w:rPr>
                <w:bCs/>
                <w:i/>
                <w:color w:val="000000"/>
                <w:lang w:eastAsia="hr-HR"/>
              </w:rPr>
              <w:t>0,00</w:t>
            </w:r>
          </w:p>
        </w:tc>
      </w:tr>
      <w:tr w:rsidR="00542F2C" w:rsidRPr="004F2AA4" w14:paraId="3DDB0357" w14:textId="77777777" w:rsidTr="00DD5C70">
        <w:trPr>
          <w:trHeight w:val="304"/>
          <w:jc w:val="center"/>
        </w:trPr>
        <w:tc>
          <w:tcPr>
            <w:tcW w:w="1431" w:type="dxa"/>
            <w:shd w:val="clear" w:color="auto" w:fill="auto"/>
            <w:noWrap/>
            <w:vAlign w:val="center"/>
            <w:hideMark/>
          </w:tcPr>
          <w:p w14:paraId="4D93A083" w14:textId="77777777" w:rsidR="00542F2C" w:rsidRPr="004F2AA4" w:rsidRDefault="00542F2C" w:rsidP="00DD5C70">
            <w:pPr>
              <w:jc w:val="right"/>
              <w:rPr>
                <w:bCs/>
                <w:i/>
                <w:color w:val="000000"/>
                <w:lang w:eastAsia="hr-HR"/>
              </w:rPr>
            </w:pPr>
            <w:r w:rsidRPr="004F2AA4">
              <w:rPr>
                <w:bCs/>
                <w:i/>
                <w:color w:val="000000"/>
                <w:lang w:eastAsia="hr-HR"/>
              </w:rPr>
              <w:t xml:space="preserve"> 383</w:t>
            </w:r>
          </w:p>
        </w:tc>
        <w:tc>
          <w:tcPr>
            <w:tcW w:w="4206" w:type="dxa"/>
            <w:shd w:val="clear" w:color="auto" w:fill="auto"/>
            <w:vAlign w:val="center"/>
            <w:hideMark/>
          </w:tcPr>
          <w:p w14:paraId="33819416" w14:textId="77777777" w:rsidR="00542F2C" w:rsidRPr="004F2AA4" w:rsidRDefault="00542F2C" w:rsidP="00DD5C70">
            <w:pPr>
              <w:jc w:val="both"/>
              <w:rPr>
                <w:bCs/>
                <w:i/>
                <w:color w:val="000000"/>
                <w:lang w:eastAsia="hr-HR"/>
              </w:rPr>
            </w:pPr>
            <w:r w:rsidRPr="004F2AA4">
              <w:rPr>
                <w:bCs/>
                <w:i/>
                <w:color w:val="000000"/>
                <w:lang w:eastAsia="hr-HR"/>
              </w:rPr>
              <w:t> Kazne, penali i naknade štete</w:t>
            </w:r>
          </w:p>
        </w:tc>
        <w:tc>
          <w:tcPr>
            <w:tcW w:w="1226" w:type="dxa"/>
            <w:shd w:val="clear" w:color="auto" w:fill="auto"/>
            <w:noWrap/>
            <w:vAlign w:val="center"/>
            <w:hideMark/>
          </w:tcPr>
          <w:p w14:paraId="0D1AE94F" w14:textId="77777777" w:rsidR="00542F2C" w:rsidRPr="004F2AA4" w:rsidRDefault="00542F2C" w:rsidP="00DD5C70">
            <w:pPr>
              <w:jc w:val="center"/>
              <w:rPr>
                <w:bCs/>
                <w:i/>
                <w:color w:val="000000"/>
                <w:lang w:eastAsia="hr-HR"/>
              </w:rPr>
            </w:pPr>
            <w:r>
              <w:rPr>
                <w:bCs/>
                <w:i/>
                <w:color w:val="000000"/>
                <w:lang w:eastAsia="hr-HR"/>
              </w:rPr>
              <w:t>6</w:t>
            </w:r>
            <w:r w:rsidRPr="004F2AA4">
              <w:rPr>
                <w:bCs/>
                <w:i/>
                <w:color w:val="000000"/>
                <w:lang w:eastAsia="hr-HR"/>
              </w:rPr>
              <w:t>.000</w:t>
            </w:r>
          </w:p>
        </w:tc>
        <w:tc>
          <w:tcPr>
            <w:tcW w:w="1176" w:type="dxa"/>
            <w:shd w:val="clear" w:color="auto" w:fill="auto"/>
            <w:noWrap/>
            <w:vAlign w:val="center"/>
            <w:hideMark/>
          </w:tcPr>
          <w:p w14:paraId="5C7542F4" w14:textId="77777777" w:rsidR="00542F2C" w:rsidRPr="004F2AA4" w:rsidRDefault="00542F2C" w:rsidP="00DD5C70">
            <w:pPr>
              <w:jc w:val="center"/>
              <w:rPr>
                <w:bCs/>
                <w:i/>
                <w:color w:val="000000"/>
                <w:lang w:eastAsia="hr-HR"/>
              </w:rPr>
            </w:pPr>
            <w:r>
              <w:rPr>
                <w:bCs/>
                <w:i/>
                <w:color w:val="000000"/>
                <w:lang w:eastAsia="hr-HR"/>
              </w:rPr>
              <w:t>3.723</w:t>
            </w:r>
          </w:p>
        </w:tc>
        <w:tc>
          <w:tcPr>
            <w:tcW w:w="1176" w:type="dxa"/>
            <w:shd w:val="clear" w:color="auto" w:fill="auto"/>
            <w:noWrap/>
            <w:vAlign w:val="center"/>
            <w:hideMark/>
          </w:tcPr>
          <w:p w14:paraId="199680E1" w14:textId="77777777" w:rsidR="00542F2C" w:rsidRPr="004F2AA4" w:rsidRDefault="00542F2C" w:rsidP="00DD5C70">
            <w:pPr>
              <w:jc w:val="center"/>
              <w:rPr>
                <w:bCs/>
                <w:i/>
                <w:color w:val="000000"/>
                <w:lang w:eastAsia="hr-HR"/>
              </w:rPr>
            </w:pPr>
            <w:r>
              <w:rPr>
                <w:bCs/>
                <w:i/>
                <w:color w:val="000000"/>
                <w:lang w:eastAsia="hr-HR"/>
              </w:rPr>
              <w:t>62,05</w:t>
            </w:r>
          </w:p>
        </w:tc>
      </w:tr>
      <w:tr w:rsidR="00542F2C" w:rsidRPr="004F2AA4" w14:paraId="6CFD6259" w14:textId="77777777" w:rsidTr="00DD5C70">
        <w:trPr>
          <w:trHeight w:val="304"/>
          <w:jc w:val="center"/>
        </w:trPr>
        <w:tc>
          <w:tcPr>
            <w:tcW w:w="1431" w:type="dxa"/>
            <w:shd w:val="clear" w:color="auto" w:fill="auto"/>
            <w:noWrap/>
            <w:vAlign w:val="center"/>
            <w:hideMark/>
          </w:tcPr>
          <w:p w14:paraId="161C0503" w14:textId="77777777" w:rsidR="00542F2C" w:rsidRPr="004F2AA4" w:rsidRDefault="00542F2C" w:rsidP="00DD5C70">
            <w:pPr>
              <w:jc w:val="right"/>
              <w:rPr>
                <w:bCs/>
                <w:i/>
                <w:color w:val="000000"/>
                <w:lang w:eastAsia="hr-HR"/>
              </w:rPr>
            </w:pPr>
            <w:r w:rsidRPr="004F2AA4">
              <w:rPr>
                <w:bCs/>
                <w:i/>
                <w:color w:val="000000"/>
                <w:lang w:eastAsia="hr-HR"/>
              </w:rPr>
              <w:t xml:space="preserve"> 422</w:t>
            </w:r>
          </w:p>
        </w:tc>
        <w:tc>
          <w:tcPr>
            <w:tcW w:w="4206" w:type="dxa"/>
            <w:shd w:val="clear" w:color="auto" w:fill="auto"/>
            <w:vAlign w:val="center"/>
            <w:hideMark/>
          </w:tcPr>
          <w:p w14:paraId="4BF906DA" w14:textId="77777777" w:rsidR="00542F2C" w:rsidRPr="004F2AA4" w:rsidRDefault="00542F2C" w:rsidP="00DD5C70">
            <w:pPr>
              <w:jc w:val="both"/>
              <w:rPr>
                <w:bCs/>
                <w:i/>
                <w:color w:val="000000"/>
                <w:lang w:eastAsia="hr-HR"/>
              </w:rPr>
            </w:pPr>
            <w:r w:rsidRPr="004F2AA4">
              <w:rPr>
                <w:bCs/>
                <w:i/>
                <w:color w:val="000000"/>
                <w:lang w:eastAsia="hr-HR"/>
              </w:rPr>
              <w:t> Postrojenja i oprema</w:t>
            </w:r>
          </w:p>
        </w:tc>
        <w:tc>
          <w:tcPr>
            <w:tcW w:w="1226" w:type="dxa"/>
            <w:shd w:val="clear" w:color="auto" w:fill="auto"/>
            <w:noWrap/>
            <w:vAlign w:val="center"/>
            <w:hideMark/>
          </w:tcPr>
          <w:p w14:paraId="2B88ACF7" w14:textId="77777777" w:rsidR="00542F2C" w:rsidRPr="004F2AA4" w:rsidRDefault="00542F2C" w:rsidP="00DD5C70">
            <w:pPr>
              <w:jc w:val="center"/>
              <w:rPr>
                <w:bCs/>
                <w:i/>
                <w:color w:val="000000"/>
                <w:lang w:eastAsia="hr-HR"/>
              </w:rPr>
            </w:pPr>
            <w:r w:rsidRPr="004F2AA4">
              <w:rPr>
                <w:bCs/>
                <w:i/>
                <w:color w:val="000000"/>
                <w:lang w:eastAsia="hr-HR"/>
              </w:rPr>
              <w:t>1</w:t>
            </w:r>
            <w:r>
              <w:rPr>
                <w:bCs/>
                <w:i/>
                <w:color w:val="000000"/>
                <w:lang w:eastAsia="hr-HR"/>
              </w:rPr>
              <w:t>02</w:t>
            </w:r>
            <w:r w:rsidRPr="004F2AA4">
              <w:rPr>
                <w:bCs/>
                <w:i/>
                <w:color w:val="000000"/>
                <w:lang w:eastAsia="hr-HR"/>
              </w:rPr>
              <w:t>.000</w:t>
            </w:r>
          </w:p>
        </w:tc>
        <w:tc>
          <w:tcPr>
            <w:tcW w:w="1176" w:type="dxa"/>
            <w:shd w:val="clear" w:color="auto" w:fill="auto"/>
            <w:noWrap/>
            <w:vAlign w:val="center"/>
            <w:hideMark/>
          </w:tcPr>
          <w:p w14:paraId="35605C6B" w14:textId="77777777" w:rsidR="00542F2C" w:rsidRPr="004F2AA4" w:rsidRDefault="00542F2C" w:rsidP="00DD5C70">
            <w:pPr>
              <w:jc w:val="center"/>
              <w:rPr>
                <w:bCs/>
                <w:i/>
                <w:color w:val="000000"/>
                <w:lang w:eastAsia="hr-HR"/>
              </w:rPr>
            </w:pPr>
            <w:r>
              <w:rPr>
                <w:bCs/>
                <w:i/>
                <w:color w:val="000000"/>
                <w:lang w:eastAsia="hr-HR"/>
              </w:rPr>
              <w:t>18.727</w:t>
            </w:r>
          </w:p>
        </w:tc>
        <w:tc>
          <w:tcPr>
            <w:tcW w:w="1176" w:type="dxa"/>
            <w:shd w:val="clear" w:color="auto" w:fill="auto"/>
            <w:noWrap/>
            <w:vAlign w:val="center"/>
            <w:hideMark/>
          </w:tcPr>
          <w:p w14:paraId="4CC642CC" w14:textId="77777777" w:rsidR="00542F2C" w:rsidRPr="004F2AA4" w:rsidRDefault="00542F2C" w:rsidP="00DD5C70">
            <w:pPr>
              <w:jc w:val="center"/>
              <w:rPr>
                <w:bCs/>
                <w:i/>
                <w:color w:val="000000"/>
                <w:lang w:eastAsia="hr-HR"/>
              </w:rPr>
            </w:pPr>
            <w:r>
              <w:rPr>
                <w:bCs/>
                <w:i/>
                <w:color w:val="000000"/>
                <w:lang w:eastAsia="hr-HR"/>
              </w:rPr>
              <w:t>18,36</w:t>
            </w:r>
          </w:p>
        </w:tc>
      </w:tr>
      <w:tr w:rsidR="00542F2C" w:rsidRPr="004F2AA4" w14:paraId="4804144D" w14:textId="77777777" w:rsidTr="00DD5C70">
        <w:trPr>
          <w:trHeight w:val="304"/>
          <w:jc w:val="center"/>
        </w:trPr>
        <w:tc>
          <w:tcPr>
            <w:tcW w:w="1431" w:type="dxa"/>
            <w:shd w:val="clear" w:color="auto" w:fill="auto"/>
            <w:noWrap/>
            <w:vAlign w:val="center"/>
            <w:hideMark/>
          </w:tcPr>
          <w:p w14:paraId="4FB2F328" w14:textId="77777777" w:rsidR="00542F2C" w:rsidRPr="004F2AA4" w:rsidRDefault="00542F2C" w:rsidP="00DD5C70">
            <w:pPr>
              <w:jc w:val="right"/>
              <w:rPr>
                <w:bCs/>
                <w:i/>
                <w:color w:val="000000"/>
                <w:lang w:eastAsia="hr-HR"/>
              </w:rPr>
            </w:pPr>
            <w:r w:rsidRPr="004F2AA4">
              <w:rPr>
                <w:bCs/>
                <w:i/>
                <w:color w:val="000000"/>
                <w:lang w:eastAsia="hr-HR"/>
              </w:rPr>
              <w:t xml:space="preserve"> 431</w:t>
            </w:r>
          </w:p>
        </w:tc>
        <w:tc>
          <w:tcPr>
            <w:tcW w:w="4206" w:type="dxa"/>
            <w:shd w:val="clear" w:color="auto" w:fill="auto"/>
            <w:vAlign w:val="center"/>
            <w:hideMark/>
          </w:tcPr>
          <w:p w14:paraId="1F272511" w14:textId="77777777" w:rsidR="00542F2C" w:rsidRPr="004F2AA4" w:rsidRDefault="00542F2C" w:rsidP="00DD5C70">
            <w:pPr>
              <w:jc w:val="both"/>
              <w:rPr>
                <w:bCs/>
                <w:i/>
                <w:color w:val="000000"/>
                <w:lang w:eastAsia="hr-HR"/>
              </w:rPr>
            </w:pPr>
            <w:r w:rsidRPr="004F2AA4">
              <w:rPr>
                <w:bCs/>
                <w:i/>
                <w:color w:val="000000"/>
                <w:lang w:eastAsia="hr-HR"/>
              </w:rPr>
              <w:t> Plemeniti metali i ostale pohranjene vrijednosti</w:t>
            </w:r>
          </w:p>
        </w:tc>
        <w:tc>
          <w:tcPr>
            <w:tcW w:w="1226" w:type="dxa"/>
            <w:shd w:val="clear" w:color="auto" w:fill="auto"/>
            <w:noWrap/>
            <w:vAlign w:val="center"/>
            <w:hideMark/>
          </w:tcPr>
          <w:p w14:paraId="3BC5C75B" w14:textId="77777777" w:rsidR="00542F2C" w:rsidRPr="004F2AA4" w:rsidRDefault="00542F2C" w:rsidP="00DD5C70">
            <w:pPr>
              <w:jc w:val="center"/>
              <w:rPr>
                <w:bCs/>
                <w:i/>
                <w:color w:val="000000"/>
                <w:lang w:eastAsia="hr-HR"/>
              </w:rPr>
            </w:pPr>
            <w:r w:rsidRPr="004F2AA4">
              <w:rPr>
                <w:bCs/>
                <w:i/>
                <w:color w:val="000000"/>
                <w:lang w:eastAsia="hr-HR"/>
              </w:rPr>
              <w:t>1.000</w:t>
            </w:r>
          </w:p>
        </w:tc>
        <w:tc>
          <w:tcPr>
            <w:tcW w:w="1176" w:type="dxa"/>
            <w:shd w:val="clear" w:color="auto" w:fill="auto"/>
            <w:noWrap/>
            <w:vAlign w:val="center"/>
            <w:hideMark/>
          </w:tcPr>
          <w:p w14:paraId="2D7DC128" w14:textId="77777777" w:rsidR="00542F2C" w:rsidRPr="004F2AA4" w:rsidRDefault="00542F2C" w:rsidP="00DD5C70">
            <w:pPr>
              <w:jc w:val="center"/>
              <w:rPr>
                <w:bCs/>
                <w:i/>
                <w:color w:val="000000"/>
                <w:lang w:eastAsia="hr-HR"/>
              </w:rPr>
            </w:pPr>
            <w:r w:rsidRPr="004F2AA4">
              <w:rPr>
                <w:bCs/>
                <w:i/>
                <w:color w:val="000000"/>
                <w:lang w:eastAsia="hr-HR"/>
              </w:rPr>
              <w:t>0</w:t>
            </w:r>
          </w:p>
        </w:tc>
        <w:tc>
          <w:tcPr>
            <w:tcW w:w="1176" w:type="dxa"/>
            <w:shd w:val="clear" w:color="auto" w:fill="auto"/>
            <w:noWrap/>
            <w:vAlign w:val="center"/>
            <w:hideMark/>
          </w:tcPr>
          <w:p w14:paraId="4C67DFDE" w14:textId="77777777" w:rsidR="00542F2C" w:rsidRPr="004F2AA4" w:rsidRDefault="00542F2C" w:rsidP="00DD5C70">
            <w:pPr>
              <w:jc w:val="center"/>
              <w:rPr>
                <w:bCs/>
                <w:i/>
                <w:color w:val="000000"/>
                <w:lang w:eastAsia="hr-HR"/>
              </w:rPr>
            </w:pPr>
            <w:r w:rsidRPr="004F2AA4">
              <w:rPr>
                <w:bCs/>
                <w:i/>
                <w:color w:val="000000"/>
                <w:lang w:eastAsia="hr-HR"/>
              </w:rPr>
              <w:t>0,00</w:t>
            </w:r>
          </w:p>
        </w:tc>
      </w:tr>
      <w:tr w:rsidR="00542F2C" w:rsidRPr="004F2AA4" w14:paraId="731CC244" w14:textId="77777777" w:rsidTr="00DD5C70">
        <w:trPr>
          <w:trHeight w:val="304"/>
          <w:jc w:val="center"/>
        </w:trPr>
        <w:tc>
          <w:tcPr>
            <w:tcW w:w="1431" w:type="dxa"/>
            <w:shd w:val="clear" w:color="auto" w:fill="auto"/>
            <w:vAlign w:val="center"/>
          </w:tcPr>
          <w:p w14:paraId="5F8BA0D7" w14:textId="77777777" w:rsidR="00542F2C" w:rsidRPr="004F2AA4" w:rsidRDefault="00542F2C" w:rsidP="00DD5C70">
            <w:pPr>
              <w:jc w:val="both"/>
              <w:rPr>
                <w:b/>
                <w:bCs/>
                <w:color w:val="000000"/>
                <w:lang w:eastAsia="hr-HR"/>
              </w:rPr>
            </w:pPr>
            <w:r w:rsidRPr="00020869">
              <w:rPr>
                <w:b/>
                <w:bCs/>
                <w:lang w:eastAsia="hr-HR"/>
              </w:rPr>
              <w:t>A</w:t>
            </w:r>
            <w:r w:rsidRPr="004F2AA4">
              <w:rPr>
                <w:b/>
                <w:bCs/>
                <w:color w:val="000000"/>
                <w:lang w:eastAsia="hr-HR"/>
              </w:rPr>
              <w:t>840004</w:t>
            </w:r>
          </w:p>
        </w:tc>
        <w:tc>
          <w:tcPr>
            <w:tcW w:w="4206" w:type="dxa"/>
            <w:shd w:val="clear" w:color="auto" w:fill="auto"/>
            <w:vAlign w:val="center"/>
          </w:tcPr>
          <w:p w14:paraId="0AA65444" w14:textId="77777777" w:rsidR="00542F2C" w:rsidRPr="004F2AA4" w:rsidRDefault="00542F2C" w:rsidP="00DD5C70">
            <w:pPr>
              <w:jc w:val="both"/>
              <w:rPr>
                <w:b/>
                <w:bCs/>
                <w:color w:val="000000"/>
                <w:lang w:eastAsia="hr-HR"/>
              </w:rPr>
            </w:pPr>
            <w:r w:rsidRPr="004F2AA4">
              <w:rPr>
                <w:b/>
                <w:bCs/>
                <w:color w:val="000000"/>
                <w:lang w:eastAsia="hr-HR"/>
              </w:rPr>
              <w:t>Obveze po sudskim sporovima</w:t>
            </w:r>
          </w:p>
        </w:tc>
        <w:tc>
          <w:tcPr>
            <w:tcW w:w="1226" w:type="dxa"/>
            <w:shd w:val="clear" w:color="auto" w:fill="auto"/>
            <w:noWrap/>
            <w:vAlign w:val="center"/>
          </w:tcPr>
          <w:p w14:paraId="29FB675B" w14:textId="77777777" w:rsidR="00542F2C" w:rsidRPr="004F2AA4" w:rsidRDefault="00542F2C" w:rsidP="00DD5C70">
            <w:pPr>
              <w:jc w:val="center"/>
              <w:rPr>
                <w:b/>
                <w:bCs/>
                <w:color w:val="000000"/>
                <w:lang w:eastAsia="hr-HR"/>
              </w:rPr>
            </w:pPr>
            <w:r w:rsidRPr="004F2AA4">
              <w:rPr>
                <w:b/>
                <w:bCs/>
                <w:color w:val="000000"/>
                <w:lang w:eastAsia="hr-HR"/>
              </w:rPr>
              <w:t>1</w:t>
            </w:r>
            <w:r>
              <w:rPr>
                <w:b/>
                <w:bCs/>
                <w:color w:val="000000"/>
                <w:lang w:eastAsia="hr-HR"/>
              </w:rPr>
              <w:t>10</w:t>
            </w:r>
            <w:r w:rsidRPr="004F2AA4">
              <w:rPr>
                <w:b/>
                <w:bCs/>
                <w:color w:val="000000"/>
                <w:lang w:eastAsia="hr-HR"/>
              </w:rPr>
              <w:t>.</w:t>
            </w:r>
            <w:r>
              <w:rPr>
                <w:b/>
                <w:bCs/>
                <w:color w:val="000000"/>
                <w:lang w:eastAsia="hr-HR"/>
              </w:rPr>
              <w:t>5</w:t>
            </w:r>
            <w:r w:rsidRPr="004F2AA4">
              <w:rPr>
                <w:b/>
                <w:bCs/>
                <w:color w:val="000000"/>
                <w:lang w:eastAsia="hr-HR"/>
              </w:rPr>
              <w:t>00</w:t>
            </w:r>
          </w:p>
        </w:tc>
        <w:tc>
          <w:tcPr>
            <w:tcW w:w="1176" w:type="dxa"/>
            <w:shd w:val="clear" w:color="auto" w:fill="auto"/>
            <w:noWrap/>
            <w:vAlign w:val="center"/>
          </w:tcPr>
          <w:p w14:paraId="2CB8DFCF" w14:textId="77777777" w:rsidR="00542F2C" w:rsidRPr="004F2AA4" w:rsidRDefault="00542F2C" w:rsidP="00DD5C70">
            <w:pPr>
              <w:jc w:val="center"/>
              <w:rPr>
                <w:b/>
                <w:bCs/>
                <w:color w:val="000000"/>
                <w:lang w:eastAsia="hr-HR"/>
              </w:rPr>
            </w:pPr>
            <w:r>
              <w:rPr>
                <w:b/>
                <w:bCs/>
                <w:color w:val="000000"/>
                <w:lang w:eastAsia="hr-HR"/>
              </w:rPr>
              <w:t>37.744</w:t>
            </w:r>
          </w:p>
        </w:tc>
        <w:tc>
          <w:tcPr>
            <w:tcW w:w="1176" w:type="dxa"/>
            <w:shd w:val="clear" w:color="auto" w:fill="auto"/>
            <w:noWrap/>
            <w:vAlign w:val="center"/>
          </w:tcPr>
          <w:p w14:paraId="4B6EC231" w14:textId="77777777" w:rsidR="00542F2C" w:rsidRPr="004F2AA4" w:rsidRDefault="00542F2C" w:rsidP="00DD5C70">
            <w:pPr>
              <w:jc w:val="center"/>
              <w:rPr>
                <w:b/>
                <w:bCs/>
                <w:color w:val="000000"/>
                <w:lang w:eastAsia="hr-HR"/>
              </w:rPr>
            </w:pPr>
            <w:r>
              <w:rPr>
                <w:b/>
                <w:bCs/>
                <w:color w:val="000000"/>
                <w:lang w:eastAsia="hr-HR"/>
              </w:rPr>
              <w:t>34,16</w:t>
            </w:r>
          </w:p>
        </w:tc>
      </w:tr>
      <w:tr w:rsidR="00542F2C" w:rsidRPr="004F2AA4" w14:paraId="43C3B9E8" w14:textId="77777777" w:rsidTr="00DD5C70">
        <w:trPr>
          <w:trHeight w:val="304"/>
          <w:jc w:val="center"/>
        </w:trPr>
        <w:tc>
          <w:tcPr>
            <w:tcW w:w="1431" w:type="dxa"/>
            <w:shd w:val="clear" w:color="auto" w:fill="auto"/>
            <w:vAlign w:val="center"/>
          </w:tcPr>
          <w:p w14:paraId="31559D32" w14:textId="77777777" w:rsidR="00542F2C" w:rsidRPr="004F2AA4" w:rsidRDefault="00542F2C" w:rsidP="00DD5C70">
            <w:pPr>
              <w:jc w:val="right"/>
              <w:rPr>
                <w:bCs/>
                <w:i/>
                <w:color w:val="000000"/>
                <w:lang w:eastAsia="hr-HR"/>
              </w:rPr>
            </w:pPr>
            <w:r w:rsidRPr="004F2AA4">
              <w:rPr>
                <w:bCs/>
                <w:i/>
                <w:color w:val="000000"/>
                <w:lang w:eastAsia="hr-HR"/>
              </w:rPr>
              <w:t>311</w:t>
            </w:r>
          </w:p>
        </w:tc>
        <w:tc>
          <w:tcPr>
            <w:tcW w:w="4206" w:type="dxa"/>
            <w:shd w:val="clear" w:color="auto" w:fill="auto"/>
            <w:vAlign w:val="center"/>
          </w:tcPr>
          <w:p w14:paraId="3C7C4F9F" w14:textId="77777777" w:rsidR="00542F2C" w:rsidRPr="004F2AA4" w:rsidRDefault="00542F2C" w:rsidP="00DD5C70">
            <w:pPr>
              <w:jc w:val="both"/>
              <w:rPr>
                <w:bCs/>
                <w:i/>
                <w:color w:val="000000"/>
                <w:lang w:eastAsia="hr-HR"/>
              </w:rPr>
            </w:pPr>
            <w:r w:rsidRPr="004F2AA4">
              <w:rPr>
                <w:bCs/>
                <w:i/>
                <w:color w:val="000000"/>
                <w:lang w:eastAsia="hr-HR"/>
              </w:rPr>
              <w:t>Plaće (bruto)</w:t>
            </w:r>
          </w:p>
        </w:tc>
        <w:tc>
          <w:tcPr>
            <w:tcW w:w="1226" w:type="dxa"/>
            <w:shd w:val="clear" w:color="auto" w:fill="auto"/>
            <w:noWrap/>
            <w:vAlign w:val="center"/>
          </w:tcPr>
          <w:p w14:paraId="0807530B" w14:textId="77777777" w:rsidR="00542F2C" w:rsidRPr="004F2AA4" w:rsidRDefault="00542F2C" w:rsidP="00DD5C70">
            <w:pPr>
              <w:jc w:val="center"/>
              <w:rPr>
                <w:bCs/>
                <w:i/>
                <w:color w:val="000000"/>
                <w:lang w:eastAsia="hr-HR"/>
              </w:rPr>
            </w:pPr>
            <w:r>
              <w:rPr>
                <w:bCs/>
                <w:i/>
                <w:color w:val="000000"/>
                <w:lang w:eastAsia="hr-HR"/>
              </w:rPr>
              <w:t>50</w:t>
            </w:r>
            <w:r w:rsidRPr="004F2AA4">
              <w:rPr>
                <w:bCs/>
                <w:i/>
                <w:color w:val="000000"/>
                <w:lang w:eastAsia="hr-HR"/>
              </w:rPr>
              <w:t>.000</w:t>
            </w:r>
          </w:p>
        </w:tc>
        <w:tc>
          <w:tcPr>
            <w:tcW w:w="1176" w:type="dxa"/>
            <w:shd w:val="clear" w:color="auto" w:fill="auto"/>
            <w:noWrap/>
            <w:vAlign w:val="center"/>
          </w:tcPr>
          <w:p w14:paraId="1C097D07" w14:textId="77777777" w:rsidR="00542F2C" w:rsidRPr="004F2AA4" w:rsidRDefault="00542F2C" w:rsidP="00DD5C70">
            <w:pPr>
              <w:jc w:val="center"/>
              <w:rPr>
                <w:bCs/>
                <w:i/>
                <w:color w:val="000000"/>
                <w:lang w:eastAsia="hr-HR"/>
              </w:rPr>
            </w:pPr>
            <w:r>
              <w:rPr>
                <w:bCs/>
                <w:i/>
                <w:color w:val="000000"/>
                <w:lang w:eastAsia="hr-HR"/>
              </w:rPr>
              <w:t>11.742</w:t>
            </w:r>
          </w:p>
        </w:tc>
        <w:tc>
          <w:tcPr>
            <w:tcW w:w="1176" w:type="dxa"/>
            <w:shd w:val="clear" w:color="auto" w:fill="auto"/>
            <w:noWrap/>
            <w:vAlign w:val="center"/>
          </w:tcPr>
          <w:p w14:paraId="330E3994" w14:textId="77777777" w:rsidR="00542F2C" w:rsidRPr="004F2AA4" w:rsidRDefault="00542F2C" w:rsidP="00DD5C70">
            <w:pPr>
              <w:jc w:val="center"/>
              <w:rPr>
                <w:bCs/>
                <w:i/>
                <w:color w:val="000000"/>
                <w:lang w:eastAsia="hr-HR"/>
              </w:rPr>
            </w:pPr>
            <w:r>
              <w:rPr>
                <w:bCs/>
                <w:i/>
                <w:color w:val="000000"/>
                <w:lang w:eastAsia="hr-HR"/>
              </w:rPr>
              <w:t>23,48</w:t>
            </w:r>
          </w:p>
        </w:tc>
      </w:tr>
      <w:tr w:rsidR="00542F2C" w:rsidRPr="004F2AA4" w14:paraId="04CA5DD3" w14:textId="77777777" w:rsidTr="00DD5C70">
        <w:trPr>
          <w:trHeight w:val="304"/>
          <w:jc w:val="center"/>
        </w:trPr>
        <w:tc>
          <w:tcPr>
            <w:tcW w:w="1431" w:type="dxa"/>
            <w:shd w:val="clear" w:color="auto" w:fill="auto"/>
            <w:vAlign w:val="center"/>
          </w:tcPr>
          <w:p w14:paraId="46BFDCA3" w14:textId="77777777" w:rsidR="00542F2C" w:rsidRPr="004F2AA4" w:rsidRDefault="00542F2C" w:rsidP="00DD5C70">
            <w:pPr>
              <w:jc w:val="right"/>
              <w:rPr>
                <w:bCs/>
                <w:i/>
                <w:color w:val="000000"/>
                <w:lang w:eastAsia="hr-HR"/>
              </w:rPr>
            </w:pPr>
            <w:r w:rsidRPr="004F2AA4">
              <w:rPr>
                <w:bCs/>
                <w:i/>
                <w:color w:val="000000"/>
                <w:lang w:eastAsia="hr-HR"/>
              </w:rPr>
              <w:t>313</w:t>
            </w:r>
          </w:p>
        </w:tc>
        <w:tc>
          <w:tcPr>
            <w:tcW w:w="4206" w:type="dxa"/>
            <w:shd w:val="clear" w:color="auto" w:fill="auto"/>
            <w:vAlign w:val="center"/>
          </w:tcPr>
          <w:p w14:paraId="49802D82" w14:textId="77777777" w:rsidR="00542F2C" w:rsidRPr="004F2AA4" w:rsidRDefault="00542F2C" w:rsidP="00DD5C70">
            <w:pPr>
              <w:jc w:val="both"/>
              <w:rPr>
                <w:bCs/>
                <w:i/>
                <w:color w:val="000000"/>
                <w:lang w:eastAsia="hr-HR"/>
              </w:rPr>
            </w:pPr>
            <w:r w:rsidRPr="004F2AA4">
              <w:rPr>
                <w:bCs/>
                <w:i/>
                <w:color w:val="000000"/>
                <w:lang w:eastAsia="hr-HR"/>
              </w:rPr>
              <w:t>Doprinosi na plaće</w:t>
            </w:r>
          </w:p>
        </w:tc>
        <w:tc>
          <w:tcPr>
            <w:tcW w:w="1226" w:type="dxa"/>
            <w:shd w:val="clear" w:color="auto" w:fill="auto"/>
            <w:noWrap/>
            <w:vAlign w:val="center"/>
          </w:tcPr>
          <w:p w14:paraId="555EBB54" w14:textId="77777777" w:rsidR="00542F2C" w:rsidRPr="004F2AA4" w:rsidRDefault="00542F2C" w:rsidP="00DD5C70">
            <w:pPr>
              <w:jc w:val="center"/>
              <w:rPr>
                <w:bCs/>
                <w:i/>
                <w:color w:val="000000"/>
                <w:lang w:eastAsia="hr-HR"/>
              </w:rPr>
            </w:pPr>
            <w:r>
              <w:rPr>
                <w:bCs/>
                <w:i/>
                <w:color w:val="000000"/>
                <w:lang w:eastAsia="hr-HR"/>
              </w:rPr>
              <w:t>5.5</w:t>
            </w:r>
            <w:r w:rsidRPr="004F2AA4">
              <w:rPr>
                <w:bCs/>
                <w:i/>
                <w:color w:val="000000"/>
                <w:lang w:eastAsia="hr-HR"/>
              </w:rPr>
              <w:t>00</w:t>
            </w:r>
          </w:p>
        </w:tc>
        <w:tc>
          <w:tcPr>
            <w:tcW w:w="1176" w:type="dxa"/>
            <w:shd w:val="clear" w:color="auto" w:fill="auto"/>
            <w:noWrap/>
            <w:vAlign w:val="center"/>
          </w:tcPr>
          <w:p w14:paraId="2E455CF5" w14:textId="77777777" w:rsidR="00542F2C" w:rsidRPr="004F2AA4" w:rsidRDefault="00542F2C" w:rsidP="00DD5C70">
            <w:pPr>
              <w:jc w:val="center"/>
              <w:rPr>
                <w:bCs/>
                <w:i/>
                <w:color w:val="000000"/>
                <w:lang w:eastAsia="hr-HR"/>
              </w:rPr>
            </w:pPr>
            <w:r>
              <w:rPr>
                <w:bCs/>
                <w:i/>
                <w:color w:val="000000"/>
                <w:lang w:eastAsia="hr-HR"/>
              </w:rPr>
              <w:t>2.020</w:t>
            </w:r>
          </w:p>
        </w:tc>
        <w:tc>
          <w:tcPr>
            <w:tcW w:w="1176" w:type="dxa"/>
            <w:shd w:val="clear" w:color="auto" w:fill="auto"/>
            <w:noWrap/>
            <w:vAlign w:val="center"/>
          </w:tcPr>
          <w:p w14:paraId="360BFBDF" w14:textId="77777777" w:rsidR="00542F2C" w:rsidRPr="004F2AA4" w:rsidRDefault="00542F2C" w:rsidP="00DD5C70">
            <w:pPr>
              <w:jc w:val="center"/>
              <w:rPr>
                <w:bCs/>
                <w:i/>
                <w:color w:val="000000"/>
                <w:lang w:eastAsia="hr-HR"/>
              </w:rPr>
            </w:pPr>
            <w:r>
              <w:rPr>
                <w:bCs/>
                <w:i/>
                <w:color w:val="000000"/>
                <w:lang w:eastAsia="hr-HR"/>
              </w:rPr>
              <w:t>36,72</w:t>
            </w:r>
          </w:p>
        </w:tc>
      </w:tr>
      <w:tr w:rsidR="00542F2C" w:rsidRPr="004F2AA4" w14:paraId="3026CB20" w14:textId="77777777" w:rsidTr="00DD5C70">
        <w:trPr>
          <w:trHeight w:val="304"/>
          <w:jc w:val="center"/>
        </w:trPr>
        <w:tc>
          <w:tcPr>
            <w:tcW w:w="1431" w:type="dxa"/>
            <w:shd w:val="clear" w:color="auto" w:fill="auto"/>
            <w:vAlign w:val="center"/>
          </w:tcPr>
          <w:p w14:paraId="627E29E3" w14:textId="77777777" w:rsidR="00542F2C" w:rsidRPr="004F2AA4" w:rsidRDefault="00542F2C" w:rsidP="00DD5C70">
            <w:pPr>
              <w:jc w:val="right"/>
              <w:rPr>
                <w:bCs/>
                <w:i/>
                <w:color w:val="000000"/>
                <w:lang w:eastAsia="hr-HR"/>
              </w:rPr>
            </w:pPr>
            <w:r w:rsidRPr="004F2AA4">
              <w:rPr>
                <w:bCs/>
                <w:i/>
                <w:color w:val="000000"/>
                <w:lang w:eastAsia="hr-HR"/>
              </w:rPr>
              <w:t>323</w:t>
            </w:r>
          </w:p>
        </w:tc>
        <w:tc>
          <w:tcPr>
            <w:tcW w:w="4206" w:type="dxa"/>
            <w:shd w:val="clear" w:color="auto" w:fill="auto"/>
            <w:vAlign w:val="center"/>
          </w:tcPr>
          <w:p w14:paraId="1D19D92F" w14:textId="77777777" w:rsidR="00542F2C" w:rsidRPr="004F2AA4" w:rsidRDefault="00542F2C" w:rsidP="00DD5C70">
            <w:pPr>
              <w:jc w:val="both"/>
              <w:rPr>
                <w:bCs/>
                <w:i/>
                <w:color w:val="000000"/>
                <w:lang w:eastAsia="hr-HR"/>
              </w:rPr>
            </w:pPr>
            <w:r w:rsidRPr="004F2AA4">
              <w:rPr>
                <w:bCs/>
                <w:i/>
                <w:color w:val="000000"/>
                <w:lang w:eastAsia="hr-HR"/>
              </w:rPr>
              <w:t>Rashodi za usluge</w:t>
            </w:r>
          </w:p>
        </w:tc>
        <w:tc>
          <w:tcPr>
            <w:tcW w:w="1226" w:type="dxa"/>
            <w:shd w:val="clear" w:color="auto" w:fill="auto"/>
            <w:noWrap/>
            <w:vAlign w:val="center"/>
          </w:tcPr>
          <w:p w14:paraId="03ADB340" w14:textId="77777777" w:rsidR="00542F2C" w:rsidRPr="004F2AA4" w:rsidRDefault="00542F2C" w:rsidP="00DD5C70">
            <w:pPr>
              <w:jc w:val="center"/>
              <w:rPr>
                <w:bCs/>
                <w:i/>
                <w:color w:val="000000"/>
                <w:lang w:eastAsia="hr-HR"/>
              </w:rPr>
            </w:pPr>
            <w:r>
              <w:rPr>
                <w:bCs/>
                <w:i/>
                <w:color w:val="000000"/>
                <w:lang w:eastAsia="hr-HR"/>
              </w:rPr>
              <w:t>25</w:t>
            </w:r>
            <w:r w:rsidRPr="004F2AA4">
              <w:rPr>
                <w:bCs/>
                <w:i/>
                <w:color w:val="000000"/>
                <w:lang w:eastAsia="hr-HR"/>
              </w:rPr>
              <w:t>.000</w:t>
            </w:r>
          </w:p>
        </w:tc>
        <w:tc>
          <w:tcPr>
            <w:tcW w:w="1176" w:type="dxa"/>
            <w:shd w:val="clear" w:color="auto" w:fill="auto"/>
            <w:noWrap/>
            <w:vAlign w:val="center"/>
          </w:tcPr>
          <w:p w14:paraId="39C24331" w14:textId="77777777" w:rsidR="00542F2C" w:rsidRPr="004F2AA4" w:rsidRDefault="00542F2C" w:rsidP="00DD5C70">
            <w:pPr>
              <w:jc w:val="center"/>
              <w:rPr>
                <w:bCs/>
                <w:i/>
                <w:color w:val="000000"/>
                <w:lang w:eastAsia="hr-HR"/>
              </w:rPr>
            </w:pPr>
            <w:r>
              <w:rPr>
                <w:bCs/>
                <w:i/>
                <w:color w:val="000000"/>
                <w:lang w:eastAsia="hr-HR"/>
              </w:rPr>
              <w:t>16.000</w:t>
            </w:r>
          </w:p>
        </w:tc>
        <w:tc>
          <w:tcPr>
            <w:tcW w:w="1176" w:type="dxa"/>
            <w:shd w:val="clear" w:color="auto" w:fill="auto"/>
            <w:noWrap/>
            <w:vAlign w:val="center"/>
          </w:tcPr>
          <w:p w14:paraId="6C987754" w14:textId="77777777" w:rsidR="00542F2C" w:rsidRPr="004F2AA4" w:rsidRDefault="00542F2C" w:rsidP="00DD5C70">
            <w:pPr>
              <w:jc w:val="center"/>
              <w:rPr>
                <w:bCs/>
                <w:i/>
                <w:color w:val="000000"/>
                <w:lang w:eastAsia="hr-HR"/>
              </w:rPr>
            </w:pPr>
            <w:r>
              <w:rPr>
                <w:bCs/>
                <w:i/>
                <w:color w:val="000000"/>
                <w:lang w:eastAsia="hr-HR"/>
              </w:rPr>
              <w:t>64,00</w:t>
            </w:r>
          </w:p>
        </w:tc>
      </w:tr>
      <w:tr w:rsidR="00542F2C" w:rsidRPr="004F2AA4" w14:paraId="6625A26B" w14:textId="77777777" w:rsidTr="00DD5C70">
        <w:trPr>
          <w:trHeight w:val="304"/>
          <w:jc w:val="center"/>
        </w:trPr>
        <w:tc>
          <w:tcPr>
            <w:tcW w:w="1431" w:type="dxa"/>
            <w:shd w:val="clear" w:color="auto" w:fill="auto"/>
            <w:vAlign w:val="center"/>
          </w:tcPr>
          <w:p w14:paraId="5B4B5CF8" w14:textId="77777777" w:rsidR="00542F2C" w:rsidRPr="004F2AA4" w:rsidRDefault="00542F2C" w:rsidP="00DD5C70">
            <w:pPr>
              <w:jc w:val="right"/>
              <w:rPr>
                <w:bCs/>
                <w:i/>
                <w:color w:val="000000"/>
                <w:lang w:eastAsia="hr-HR"/>
              </w:rPr>
            </w:pPr>
            <w:r w:rsidRPr="004F2AA4">
              <w:rPr>
                <w:bCs/>
                <w:i/>
                <w:color w:val="000000"/>
                <w:lang w:eastAsia="hr-HR"/>
              </w:rPr>
              <w:t>329</w:t>
            </w:r>
          </w:p>
        </w:tc>
        <w:tc>
          <w:tcPr>
            <w:tcW w:w="4206" w:type="dxa"/>
            <w:shd w:val="clear" w:color="auto" w:fill="auto"/>
            <w:vAlign w:val="center"/>
          </w:tcPr>
          <w:p w14:paraId="753A87D5" w14:textId="77777777" w:rsidR="00542F2C" w:rsidRPr="004F2AA4" w:rsidRDefault="00542F2C" w:rsidP="00DD5C70">
            <w:pPr>
              <w:jc w:val="both"/>
              <w:rPr>
                <w:bCs/>
                <w:i/>
                <w:color w:val="000000"/>
                <w:lang w:eastAsia="hr-HR"/>
              </w:rPr>
            </w:pPr>
            <w:r w:rsidRPr="004F2AA4">
              <w:rPr>
                <w:bCs/>
                <w:i/>
                <w:color w:val="000000"/>
                <w:lang w:eastAsia="hr-HR"/>
              </w:rPr>
              <w:t>Ostali nespomenuti rashodi poslovanja</w:t>
            </w:r>
          </w:p>
        </w:tc>
        <w:tc>
          <w:tcPr>
            <w:tcW w:w="1226" w:type="dxa"/>
            <w:shd w:val="clear" w:color="auto" w:fill="auto"/>
            <w:noWrap/>
            <w:vAlign w:val="center"/>
          </w:tcPr>
          <w:p w14:paraId="6179EC3D" w14:textId="77777777" w:rsidR="00542F2C" w:rsidRPr="004F2AA4" w:rsidRDefault="00542F2C" w:rsidP="00DD5C70">
            <w:pPr>
              <w:jc w:val="center"/>
              <w:rPr>
                <w:bCs/>
                <w:i/>
                <w:color w:val="000000"/>
                <w:lang w:eastAsia="hr-HR"/>
              </w:rPr>
            </w:pPr>
            <w:r>
              <w:rPr>
                <w:bCs/>
                <w:i/>
                <w:color w:val="000000"/>
                <w:lang w:eastAsia="hr-HR"/>
              </w:rPr>
              <w:t>20</w:t>
            </w:r>
            <w:r w:rsidRPr="004F2AA4">
              <w:rPr>
                <w:bCs/>
                <w:i/>
                <w:color w:val="000000"/>
                <w:lang w:eastAsia="hr-HR"/>
              </w:rPr>
              <w:t>.000</w:t>
            </w:r>
          </w:p>
        </w:tc>
        <w:tc>
          <w:tcPr>
            <w:tcW w:w="1176" w:type="dxa"/>
            <w:shd w:val="clear" w:color="auto" w:fill="auto"/>
            <w:noWrap/>
            <w:vAlign w:val="center"/>
          </w:tcPr>
          <w:p w14:paraId="1D68D5BA" w14:textId="77777777" w:rsidR="00542F2C" w:rsidRPr="004F2AA4" w:rsidRDefault="00542F2C" w:rsidP="00DD5C70">
            <w:pPr>
              <w:jc w:val="center"/>
              <w:rPr>
                <w:bCs/>
                <w:i/>
                <w:color w:val="000000"/>
                <w:lang w:eastAsia="hr-HR"/>
              </w:rPr>
            </w:pPr>
            <w:r>
              <w:rPr>
                <w:bCs/>
                <w:i/>
                <w:color w:val="000000"/>
                <w:lang w:eastAsia="hr-HR"/>
              </w:rPr>
              <w:t>3.648</w:t>
            </w:r>
          </w:p>
        </w:tc>
        <w:tc>
          <w:tcPr>
            <w:tcW w:w="1176" w:type="dxa"/>
            <w:shd w:val="clear" w:color="auto" w:fill="auto"/>
            <w:noWrap/>
            <w:vAlign w:val="center"/>
          </w:tcPr>
          <w:p w14:paraId="59DBF3D2" w14:textId="77777777" w:rsidR="00542F2C" w:rsidRPr="004F2AA4" w:rsidRDefault="00542F2C" w:rsidP="00DD5C70">
            <w:pPr>
              <w:jc w:val="center"/>
              <w:rPr>
                <w:bCs/>
                <w:i/>
                <w:color w:val="000000"/>
                <w:lang w:eastAsia="hr-HR"/>
              </w:rPr>
            </w:pPr>
            <w:r>
              <w:rPr>
                <w:bCs/>
                <w:i/>
                <w:color w:val="000000"/>
                <w:lang w:eastAsia="hr-HR"/>
              </w:rPr>
              <w:t>18,24</w:t>
            </w:r>
          </w:p>
        </w:tc>
      </w:tr>
      <w:tr w:rsidR="00542F2C" w:rsidRPr="004F2AA4" w14:paraId="2A1BDF9F" w14:textId="77777777" w:rsidTr="00DD5C70">
        <w:trPr>
          <w:trHeight w:val="304"/>
          <w:jc w:val="center"/>
        </w:trPr>
        <w:tc>
          <w:tcPr>
            <w:tcW w:w="1431" w:type="dxa"/>
            <w:shd w:val="clear" w:color="auto" w:fill="auto"/>
            <w:vAlign w:val="center"/>
          </w:tcPr>
          <w:p w14:paraId="4CD4C8A0" w14:textId="77777777" w:rsidR="00542F2C" w:rsidRPr="004F2AA4" w:rsidRDefault="00542F2C" w:rsidP="00DD5C70">
            <w:pPr>
              <w:jc w:val="right"/>
              <w:rPr>
                <w:bCs/>
                <w:i/>
                <w:color w:val="000000"/>
                <w:lang w:eastAsia="hr-HR"/>
              </w:rPr>
            </w:pPr>
            <w:r w:rsidRPr="004F2AA4">
              <w:rPr>
                <w:bCs/>
                <w:i/>
                <w:color w:val="000000"/>
                <w:lang w:eastAsia="hr-HR"/>
              </w:rPr>
              <w:t>343</w:t>
            </w:r>
          </w:p>
        </w:tc>
        <w:tc>
          <w:tcPr>
            <w:tcW w:w="4206" w:type="dxa"/>
            <w:shd w:val="clear" w:color="auto" w:fill="auto"/>
            <w:vAlign w:val="center"/>
          </w:tcPr>
          <w:p w14:paraId="1A216F3B" w14:textId="77777777" w:rsidR="00542F2C" w:rsidRPr="004F2AA4" w:rsidRDefault="00542F2C" w:rsidP="00DD5C70">
            <w:pPr>
              <w:jc w:val="both"/>
              <w:rPr>
                <w:bCs/>
                <w:i/>
                <w:color w:val="000000"/>
                <w:lang w:eastAsia="hr-HR"/>
              </w:rPr>
            </w:pPr>
            <w:r w:rsidRPr="004F2AA4">
              <w:rPr>
                <w:bCs/>
                <w:i/>
                <w:color w:val="000000"/>
                <w:lang w:eastAsia="hr-HR"/>
              </w:rPr>
              <w:t>Ostali financijski rashodi</w:t>
            </w:r>
          </w:p>
        </w:tc>
        <w:tc>
          <w:tcPr>
            <w:tcW w:w="1226" w:type="dxa"/>
            <w:shd w:val="clear" w:color="auto" w:fill="auto"/>
            <w:noWrap/>
            <w:vAlign w:val="center"/>
          </w:tcPr>
          <w:p w14:paraId="0FB4DA64" w14:textId="77777777" w:rsidR="00542F2C" w:rsidRPr="004F2AA4" w:rsidRDefault="00542F2C" w:rsidP="00DD5C70">
            <w:pPr>
              <w:jc w:val="center"/>
              <w:rPr>
                <w:bCs/>
                <w:i/>
                <w:color w:val="000000"/>
                <w:lang w:eastAsia="hr-HR"/>
              </w:rPr>
            </w:pPr>
            <w:r w:rsidRPr="004F2AA4">
              <w:rPr>
                <w:bCs/>
                <w:i/>
                <w:color w:val="000000"/>
                <w:lang w:eastAsia="hr-HR"/>
              </w:rPr>
              <w:t>1</w:t>
            </w:r>
            <w:r>
              <w:rPr>
                <w:bCs/>
                <w:i/>
                <w:color w:val="000000"/>
                <w:lang w:eastAsia="hr-HR"/>
              </w:rPr>
              <w:t>0.</w:t>
            </w:r>
            <w:r w:rsidRPr="004F2AA4">
              <w:rPr>
                <w:bCs/>
                <w:i/>
                <w:color w:val="000000"/>
                <w:lang w:eastAsia="hr-HR"/>
              </w:rPr>
              <w:t>000</w:t>
            </w:r>
          </w:p>
        </w:tc>
        <w:tc>
          <w:tcPr>
            <w:tcW w:w="1176" w:type="dxa"/>
            <w:shd w:val="clear" w:color="auto" w:fill="auto"/>
            <w:noWrap/>
            <w:vAlign w:val="center"/>
          </w:tcPr>
          <w:p w14:paraId="282AEB65" w14:textId="77777777" w:rsidR="00542F2C" w:rsidRPr="004F2AA4" w:rsidRDefault="00542F2C" w:rsidP="00DD5C70">
            <w:pPr>
              <w:jc w:val="center"/>
              <w:rPr>
                <w:bCs/>
                <w:i/>
                <w:color w:val="000000"/>
                <w:lang w:eastAsia="hr-HR"/>
              </w:rPr>
            </w:pPr>
            <w:r>
              <w:rPr>
                <w:bCs/>
                <w:i/>
                <w:color w:val="000000"/>
                <w:lang w:eastAsia="hr-HR"/>
              </w:rPr>
              <w:t>4.334</w:t>
            </w:r>
          </w:p>
        </w:tc>
        <w:tc>
          <w:tcPr>
            <w:tcW w:w="1176" w:type="dxa"/>
            <w:shd w:val="clear" w:color="auto" w:fill="auto"/>
            <w:noWrap/>
            <w:vAlign w:val="center"/>
          </w:tcPr>
          <w:p w14:paraId="11955CF5" w14:textId="77777777" w:rsidR="00542F2C" w:rsidRPr="004F2AA4" w:rsidRDefault="00542F2C" w:rsidP="00DD5C70">
            <w:pPr>
              <w:jc w:val="center"/>
              <w:rPr>
                <w:bCs/>
                <w:i/>
                <w:color w:val="000000"/>
                <w:lang w:eastAsia="hr-HR"/>
              </w:rPr>
            </w:pPr>
            <w:r>
              <w:rPr>
                <w:bCs/>
                <w:i/>
                <w:color w:val="000000"/>
                <w:lang w:eastAsia="hr-HR"/>
              </w:rPr>
              <w:t>43,34</w:t>
            </w:r>
          </w:p>
        </w:tc>
      </w:tr>
      <w:tr w:rsidR="00542F2C" w:rsidRPr="004F2AA4" w14:paraId="5D265108" w14:textId="77777777" w:rsidTr="00DD5C70">
        <w:trPr>
          <w:trHeight w:val="304"/>
          <w:jc w:val="center"/>
        </w:trPr>
        <w:tc>
          <w:tcPr>
            <w:tcW w:w="1431" w:type="dxa"/>
            <w:shd w:val="clear" w:color="auto" w:fill="auto"/>
            <w:vAlign w:val="center"/>
            <w:hideMark/>
          </w:tcPr>
          <w:p w14:paraId="0A5EAE95" w14:textId="77777777" w:rsidR="00542F2C" w:rsidRPr="004F2AA4" w:rsidRDefault="00542F2C" w:rsidP="00DD5C70">
            <w:pPr>
              <w:jc w:val="both"/>
              <w:rPr>
                <w:b/>
                <w:bCs/>
                <w:color w:val="000000"/>
                <w:lang w:eastAsia="hr-HR"/>
              </w:rPr>
            </w:pPr>
            <w:r w:rsidRPr="004F2AA4">
              <w:rPr>
                <w:b/>
                <w:bCs/>
                <w:color w:val="000000"/>
                <w:lang w:eastAsia="hr-HR"/>
              </w:rPr>
              <w:t>K840002</w:t>
            </w:r>
          </w:p>
        </w:tc>
        <w:tc>
          <w:tcPr>
            <w:tcW w:w="4206" w:type="dxa"/>
            <w:shd w:val="clear" w:color="auto" w:fill="auto"/>
            <w:vAlign w:val="center"/>
            <w:hideMark/>
          </w:tcPr>
          <w:p w14:paraId="6D5C391B" w14:textId="77777777" w:rsidR="00542F2C" w:rsidRPr="004F2AA4" w:rsidRDefault="00542F2C" w:rsidP="00DD5C70">
            <w:pPr>
              <w:jc w:val="both"/>
              <w:rPr>
                <w:b/>
                <w:bCs/>
                <w:color w:val="000000"/>
                <w:lang w:eastAsia="hr-HR"/>
              </w:rPr>
            </w:pPr>
            <w:r w:rsidRPr="004F2AA4">
              <w:rPr>
                <w:b/>
                <w:bCs/>
                <w:color w:val="000000"/>
                <w:lang w:eastAsia="hr-HR"/>
              </w:rPr>
              <w:t>Informatizacija</w:t>
            </w:r>
          </w:p>
        </w:tc>
        <w:tc>
          <w:tcPr>
            <w:tcW w:w="1226" w:type="dxa"/>
            <w:shd w:val="clear" w:color="auto" w:fill="auto"/>
            <w:noWrap/>
            <w:vAlign w:val="center"/>
            <w:hideMark/>
          </w:tcPr>
          <w:p w14:paraId="0607BCBE" w14:textId="77777777" w:rsidR="00542F2C" w:rsidRPr="004F2AA4" w:rsidRDefault="00542F2C" w:rsidP="00DD5C70">
            <w:pPr>
              <w:jc w:val="center"/>
              <w:rPr>
                <w:b/>
                <w:bCs/>
                <w:color w:val="000000"/>
                <w:lang w:eastAsia="hr-HR"/>
              </w:rPr>
            </w:pPr>
            <w:r>
              <w:rPr>
                <w:b/>
                <w:bCs/>
                <w:color w:val="000000"/>
                <w:lang w:eastAsia="hr-HR"/>
              </w:rPr>
              <w:t>106.000</w:t>
            </w:r>
          </w:p>
        </w:tc>
        <w:tc>
          <w:tcPr>
            <w:tcW w:w="1176" w:type="dxa"/>
            <w:shd w:val="clear" w:color="auto" w:fill="auto"/>
            <w:noWrap/>
            <w:vAlign w:val="center"/>
            <w:hideMark/>
          </w:tcPr>
          <w:p w14:paraId="71E08948" w14:textId="77777777" w:rsidR="00542F2C" w:rsidRPr="004F2AA4" w:rsidRDefault="00542F2C" w:rsidP="00DD5C70">
            <w:pPr>
              <w:jc w:val="center"/>
              <w:rPr>
                <w:b/>
                <w:bCs/>
                <w:color w:val="000000"/>
                <w:lang w:eastAsia="hr-HR"/>
              </w:rPr>
            </w:pPr>
            <w:r>
              <w:rPr>
                <w:b/>
                <w:bCs/>
                <w:color w:val="000000"/>
                <w:lang w:eastAsia="hr-HR"/>
              </w:rPr>
              <w:t>44.025</w:t>
            </w:r>
          </w:p>
        </w:tc>
        <w:tc>
          <w:tcPr>
            <w:tcW w:w="1176" w:type="dxa"/>
            <w:shd w:val="clear" w:color="auto" w:fill="auto"/>
            <w:noWrap/>
            <w:vAlign w:val="center"/>
            <w:hideMark/>
          </w:tcPr>
          <w:p w14:paraId="4DFF7B34" w14:textId="77777777" w:rsidR="00542F2C" w:rsidRPr="004F2AA4" w:rsidRDefault="00542F2C" w:rsidP="00DD5C70">
            <w:pPr>
              <w:jc w:val="center"/>
              <w:rPr>
                <w:b/>
                <w:bCs/>
                <w:color w:val="000000"/>
                <w:lang w:eastAsia="hr-HR"/>
              </w:rPr>
            </w:pPr>
            <w:r>
              <w:rPr>
                <w:b/>
                <w:bCs/>
                <w:color w:val="000000"/>
                <w:lang w:eastAsia="hr-HR"/>
              </w:rPr>
              <w:t>41,53</w:t>
            </w:r>
          </w:p>
        </w:tc>
      </w:tr>
      <w:tr w:rsidR="00542F2C" w:rsidRPr="004F2AA4" w14:paraId="1DD51FF3" w14:textId="77777777" w:rsidTr="00DD5C70">
        <w:trPr>
          <w:trHeight w:val="304"/>
          <w:jc w:val="center"/>
        </w:trPr>
        <w:tc>
          <w:tcPr>
            <w:tcW w:w="1431" w:type="dxa"/>
            <w:shd w:val="clear" w:color="auto" w:fill="auto"/>
            <w:noWrap/>
            <w:vAlign w:val="center"/>
            <w:hideMark/>
          </w:tcPr>
          <w:p w14:paraId="21FF8343" w14:textId="77777777" w:rsidR="00542F2C" w:rsidRPr="004F2AA4" w:rsidRDefault="00542F2C" w:rsidP="00DD5C70">
            <w:pPr>
              <w:jc w:val="right"/>
              <w:rPr>
                <w:bCs/>
                <w:i/>
                <w:color w:val="000000"/>
                <w:lang w:eastAsia="hr-HR"/>
              </w:rPr>
            </w:pPr>
            <w:r w:rsidRPr="004F2AA4">
              <w:rPr>
                <w:bCs/>
                <w:i/>
                <w:color w:val="000000"/>
                <w:lang w:eastAsia="hr-HR"/>
              </w:rPr>
              <w:t xml:space="preserve"> 323</w:t>
            </w:r>
          </w:p>
        </w:tc>
        <w:tc>
          <w:tcPr>
            <w:tcW w:w="4206" w:type="dxa"/>
            <w:shd w:val="clear" w:color="auto" w:fill="auto"/>
            <w:vAlign w:val="center"/>
            <w:hideMark/>
          </w:tcPr>
          <w:p w14:paraId="625B75A2" w14:textId="77777777" w:rsidR="00542F2C" w:rsidRPr="004F2AA4" w:rsidRDefault="00542F2C" w:rsidP="00DD5C70">
            <w:pPr>
              <w:jc w:val="both"/>
              <w:rPr>
                <w:bCs/>
                <w:i/>
                <w:color w:val="000000"/>
                <w:lang w:eastAsia="hr-HR"/>
              </w:rPr>
            </w:pPr>
            <w:r w:rsidRPr="004F2AA4">
              <w:rPr>
                <w:bCs/>
                <w:i/>
                <w:color w:val="000000"/>
                <w:lang w:eastAsia="hr-HR"/>
              </w:rPr>
              <w:t> Rashodi za usluge</w:t>
            </w:r>
          </w:p>
        </w:tc>
        <w:tc>
          <w:tcPr>
            <w:tcW w:w="1226" w:type="dxa"/>
            <w:shd w:val="clear" w:color="auto" w:fill="auto"/>
            <w:noWrap/>
            <w:vAlign w:val="center"/>
            <w:hideMark/>
          </w:tcPr>
          <w:p w14:paraId="69BCAEF3" w14:textId="77777777" w:rsidR="00542F2C" w:rsidRPr="004F2AA4" w:rsidRDefault="00542F2C" w:rsidP="00DD5C70">
            <w:pPr>
              <w:jc w:val="center"/>
              <w:rPr>
                <w:bCs/>
                <w:i/>
                <w:color w:val="000000"/>
                <w:lang w:eastAsia="hr-HR"/>
              </w:rPr>
            </w:pPr>
            <w:r>
              <w:rPr>
                <w:bCs/>
                <w:i/>
                <w:color w:val="000000"/>
                <w:lang w:eastAsia="hr-HR"/>
              </w:rPr>
              <w:t>45.000</w:t>
            </w:r>
          </w:p>
        </w:tc>
        <w:tc>
          <w:tcPr>
            <w:tcW w:w="1176" w:type="dxa"/>
            <w:shd w:val="clear" w:color="auto" w:fill="auto"/>
            <w:noWrap/>
            <w:vAlign w:val="center"/>
            <w:hideMark/>
          </w:tcPr>
          <w:p w14:paraId="06909E16" w14:textId="77777777" w:rsidR="00542F2C" w:rsidRPr="004F2AA4" w:rsidRDefault="00542F2C" w:rsidP="00DD5C70">
            <w:pPr>
              <w:jc w:val="center"/>
              <w:rPr>
                <w:bCs/>
                <w:i/>
                <w:color w:val="000000"/>
                <w:lang w:eastAsia="hr-HR"/>
              </w:rPr>
            </w:pPr>
            <w:r>
              <w:rPr>
                <w:bCs/>
                <w:i/>
                <w:color w:val="000000"/>
                <w:lang w:eastAsia="hr-HR"/>
              </w:rPr>
              <w:t>22.875</w:t>
            </w:r>
          </w:p>
        </w:tc>
        <w:tc>
          <w:tcPr>
            <w:tcW w:w="1176" w:type="dxa"/>
            <w:shd w:val="clear" w:color="auto" w:fill="auto"/>
            <w:noWrap/>
            <w:vAlign w:val="center"/>
            <w:hideMark/>
          </w:tcPr>
          <w:p w14:paraId="750D647E" w14:textId="77777777" w:rsidR="00542F2C" w:rsidRPr="004F2AA4" w:rsidRDefault="00542F2C" w:rsidP="00DD5C70">
            <w:pPr>
              <w:jc w:val="center"/>
              <w:rPr>
                <w:bCs/>
                <w:i/>
                <w:color w:val="000000"/>
                <w:lang w:eastAsia="hr-HR"/>
              </w:rPr>
            </w:pPr>
            <w:r>
              <w:rPr>
                <w:bCs/>
                <w:i/>
                <w:color w:val="000000"/>
                <w:lang w:eastAsia="hr-HR"/>
              </w:rPr>
              <w:t>50,83</w:t>
            </w:r>
          </w:p>
        </w:tc>
      </w:tr>
      <w:tr w:rsidR="00542F2C" w:rsidRPr="004F2AA4" w14:paraId="02F40329" w14:textId="77777777" w:rsidTr="00DD5C70">
        <w:trPr>
          <w:trHeight w:val="304"/>
          <w:jc w:val="center"/>
        </w:trPr>
        <w:tc>
          <w:tcPr>
            <w:tcW w:w="1431" w:type="dxa"/>
            <w:shd w:val="clear" w:color="auto" w:fill="auto"/>
            <w:noWrap/>
            <w:vAlign w:val="center"/>
            <w:hideMark/>
          </w:tcPr>
          <w:p w14:paraId="14376F98" w14:textId="77777777" w:rsidR="00542F2C" w:rsidRPr="004F2AA4" w:rsidRDefault="00542F2C" w:rsidP="00DD5C70">
            <w:pPr>
              <w:jc w:val="right"/>
              <w:rPr>
                <w:bCs/>
                <w:i/>
                <w:color w:val="000000"/>
                <w:lang w:eastAsia="hr-HR"/>
              </w:rPr>
            </w:pPr>
            <w:r w:rsidRPr="004F2AA4">
              <w:rPr>
                <w:bCs/>
                <w:i/>
                <w:color w:val="000000"/>
                <w:lang w:eastAsia="hr-HR"/>
              </w:rPr>
              <w:t xml:space="preserve"> 412</w:t>
            </w:r>
          </w:p>
        </w:tc>
        <w:tc>
          <w:tcPr>
            <w:tcW w:w="4206" w:type="dxa"/>
            <w:shd w:val="clear" w:color="auto" w:fill="auto"/>
            <w:vAlign w:val="center"/>
            <w:hideMark/>
          </w:tcPr>
          <w:p w14:paraId="2DC0C42E" w14:textId="77777777" w:rsidR="00542F2C" w:rsidRPr="004F2AA4" w:rsidRDefault="00542F2C" w:rsidP="00DD5C70">
            <w:pPr>
              <w:jc w:val="both"/>
              <w:rPr>
                <w:bCs/>
                <w:i/>
                <w:color w:val="000000"/>
                <w:lang w:eastAsia="hr-HR"/>
              </w:rPr>
            </w:pPr>
            <w:r w:rsidRPr="004F2AA4">
              <w:rPr>
                <w:bCs/>
                <w:i/>
                <w:color w:val="000000"/>
                <w:lang w:eastAsia="hr-HR"/>
              </w:rPr>
              <w:t> Nematerijalna imovina</w:t>
            </w:r>
          </w:p>
        </w:tc>
        <w:tc>
          <w:tcPr>
            <w:tcW w:w="1226" w:type="dxa"/>
            <w:shd w:val="clear" w:color="auto" w:fill="auto"/>
            <w:noWrap/>
            <w:vAlign w:val="center"/>
            <w:hideMark/>
          </w:tcPr>
          <w:p w14:paraId="5732E7C2" w14:textId="77777777" w:rsidR="00542F2C" w:rsidRPr="004F2AA4" w:rsidRDefault="00542F2C" w:rsidP="00DD5C70">
            <w:pPr>
              <w:jc w:val="center"/>
              <w:rPr>
                <w:bCs/>
                <w:i/>
                <w:color w:val="000000"/>
                <w:lang w:eastAsia="hr-HR"/>
              </w:rPr>
            </w:pPr>
            <w:r>
              <w:rPr>
                <w:bCs/>
                <w:i/>
                <w:color w:val="000000"/>
                <w:lang w:eastAsia="hr-HR"/>
              </w:rPr>
              <w:t>20</w:t>
            </w:r>
            <w:r w:rsidRPr="004F2AA4">
              <w:rPr>
                <w:bCs/>
                <w:i/>
                <w:color w:val="000000"/>
                <w:lang w:eastAsia="hr-HR"/>
              </w:rPr>
              <w:t>.000</w:t>
            </w:r>
          </w:p>
        </w:tc>
        <w:tc>
          <w:tcPr>
            <w:tcW w:w="1176" w:type="dxa"/>
            <w:shd w:val="clear" w:color="auto" w:fill="auto"/>
            <w:noWrap/>
            <w:vAlign w:val="center"/>
            <w:hideMark/>
          </w:tcPr>
          <w:p w14:paraId="56F1EF84" w14:textId="77777777" w:rsidR="00542F2C" w:rsidRPr="004F2AA4" w:rsidRDefault="00542F2C" w:rsidP="00DD5C70">
            <w:pPr>
              <w:jc w:val="center"/>
              <w:rPr>
                <w:bCs/>
                <w:i/>
                <w:color w:val="000000"/>
                <w:lang w:eastAsia="hr-HR"/>
              </w:rPr>
            </w:pPr>
            <w:r>
              <w:rPr>
                <w:bCs/>
                <w:i/>
                <w:color w:val="000000"/>
                <w:lang w:eastAsia="hr-HR"/>
              </w:rPr>
              <w:t>19.813</w:t>
            </w:r>
          </w:p>
        </w:tc>
        <w:tc>
          <w:tcPr>
            <w:tcW w:w="1176" w:type="dxa"/>
            <w:shd w:val="clear" w:color="auto" w:fill="auto"/>
            <w:noWrap/>
            <w:vAlign w:val="center"/>
            <w:hideMark/>
          </w:tcPr>
          <w:p w14:paraId="1A7E8654" w14:textId="77777777" w:rsidR="00542F2C" w:rsidRPr="004F2AA4" w:rsidRDefault="00542F2C" w:rsidP="00DD5C70">
            <w:pPr>
              <w:jc w:val="center"/>
              <w:rPr>
                <w:bCs/>
                <w:i/>
                <w:color w:val="000000"/>
                <w:lang w:eastAsia="hr-HR"/>
              </w:rPr>
            </w:pPr>
            <w:r>
              <w:rPr>
                <w:bCs/>
                <w:i/>
                <w:color w:val="000000"/>
                <w:lang w:eastAsia="hr-HR"/>
              </w:rPr>
              <w:t>99,06</w:t>
            </w:r>
          </w:p>
        </w:tc>
      </w:tr>
      <w:tr w:rsidR="00542F2C" w:rsidRPr="004F2AA4" w14:paraId="05B2A551" w14:textId="77777777" w:rsidTr="00DD5C70">
        <w:trPr>
          <w:trHeight w:val="304"/>
          <w:jc w:val="center"/>
        </w:trPr>
        <w:tc>
          <w:tcPr>
            <w:tcW w:w="1431" w:type="dxa"/>
            <w:shd w:val="clear" w:color="auto" w:fill="auto"/>
            <w:noWrap/>
            <w:vAlign w:val="center"/>
            <w:hideMark/>
          </w:tcPr>
          <w:p w14:paraId="6629E9AC" w14:textId="77777777" w:rsidR="00542F2C" w:rsidRPr="004F2AA4" w:rsidRDefault="00542F2C" w:rsidP="00DD5C70">
            <w:pPr>
              <w:jc w:val="right"/>
              <w:rPr>
                <w:bCs/>
                <w:i/>
                <w:color w:val="000000"/>
                <w:lang w:eastAsia="hr-HR"/>
              </w:rPr>
            </w:pPr>
            <w:r w:rsidRPr="004F2AA4">
              <w:rPr>
                <w:bCs/>
                <w:i/>
                <w:color w:val="000000"/>
                <w:lang w:eastAsia="hr-HR"/>
              </w:rPr>
              <w:t xml:space="preserve"> 422</w:t>
            </w:r>
          </w:p>
        </w:tc>
        <w:tc>
          <w:tcPr>
            <w:tcW w:w="4206" w:type="dxa"/>
            <w:shd w:val="clear" w:color="auto" w:fill="auto"/>
            <w:vAlign w:val="center"/>
            <w:hideMark/>
          </w:tcPr>
          <w:p w14:paraId="70F66B03" w14:textId="77777777" w:rsidR="00542F2C" w:rsidRPr="004F2AA4" w:rsidRDefault="00542F2C" w:rsidP="00DD5C70">
            <w:pPr>
              <w:jc w:val="both"/>
              <w:rPr>
                <w:bCs/>
                <w:i/>
                <w:color w:val="000000"/>
                <w:lang w:eastAsia="hr-HR"/>
              </w:rPr>
            </w:pPr>
            <w:r w:rsidRPr="004F2AA4">
              <w:rPr>
                <w:bCs/>
                <w:i/>
                <w:color w:val="000000"/>
                <w:lang w:eastAsia="hr-HR"/>
              </w:rPr>
              <w:t> Postrojenja i oprema</w:t>
            </w:r>
          </w:p>
        </w:tc>
        <w:tc>
          <w:tcPr>
            <w:tcW w:w="1226" w:type="dxa"/>
            <w:shd w:val="clear" w:color="auto" w:fill="auto"/>
            <w:noWrap/>
            <w:vAlign w:val="center"/>
            <w:hideMark/>
          </w:tcPr>
          <w:p w14:paraId="387448C7" w14:textId="77777777" w:rsidR="00542F2C" w:rsidRPr="004F2AA4" w:rsidRDefault="00542F2C" w:rsidP="00DD5C70">
            <w:pPr>
              <w:jc w:val="center"/>
              <w:rPr>
                <w:bCs/>
                <w:i/>
                <w:color w:val="000000"/>
                <w:lang w:eastAsia="hr-HR"/>
              </w:rPr>
            </w:pPr>
            <w:r>
              <w:rPr>
                <w:bCs/>
                <w:i/>
                <w:color w:val="000000"/>
                <w:lang w:eastAsia="hr-HR"/>
              </w:rPr>
              <w:t>11</w:t>
            </w:r>
            <w:r w:rsidRPr="004F2AA4">
              <w:rPr>
                <w:bCs/>
                <w:i/>
                <w:color w:val="000000"/>
                <w:lang w:eastAsia="hr-HR"/>
              </w:rPr>
              <w:t>.000</w:t>
            </w:r>
          </w:p>
        </w:tc>
        <w:tc>
          <w:tcPr>
            <w:tcW w:w="1176" w:type="dxa"/>
            <w:shd w:val="clear" w:color="auto" w:fill="auto"/>
            <w:noWrap/>
            <w:vAlign w:val="center"/>
            <w:hideMark/>
          </w:tcPr>
          <w:p w14:paraId="6018C957" w14:textId="77777777" w:rsidR="00542F2C" w:rsidRPr="004F2AA4" w:rsidRDefault="00542F2C" w:rsidP="00DD5C70">
            <w:pPr>
              <w:jc w:val="center"/>
              <w:rPr>
                <w:bCs/>
                <w:i/>
                <w:color w:val="000000"/>
                <w:lang w:eastAsia="hr-HR"/>
              </w:rPr>
            </w:pPr>
            <w:r>
              <w:rPr>
                <w:bCs/>
                <w:i/>
                <w:color w:val="000000"/>
                <w:lang w:eastAsia="hr-HR"/>
              </w:rPr>
              <w:t>1.338</w:t>
            </w:r>
          </w:p>
        </w:tc>
        <w:tc>
          <w:tcPr>
            <w:tcW w:w="1176" w:type="dxa"/>
            <w:shd w:val="clear" w:color="auto" w:fill="auto"/>
            <w:noWrap/>
            <w:vAlign w:val="center"/>
            <w:hideMark/>
          </w:tcPr>
          <w:p w14:paraId="31F100A6" w14:textId="77777777" w:rsidR="00542F2C" w:rsidRPr="004F2AA4" w:rsidRDefault="00542F2C" w:rsidP="00DD5C70">
            <w:pPr>
              <w:jc w:val="center"/>
              <w:rPr>
                <w:bCs/>
                <w:i/>
                <w:color w:val="000000"/>
                <w:lang w:eastAsia="hr-HR"/>
              </w:rPr>
            </w:pPr>
            <w:r>
              <w:rPr>
                <w:bCs/>
                <w:i/>
                <w:color w:val="000000"/>
                <w:lang w:eastAsia="hr-HR"/>
              </w:rPr>
              <w:t>12,16</w:t>
            </w:r>
          </w:p>
        </w:tc>
      </w:tr>
      <w:tr w:rsidR="00542F2C" w:rsidRPr="004F2AA4" w14:paraId="7A359AEB" w14:textId="77777777" w:rsidTr="00DD5C70">
        <w:trPr>
          <w:trHeight w:val="304"/>
          <w:jc w:val="center"/>
        </w:trPr>
        <w:tc>
          <w:tcPr>
            <w:tcW w:w="1431" w:type="dxa"/>
            <w:shd w:val="clear" w:color="auto" w:fill="auto"/>
            <w:noWrap/>
            <w:vAlign w:val="center"/>
            <w:hideMark/>
          </w:tcPr>
          <w:p w14:paraId="317CD311" w14:textId="77777777" w:rsidR="00542F2C" w:rsidRPr="004F2AA4" w:rsidRDefault="00542F2C" w:rsidP="00DD5C70">
            <w:pPr>
              <w:jc w:val="right"/>
              <w:rPr>
                <w:bCs/>
                <w:i/>
                <w:color w:val="000000"/>
                <w:lang w:eastAsia="hr-HR"/>
              </w:rPr>
            </w:pPr>
            <w:r w:rsidRPr="004F2AA4">
              <w:rPr>
                <w:bCs/>
                <w:i/>
                <w:color w:val="000000"/>
                <w:lang w:eastAsia="hr-HR"/>
              </w:rPr>
              <w:t>426</w:t>
            </w:r>
          </w:p>
        </w:tc>
        <w:tc>
          <w:tcPr>
            <w:tcW w:w="4206" w:type="dxa"/>
            <w:shd w:val="clear" w:color="auto" w:fill="auto"/>
            <w:vAlign w:val="center"/>
            <w:hideMark/>
          </w:tcPr>
          <w:p w14:paraId="1CBA0753" w14:textId="77777777" w:rsidR="00542F2C" w:rsidRPr="004F2AA4" w:rsidRDefault="00542F2C" w:rsidP="00DD5C70">
            <w:pPr>
              <w:jc w:val="both"/>
              <w:rPr>
                <w:bCs/>
                <w:i/>
                <w:color w:val="000000"/>
                <w:lang w:eastAsia="hr-HR"/>
              </w:rPr>
            </w:pPr>
            <w:r w:rsidRPr="004F2AA4">
              <w:rPr>
                <w:bCs/>
                <w:i/>
                <w:color w:val="000000"/>
                <w:lang w:eastAsia="hr-HR"/>
              </w:rPr>
              <w:t> Nematerijalna proizvedena imovina</w:t>
            </w:r>
          </w:p>
        </w:tc>
        <w:tc>
          <w:tcPr>
            <w:tcW w:w="1226" w:type="dxa"/>
            <w:shd w:val="clear" w:color="auto" w:fill="auto"/>
            <w:noWrap/>
            <w:vAlign w:val="center"/>
            <w:hideMark/>
          </w:tcPr>
          <w:p w14:paraId="27B7ADF5" w14:textId="77777777" w:rsidR="00542F2C" w:rsidRPr="004F2AA4" w:rsidRDefault="00542F2C" w:rsidP="00DD5C70">
            <w:pPr>
              <w:jc w:val="center"/>
              <w:rPr>
                <w:bCs/>
                <w:i/>
                <w:color w:val="000000"/>
                <w:lang w:eastAsia="hr-HR"/>
              </w:rPr>
            </w:pPr>
            <w:r>
              <w:rPr>
                <w:bCs/>
                <w:i/>
                <w:color w:val="000000"/>
                <w:lang w:eastAsia="hr-HR"/>
              </w:rPr>
              <w:t>30</w:t>
            </w:r>
            <w:r w:rsidRPr="004F2AA4">
              <w:rPr>
                <w:bCs/>
                <w:i/>
                <w:color w:val="000000"/>
                <w:lang w:eastAsia="hr-HR"/>
              </w:rPr>
              <w:t>.000</w:t>
            </w:r>
          </w:p>
        </w:tc>
        <w:tc>
          <w:tcPr>
            <w:tcW w:w="1176" w:type="dxa"/>
            <w:shd w:val="clear" w:color="auto" w:fill="auto"/>
            <w:noWrap/>
            <w:vAlign w:val="center"/>
            <w:hideMark/>
          </w:tcPr>
          <w:p w14:paraId="4C994953" w14:textId="77777777" w:rsidR="00542F2C" w:rsidRPr="004F2AA4" w:rsidRDefault="00542F2C" w:rsidP="00DD5C70">
            <w:pPr>
              <w:jc w:val="center"/>
              <w:rPr>
                <w:bCs/>
                <w:i/>
                <w:color w:val="000000"/>
                <w:lang w:eastAsia="hr-HR"/>
              </w:rPr>
            </w:pPr>
            <w:r w:rsidRPr="004F2AA4">
              <w:rPr>
                <w:bCs/>
                <w:i/>
                <w:color w:val="000000"/>
                <w:lang w:eastAsia="hr-HR"/>
              </w:rPr>
              <w:t>0</w:t>
            </w:r>
          </w:p>
        </w:tc>
        <w:tc>
          <w:tcPr>
            <w:tcW w:w="1176" w:type="dxa"/>
            <w:shd w:val="clear" w:color="auto" w:fill="auto"/>
            <w:noWrap/>
            <w:vAlign w:val="center"/>
            <w:hideMark/>
          </w:tcPr>
          <w:p w14:paraId="2F9ECD45" w14:textId="77777777" w:rsidR="00542F2C" w:rsidRPr="004F2AA4" w:rsidRDefault="00542F2C" w:rsidP="00DD5C70">
            <w:pPr>
              <w:jc w:val="center"/>
              <w:rPr>
                <w:bCs/>
                <w:i/>
                <w:color w:val="000000"/>
                <w:lang w:eastAsia="hr-HR"/>
              </w:rPr>
            </w:pPr>
            <w:r w:rsidRPr="004F2AA4">
              <w:rPr>
                <w:bCs/>
                <w:i/>
                <w:color w:val="000000"/>
                <w:lang w:eastAsia="hr-HR"/>
              </w:rPr>
              <w:t>0</w:t>
            </w:r>
            <w:r>
              <w:rPr>
                <w:bCs/>
                <w:i/>
                <w:color w:val="000000"/>
                <w:lang w:eastAsia="hr-HR"/>
              </w:rPr>
              <w:t>,00</w:t>
            </w:r>
          </w:p>
        </w:tc>
      </w:tr>
      <w:tr w:rsidR="00542F2C" w:rsidRPr="00EF205B" w14:paraId="4302BFB1" w14:textId="77777777" w:rsidTr="00DD5C70">
        <w:trPr>
          <w:trHeight w:val="304"/>
          <w:jc w:val="center"/>
        </w:trPr>
        <w:tc>
          <w:tcPr>
            <w:tcW w:w="1431" w:type="dxa"/>
            <w:shd w:val="clear" w:color="auto" w:fill="auto"/>
            <w:noWrap/>
            <w:vAlign w:val="center"/>
          </w:tcPr>
          <w:p w14:paraId="758514D1" w14:textId="77777777" w:rsidR="00542F2C" w:rsidRPr="00EF205B" w:rsidRDefault="00542F2C" w:rsidP="00DD5C70">
            <w:pPr>
              <w:jc w:val="center"/>
              <w:rPr>
                <w:b/>
                <w:iCs/>
                <w:color w:val="000000"/>
                <w:lang w:eastAsia="hr-HR"/>
              </w:rPr>
            </w:pPr>
            <w:r w:rsidRPr="00EF205B">
              <w:rPr>
                <w:b/>
                <w:iCs/>
                <w:color w:val="000000"/>
                <w:lang w:eastAsia="hr-HR"/>
              </w:rPr>
              <w:t>51</w:t>
            </w:r>
          </w:p>
        </w:tc>
        <w:tc>
          <w:tcPr>
            <w:tcW w:w="4206" w:type="dxa"/>
            <w:shd w:val="clear" w:color="auto" w:fill="auto"/>
            <w:vAlign w:val="center"/>
          </w:tcPr>
          <w:p w14:paraId="0D7C820D" w14:textId="04A22CE5" w:rsidR="00542F2C" w:rsidRPr="00EF205B" w:rsidRDefault="00542F2C" w:rsidP="00DD5C70">
            <w:pPr>
              <w:jc w:val="both"/>
              <w:rPr>
                <w:b/>
                <w:iCs/>
                <w:color w:val="000000"/>
                <w:lang w:eastAsia="hr-HR"/>
              </w:rPr>
            </w:pPr>
          </w:p>
        </w:tc>
        <w:tc>
          <w:tcPr>
            <w:tcW w:w="1226" w:type="dxa"/>
            <w:shd w:val="clear" w:color="auto" w:fill="auto"/>
            <w:noWrap/>
            <w:vAlign w:val="center"/>
          </w:tcPr>
          <w:p w14:paraId="7C95E464" w14:textId="77777777" w:rsidR="00542F2C" w:rsidRPr="00EF205B" w:rsidRDefault="00542F2C" w:rsidP="00DD5C70">
            <w:pPr>
              <w:jc w:val="center"/>
              <w:rPr>
                <w:b/>
                <w:iCs/>
                <w:color w:val="000000"/>
                <w:lang w:eastAsia="hr-HR"/>
              </w:rPr>
            </w:pPr>
            <w:r w:rsidRPr="00EF205B">
              <w:rPr>
                <w:b/>
                <w:iCs/>
                <w:color w:val="000000"/>
                <w:lang w:eastAsia="hr-HR"/>
              </w:rPr>
              <w:t>0</w:t>
            </w:r>
          </w:p>
        </w:tc>
        <w:tc>
          <w:tcPr>
            <w:tcW w:w="1176" w:type="dxa"/>
            <w:shd w:val="clear" w:color="auto" w:fill="auto"/>
            <w:noWrap/>
            <w:vAlign w:val="center"/>
          </w:tcPr>
          <w:p w14:paraId="1D67CEF6" w14:textId="7D2C5B90" w:rsidR="00542F2C" w:rsidRPr="00EF205B" w:rsidRDefault="00542F2C" w:rsidP="00DD5C70">
            <w:pPr>
              <w:jc w:val="center"/>
              <w:rPr>
                <w:b/>
                <w:iCs/>
                <w:color w:val="000000"/>
                <w:lang w:eastAsia="hr-HR"/>
              </w:rPr>
            </w:pPr>
            <w:r w:rsidRPr="00EF205B">
              <w:rPr>
                <w:b/>
                <w:iCs/>
                <w:color w:val="000000"/>
                <w:lang w:eastAsia="hr-HR"/>
              </w:rPr>
              <w:t>41.67</w:t>
            </w:r>
            <w:r>
              <w:rPr>
                <w:b/>
                <w:iCs/>
                <w:color w:val="000000"/>
                <w:lang w:eastAsia="hr-HR"/>
              </w:rPr>
              <w:t>9</w:t>
            </w:r>
          </w:p>
        </w:tc>
        <w:tc>
          <w:tcPr>
            <w:tcW w:w="1176" w:type="dxa"/>
            <w:shd w:val="clear" w:color="auto" w:fill="auto"/>
            <w:noWrap/>
            <w:vAlign w:val="center"/>
          </w:tcPr>
          <w:p w14:paraId="327B65F2" w14:textId="77777777" w:rsidR="00542F2C" w:rsidRPr="00EF205B" w:rsidRDefault="00542F2C" w:rsidP="00DD5C70">
            <w:pPr>
              <w:jc w:val="center"/>
              <w:rPr>
                <w:b/>
                <w:iCs/>
                <w:color w:val="000000"/>
                <w:lang w:eastAsia="hr-HR"/>
              </w:rPr>
            </w:pPr>
            <w:r w:rsidRPr="00EF205B">
              <w:rPr>
                <w:b/>
                <w:iCs/>
                <w:color w:val="000000"/>
                <w:lang w:eastAsia="hr-HR"/>
              </w:rPr>
              <w:t>0,00</w:t>
            </w:r>
          </w:p>
        </w:tc>
      </w:tr>
      <w:tr w:rsidR="00542F2C" w:rsidRPr="00615E20" w14:paraId="005693F1" w14:textId="77777777" w:rsidTr="00DD5C70">
        <w:trPr>
          <w:trHeight w:val="304"/>
          <w:jc w:val="center"/>
        </w:trPr>
        <w:tc>
          <w:tcPr>
            <w:tcW w:w="1431" w:type="dxa"/>
            <w:shd w:val="clear" w:color="auto" w:fill="auto"/>
            <w:noWrap/>
            <w:vAlign w:val="center"/>
          </w:tcPr>
          <w:p w14:paraId="5B80CDC7" w14:textId="77777777" w:rsidR="00542F2C" w:rsidRPr="00615E20" w:rsidRDefault="00542F2C" w:rsidP="00DD5C70">
            <w:pPr>
              <w:jc w:val="right"/>
              <w:rPr>
                <w:bCs/>
                <w:i/>
                <w:color w:val="000000"/>
                <w:lang w:eastAsia="hr-HR"/>
              </w:rPr>
            </w:pPr>
            <w:r w:rsidRPr="00615E20">
              <w:rPr>
                <w:bCs/>
                <w:i/>
                <w:color w:val="000000"/>
                <w:lang w:eastAsia="hr-HR"/>
              </w:rPr>
              <w:t>321</w:t>
            </w:r>
          </w:p>
        </w:tc>
        <w:tc>
          <w:tcPr>
            <w:tcW w:w="4206" w:type="dxa"/>
            <w:shd w:val="clear" w:color="auto" w:fill="auto"/>
            <w:vAlign w:val="center"/>
          </w:tcPr>
          <w:p w14:paraId="77633B62" w14:textId="77777777" w:rsidR="00542F2C" w:rsidRPr="00615E20" w:rsidRDefault="00542F2C" w:rsidP="00DD5C70">
            <w:pPr>
              <w:jc w:val="both"/>
              <w:rPr>
                <w:bCs/>
                <w:i/>
                <w:color w:val="000000"/>
                <w:lang w:eastAsia="hr-HR"/>
              </w:rPr>
            </w:pPr>
            <w:r>
              <w:rPr>
                <w:bCs/>
                <w:i/>
                <w:color w:val="000000"/>
                <w:lang w:eastAsia="hr-HR"/>
              </w:rPr>
              <w:t>Naknade troškova zaposlenima</w:t>
            </w:r>
          </w:p>
        </w:tc>
        <w:tc>
          <w:tcPr>
            <w:tcW w:w="1226" w:type="dxa"/>
            <w:shd w:val="clear" w:color="auto" w:fill="auto"/>
            <w:noWrap/>
            <w:vAlign w:val="center"/>
          </w:tcPr>
          <w:p w14:paraId="34EA149D" w14:textId="77777777" w:rsidR="00542F2C" w:rsidRPr="00615E20" w:rsidRDefault="00542F2C" w:rsidP="00DD5C70">
            <w:pPr>
              <w:jc w:val="center"/>
              <w:rPr>
                <w:bCs/>
                <w:i/>
                <w:color w:val="000000"/>
                <w:lang w:eastAsia="hr-HR"/>
              </w:rPr>
            </w:pPr>
            <w:r>
              <w:rPr>
                <w:bCs/>
                <w:i/>
                <w:color w:val="000000"/>
                <w:lang w:eastAsia="hr-HR"/>
              </w:rPr>
              <w:t>0</w:t>
            </w:r>
          </w:p>
        </w:tc>
        <w:tc>
          <w:tcPr>
            <w:tcW w:w="1176" w:type="dxa"/>
            <w:shd w:val="clear" w:color="auto" w:fill="auto"/>
            <w:noWrap/>
            <w:vAlign w:val="center"/>
          </w:tcPr>
          <w:p w14:paraId="1325A82D" w14:textId="77777777" w:rsidR="00542F2C" w:rsidRPr="00615E20" w:rsidRDefault="00542F2C" w:rsidP="00DD5C70">
            <w:pPr>
              <w:jc w:val="center"/>
              <w:rPr>
                <w:bCs/>
                <w:i/>
                <w:color w:val="000000"/>
                <w:lang w:eastAsia="hr-HR"/>
              </w:rPr>
            </w:pPr>
            <w:r>
              <w:rPr>
                <w:bCs/>
                <w:i/>
                <w:color w:val="000000"/>
                <w:lang w:eastAsia="hr-HR"/>
              </w:rPr>
              <w:t>41.679</w:t>
            </w:r>
          </w:p>
        </w:tc>
        <w:tc>
          <w:tcPr>
            <w:tcW w:w="1176" w:type="dxa"/>
            <w:shd w:val="clear" w:color="auto" w:fill="auto"/>
            <w:noWrap/>
            <w:vAlign w:val="center"/>
          </w:tcPr>
          <w:p w14:paraId="26B1715C" w14:textId="77777777" w:rsidR="00542F2C" w:rsidRPr="00615E20" w:rsidRDefault="00542F2C" w:rsidP="00DD5C70">
            <w:pPr>
              <w:jc w:val="center"/>
              <w:rPr>
                <w:bCs/>
                <w:i/>
                <w:color w:val="000000"/>
                <w:lang w:eastAsia="hr-HR"/>
              </w:rPr>
            </w:pPr>
            <w:r>
              <w:rPr>
                <w:bCs/>
                <w:i/>
                <w:color w:val="000000"/>
                <w:lang w:eastAsia="hr-HR"/>
              </w:rPr>
              <w:t>0,00</w:t>
            </w:r>
          </w:p>
        </w:tc>
      </w:tr>
    </w:tbl>
    <w:p w14:paraId="596559E7" w14:textId="77777777" w:rsidR="00B9791F" w:rsidRPr="00610121" w:rsidRDefault="00B9791F" w:rsidP="00B9791F">
      <w:pPr>
        <w:pStyle w:val="NoSpacing"/>
        <w:jc w:val="both"/>
        <w:rPr>
          <w:rFonts w:ascii="Times New Roman" w:hAnsi="Times New Roman"/>
          <w:color w:val="FF0000"/>
          <w:sz w:val="24"/>
          <w:szCs w:val="24"/>
          <w:lang w:val="hr-HR"/>
        </w:rPr>
      </w:pPr>
    </w:p>
    <w:p w14:paraId="2036CA36"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Kroz aktivnost A840001</w:t>
      </w:r>
      <w:r>
        <w:rPr>
          <w:rFonts w:ascii="Times New Roman" w:hAnsi="Times New Roman"/>
          <w:sz w:val="24"/>
          <w:szCs w:val="24"/>
          <w:lang w:val="hr-HR"/>
        </w:rPr>
        <w:t xml:space="preserve"> </w:t>
      </w:r>
      <w:r w:rsidRPr="004F2AA4">
        <w:rPr>
          <w:rFonts w:ascii="Times New Roman" w:hAnsi="Times New Roman"/>
          <w:sz w:val="24"/>
          <w:szCs w:val="24"/>
          <w:lang w:val="hr-HR"/>
        </w:rPr>
        <w:t>izvršen je najznačajniji dio proračuna Agencije kojim su pokriveni troškovi rada zaposlenika, njihova službena putovanja, nabava nefinancijske imovine (</w:t>
      </w:r>
      <w:r w:rsidRPr="00D90A5B">
        <w:rPr>
          <w:rFonts w:ascii="Times New Roman" w:hAnsi="Times New Roman"/>
          <w:i/>
          <w:iCs/>
          <w:sz w:val="24"/>
          <w:szCs w:val="24"/>
          <w:lang w:val="hr-HR"/>
        </w:rPr>
        <w:t>oprema za rad</w:t>
      </w:r>
      <w:r w:rsidRPr="004F2AA4">
        <w:rPr>
          <w:rFonts w:ascii="Times New Roman" w:hAnsi="Times New Roman"/>
          <w:sz w:val="24"/>
          <w:szCs w:val="24"/>
          <w:lang w:val="hr-HR"/>
        </w:rPr>
        <w:t>) i drugi materijalni troškovi (</w:t>
      </w:r>
      <w:r w:rsidRPr="00D90A5B">
        <w:rPr>
          <w:rFonts w:ascii="Times New Roman" w:hAnsi="Times New Roman"/>
          <w:i/>
          <w:iCs/>
          <w:sz w:val="24"/>
          <w:szCs w:val="24"/>
          <w:lang w:val="hr-HR"/>
        </w:rPr>
        <w:t>uredski materijal, troškovi zakupa radnog prostora i vezani režijski troškovi, troškovi naknade za rad članova Upravnog vijeća</w:t>
      </w:r>
      <w:r w:rsidRPr="004F2AA4">
        <w:rPr>
          <w:rFonts w:ascii="Times New Roman" w:hAnsi="Times New Roman"/>
          <w:sz w:val="24"/>
          <w:szCs w:val="24"/>
          <w:lang w:val="hr-HR"/>
        </w:rPr>
        <w:t>).</w:t>
      </w:r>
    </w:p>
    <w:p w14:paraId="70F8448B" w14:textId="77777777" w:rsidR="00B9791F" w:rsidRDefault="00B9791F" w:rsidP="00B9791F">
      <w:pPr>
        <w:pStyle w:val="NoSpacing"/>
        <w:jc w:val="both"/>
        <w:rPr>
          <w:rFonts w:ascii="Times New Roman" w:hAnsi="Times New Roman"/>
          <w:color w:val="FF0000"/>
          <w:sz w:val="24"/>
          <w:szCs w:val="24"/>
          <w:lang w:val="hr-HR"/>
        </w:rPr>
      </w:pPr>
      <w:r w:rsidRPr="004F2AA4">
        <w:rPr>
          <w:rFonts w:ascii="Times New Roman" w:hAnsi="Times New Roman"/>
          <w:sz w:val="24"/>
          <w:szCs w:val="24"/>
          <w:lang w:val="hr-HR"/>
        </w:rPr>
        <w:lastRenderedPageBreak/>
        <w:t>Promatrano po strukturi, rashodi za zaposlene i rashodi za ostala materijalna prava zaposlenika činili su 79,</w:t>
      </w:r>
      <w:r>
        <w:rPr>
          <w:rFonts w:ascii="Times New Roman" w:hAnsi="Times New Roman"/>
          <w:sz w:val="24"/>
          <w:szCs w:val="24"/>
          <w:lang w:val="hr-HR"/>
        </w:rPr>
        <w:t>91</w:t>
      </w:r>
      <w:r w:rsidRPr="004F2AA4">
        <w:rPr>
          <w:rFonts w:ascii="Times New Roman" w:hAnsi="Times New Roman"/>
          <w:sz w:val="24"/>
          <w:szCs w:val="24"/>
          <w:lang w:val="hr-HR"/>
        </w:rPr>
        <w:t xml:space="preserve"> posto rashoda u odnosu na ukupne rashode aktivnosti. </w:t>
      </w:r>
    </w:p>
    <w:p w14:paraId="7F6A7AE8" w14:textId="77777777" w:rsidR="00B9791F" w:rsidRPr="007F70F7" w:rsidRDefault="00B9791F" w:rsidP="00B9791F">
      <w:pPr>
        <w:pStyle w:val="NoSpacing"/>
        <w:jc w:val="both"/>
        <w:rPr>
          <w:rFonts w:ascii="Times New Roman" w:hAnsi="Times New Roman"/>
          <w:color w:val="FF0000"/>
          <w:sz w:val="24"/>
          <w:szCs w:val="24"/>
          <w:lang w:val="hr-HR"/>
        </w:rPr>
      </w:pPr>
      <w:r w:rsidRPr="004F2AA4">
        <w:rPr>
          <w:rFonts w:ascii="Times New Roman" w:hAnsi="Times New Roman"/>
          <w:sz w:val="24"/>
          <w:szCs w:val="24"/>
          <w:lang w:val="hr-HR"/>
        </w:rPr>
        <w:t>Drugu najzastupljeniju skupinu rashoda u aktivnosti čine materijalni rashodi s udjelom od 1</w:t>
      </w:r>
      <w:r>
        <w:rPr>
          <w:rFonts w:ascii="Times New Roman" w:hAnsi="Times New Roman"/>
          <w:sz w:val="24"/>
          <w:szCs w:val="24"/>
          <w:lang w:val="hr-HR"/>
        </w:rPr>
        <w:t>9,03</w:t>
      </w:r>
      <w:r w:rsidRPr="004F2AA4">
        <w:rPr>
          <w:rFonts w:ascii="Times New Roman" w:hAnsi="Times New Roman"/>
          <w:sz w:val="24"/>
          <w:szCs w:val="24"/>
          <w:lang w:val="hr-HR"/>
        </w:rPr>
        <w:t xml:space="preserve"> posto. Unutar ovih rashoda najznačajniji su rashodi za usluge od kojih rashodi za najam poslovnog prostora s izvršenjem od 43</w:t>
      </w:r>
      <w:r>
        <w:rPr>
          <w:rFonts w:ascii="Times New Roman" w:hAnsi="Times New Roman"/>
          <w:sz w:val="24"/>
          <w:szCs w:val="24"/>
          <w:lang w:val="hr-HR"/>
        </w:rPr>
        <w:t>8</w:t>
      </w:r>
      <w:r w:rsidRPr="004F2AA4">
        <w:rPr>
          <w:rFonts w:ascii="Times New Roman" w:hAnsi="Times New Roman"/>
          <w:sz w:val="24"/>
          <w:szCs w:val="24"/>
          <w:lang w:val="hr-HR"/>
        </w:rPr>
        <w:t>.2</w:t>
      </w:r>
      <w:r>
        <w:rPr>
          <w:rFonts w:ascii="Times New Roman" w:hAnsi="Times New Roman"/>
          <w:sz w:val="24"/>
          <w:szCs w:val="24"/>
          <w:lang w:val="hr-HR"/>
        </w:rPr>
        <w:t>99</w:t>
      </w:r>
      <w:r w:rsidRPr="004F2AA4">
        <w:rPr>
          <w:rFonts w:ascii="Times New Roman" w:hAnsi="Times New Roman"/>
          <w:sz w:val="24"/>
          <w:szCs w:val="24"/>
          <w:lang w:val="hr-HR"/>
        </w:rPr>
        <w:t xml:space="preserve"> kuna čine </w:t>
      </w:r>
      <w:r>
        <w:rPr>
          <w:rFonts w:ascii="Times New Roman" w:hAnsi="Times New Roman"/>
          <w:sz w:val="24"/>
          <w:szCs w:val="24"/>
          <w:lang w:val="hr-HR"/>
        </w:rPr>
        <w:t>48,34 posto materijalnih rashoda</w:t>
      </w:r>
      <w:r w:rsidRPr="004F2AA4">
        <w:rPr>
          <w:rFonts w:ascii="Times New Roman" w:hAnsi="Times New Roman"/>
          <w:sz w:val="24"/>
          <w:szCs w:val="24"/>
          <w:lang w:val="hr-HR"/>
        </w:rPr>
        <w:t>. Agencija na to nije mogla značajnije utjecati.</w:t>
      </w:r>
    </w:p>
    <w:p w14:paraId="32FA2492" w14:textId="77777777" w:rsidR="00B9791F" w:rsidRPr="004F2AA4" w:rsidRDefault="00B9791F" w:rsidP="00B9791F">
      <w:pPr>
        <w:pStyle w:val="NoSpacing"/>
        <w:jc w:val="both"/>
        <w:rPr>
          <w:rFonts w:ascii="Times New Roman" w:hAnsi="Times New Roman"/>
          <w:sz w:val="24"/>
          <w:szCs w:val="24"/>
          <w:lang w:val="hr-HR"/>
        </w:rPr>
      </w:pPr>
    </w:p>
    <w:p w14:paraId="4159CC7B" w14:textId="00BE2F2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 xml:space="preserve">Kroz aktivnost A840004 podmireni su troškovi po pravomoćnoj presudi za spor </w:t>
      </w:r>
      <w:r>
        <w:rPr>
          <w:rFonts w:ascii="Times New Roman" w:hAnsi="Times New Roman"/>
          <w:sz w:val="24"/>
          <w:szCs w:val="24"/>
          <w:lang w:val="hr-HR"/>
        </w:rPr>
        <w:t>R-</w:t>
      </w:r>
      <w:r w:rsidRPr="007E03D5">
        <w:rPr>
          <w:rFonts w:ascii="Times New Roman" w:hAnsi="Times New Roman"/>
          <w:sz w:val="24"/>
          <w:szCs w:val="24"/>
          <w:lang w:val="hr-HR"/>
        </w:rPr>
        <w:t xml:space="preserve">1772/16-8 </w:t>
      </w:r>
      <w:r w:rsidRPr="004F2AA4">
        <w:rPr>
          <w:rFonts w:ascii="Times New Roman" w:hAnsi="Times New Roman"/>
          <w:sz w:val="24"/>
          <w:szCs w:val="24"/>
          <w:lang w:val="hr-HR"/>
        </w:rPr>
        <w:t>– Potraživanje zaposlenika (</w:t>
      </w:r>
      <w:r w:rsidRPr="00D90A5B">
        <w:rPr>
          <w:rFonts w:ascii="Times New Roman" w:hAnsi="Times New Roman"/>
          <w:i/>
          <w:iCs/>
          <w:sz w:val="24"/>
          <w:szCs w:val="24"/>
          <w:lang w:val="hr-HR"/>
        </w:rPr>
        <w:t>1 zaposlenik Uprave za željezničk</w:t>
      </w:r>
      <w:r w:rsidR="0017764A">
        <w:rPr>
          <w:rFonts w:ascii="Times New Roman" w:hAnsi="Times New Roman"/>
          <w:i/>
          <w:iCs/>
          <w:sz w:val="24"/>
          <w:szCs w:val="24"/>
          <w:lang w:val="hr-HR"/>
        </w:rPr>
        <w:t>e</w:t>
      </w:r>
      <w:r w:rsidRPr="00D90A5B">
        <w:rPr>
          <w:rFonts w:ascii="Times New Roman" w:hAnsi="Times New Roman"/>
          <w:i/>
          <w:iCs/>
          <w:sz w:val="24"/>
          <w:szCs w:val="24"/>
          <w:lang w:val="hr-HR"/>
        </w:rPr>
        <w:t xml:space="preserve"> prijevoznik</w:t>
      </w:r>
      <w:r w:rsidR="0017764A">
        <w:rPr>
          <w:rFonts w:ascii="Times New Roman" w:hAnsi="Times New Roman"/>
          <w:i/>
          <w:iCs/>
          <w:sz w:val="24"/>
          <w:szCs w:val="24"/>
          <w:lang w:val="hr-HR"/>
        </w:rPr>
        <w:t>e</w:t>
      </w:r>
      <w:r w:rsidRPr="004F2AA4">
        <w:rPr>
          <w:rFonts w:ascii="Times New Roman" w:hAnsi="Times New Roman"/>
          <w:sz w:val="24"/>
          <w:szCs w:val="24"/>
          <w:lang w:val="hr-HR"/>
        </w:rPr>
        <w:t>) zbog neisplate dijela plaće po ugovoru o radu iz 2014. godine. Utrošenim sredstvima podmireni su i vezani sudski troškovi, troškovi odvjetnika te sudske pristojbe.</w:t>
      </w:r>
    </w:p>
    <w:p w14:paraId="2D06638D"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Sporovi Pr-1562/16-3 – Potraživanja zaposlenika zbog premještanja na niže sistematizirano mjesto i Pr-2218/16-2 – Potraživanja zaposlenika zbog otkaza ugovora o radu nisu pravomoćno okončani stoga se izvršenje aktivnosti za njih temeljilo na pokrivanju troškova za usluge odvjetnika.</w:t>
      </w:r>
    </w:p>
    <w:p w14:paraId="6925DC08" w14:textId="77777777" w:rsidR="00B9791F" w:rsidRPr="004F2AA4" w:rsidRDefault="00B9791F" w:rsidP="00B9791F">
      <w:pPr>
        <w:pStyle w:val="NoSpacing"/>
        <w:jc w:val="both"/>
        <w:rPr>
          <w:rFonts w:ascii="Times New Roman" w:hAnsi="Times New Roman"/>
          <w:sz w:val="24"/>
          <w:szCs w:val="24"/>
          <w:lang w:val="hr-HR"/>
        </w:rPr>
      </w:pPr>
    </w:p>
    <w:p w14:paraId="6C770781" w14:textId="1B239521" w:rsidR="00B9791F" w:rsidRPr="007E03D5"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Za projekt K840002 u 201</w:t>
      </w:r>
      <w:r>
        <w:rPr>
          <w:rFonts w:ascii="Times New Roman" w:hAnsi="Times New Roman"/>
          <w:sz w:val="24"/>
          <w:szCs w:val="24"/>
          <w:lang w:val="hr-HR"/>
        </w:rPr>
        <w:t>9</w:t>
      </w:r>
      <w:r w:rsidRPr="004F2AA4">
        <w:rPr>
          <w:rFonts w:ascii="Times New Roman" w:hAnsi="Times New Roman"/>
          <w:sz w:val="24"/>
          <w:szCs w:val="24"/>
          <w:lang w:val="hr-HR"/>
        </w:rPr>
        <w:t xml:space="preserve">. godini </w:t>
      </w:r>
      <w:r w:rsidRPr="007E03D5">
        <w:rPr>
          <w:rFonts w:ascii="Times New Roman" w:hAnsi="Times New Roman"/>
          <w:sz w:val="24"/>
          <w:szCs w:val="24"/>
          <w:lang w:val="hr-HR"/>
        </w:rPr>
        <w:t>Agencija je sredstva prvenstveno koristila za povećanje razine sigurnosti informatičkog sustava, ali i osnaživanje sustava za učinkovito i sigurno vođenje Registra vozila i Registra strojovođa/centara za osposobljavanje/ispitivač</w:t>
      </w:r>
      <w:r w:rsidR="00922ED9">
        <w:rPr>
          <w:rFonts w:ascii="Times New Roman" w:hAnsi="Times New Roman"/>
          <w:sz w:val="24"/>
          <w:szCs w:val="24"/>
          <w:lang w:val="hr-HR"/>
        </w:rPr>
        <w:t>a</w:t>
      </w:r>
      <w:r w:rsidRPr="007E03D5">
        <w:rPr>
          <w:rFonts w:ascii="Times New Roman" w:hAnsi="Times New Roman"/>
          <w:sz w:val="24"/>
          <w:szCs w:val="24"/>
          <w:lang w:val="hr-HR"/>
        </w:rPr>
        <w:t xml:space="preserve">. </w:t>
      </w:r>
    </w:p>
    <w:p w14:paraId="2D67CF95" w14:textId="77777777" w:rsidR="00B9791F" w:rsidRPr="007E03D5" w:rsidRDefault="00B9791F" w:rsidP="00B9791F">
      <w:pPr>
        <w:pStyle w:val="NoSpacing"/>
        <w:jc w:val="both"/>
        <w:rPr>
          <w:rFonts w:ascii="Times New Roman" w:hAnsi="Times New Roman"/>
          <w:sz w:val="24"/>
          <w:szCs w:val="24"/>
          <w:lang w:val="hr-HR"/>
        </w:rPr>
      </w:pPr>
      <w:r w:rsidRPr="007E03D5">
        <w:rPr>
          <w:rFonts w:ascii="Times New Roman" w:hAnsi="Times New Roman"/>
          <w:sz w:val="24"/>
          <w:szCs w:val="24"/>
          <w:lang w:val="hr-HR"/>
        </w:rPr>
        <w:t>Zbog prestanka podrške od strane Microsoft-a za paket Office 2010 (</w:t>
      </w:r>
      <w:r w:rsidRPr="00D90A5B">
        <w:rPr>
          <w:rFonts w:ascii="Times New Roman" w:hAnsi="Times New Roman"/>
          <w:i/>
          <w:iCs/>
          <w:sz w:val="24"/>
          <w:szCs w:val="24"/>
          <w:lang w:val="hr-HR"/>
        </w:rPr>
        <w:t xml:space="preserve">Word, Excel, Outlook, </w:t>
      </w:r>
      <w:proofErr w:type="spellStart"/>
      <w:r w:rsidRPr="00D90A5B">
        <w:rPr>
          <w:rFonts w:ascii="Times New Roman" w:hAnsi="Times New Roman"/>
          <w:i/>
          <w:iCs/>
          <w:sz w:val="24"/>
          <w:szCs w:val="24"/>
          <w:lang w:val="hr-HR"/>
        </w:rPr>
        <w:t>Powerpoint</w:t>
      </w:r>
      <w:proofErr w:type="spellEnd"/>
      <w:r>
        <w:rPr>
          <w:rFonts w:ascii="Times New Roman" w:hAnsi="Times New Roman"/>
          <w:i/>
          <w:iCs/>
          <w:sz w:val="24"/>
          <w:szCs w:val="24"/>
          <w:lang w:val="hr-HR"/>
        </w:rPr>
        <w:t>, itd.</w:t>
      </w:r>
      <w:r w:rsidRPr="007E03D5">
        <w:rPr>
          <w:rFonts w:ascii="Times New Roman" w:hAnsi="Times New Roman"/>
          <w:sz w:val="24"/>
          <w:szCs w:val="24"/>
          <w:lang w:val="hr-HR"/>
        </w:rPr>
        <w:t>) kupljene su stalne licence za novu verziju Office 2019. Iz tog razloga došlo je do povećanja nefinancijske imovine Agencije.</w:t>
      </w:r>
    </w:p>
    <w:p w14:paraId="02935A61" w14:textId="77777777" w:rsidR="00B9791F" w:rsidRPr="007E03D5" w:rsidRDefault="00B9791F" w:rsidP="00B9791F">
      <w:pPr>
        <w:pStyle w:val="NoSpacing"/>
        <w:jc w:val="both"/>
        <w:rPr>
          <w:rFonts w:ascii="Times New Roman" w:hAnsi="Times New Roman"/>
          <w:sz w:val="24"/>
          <w:szCs w:val="24"/>
          <w:lang w:val="hr-HR"/>
        </w:rPr>
      </w:pPr>
      <w:r w:rsidRPr="007E03D5">
        <w:rPr>
          <w:rFonts w:ascii="Times New Roman" w:hAnsi="Times New Roman"/>
          <w:sz w:val="24"/>
          <w:szCs w:val="24"/>
          <w:lang w:val="hr-HR"/>
        </w:rPr>
        <w:t>Zamijenjene su dotrajale baterije na UPS Eaton sustavu servera Agencije kupnjom i ugradnjom novih.</w:t>
      </w:r>
    </w:p>
    <w:p w14:paraId="69FEE725" w14:textId="77777777" w:rsidR="00B9791F" w:rsidRPr="007E03D5" w:rsidRDefault="00B9791F" w:rsidP="00B9791F">
      <w:pPr>
        <w:pStyle w:val="NoSpacing"/>
        <w:jc w:val="both"/>
        <w:rPr>
          <w:rFonts w:ascii="Times New Roman" w:hAnsi="Times New Roman"/>
          <w:sz w:val="24"/>
          <w:szCs w:val="24"/>
          <w:lang w:val="hr-HR"/>
        </w:rPr>
      </w:pPr>
      <w:r w:rsidRPr="007E03D5">
        <w:rPr>
          <w:rFonts w:ascii="Times New Roman" w:hAnsi="Times New Roman"/>
          <w:sz w:val="24"/>
          <w:szCs w:val="24"/>
          <w:lang w:val="hr-HR"/>
        </w:rPr>
        <w:t>Ostala utrošena sredstva pokrila su troškova korištenje softverske aplikacije za izradu kartica strojovođa te sredstva za održavanje jedinstvenog poslovnog informatičkog rješenja za upravljanje dokumentacijom (</w:t>
      </w:r>
      <w:r w:rsidRPr="00D90A5B">
        <w:rPr>
          <w:rFonts w:ascii="Times New Roman" w:hAnsi="Times New Roman"/>
          <w:i/>
          <w:iCs/>
          <w:sz w:val="24"/>
          <w:szCs w:val="24"/>
          <w:lang w:val="hr-HR"/>
        </w:rPr>
        <w:t>DMS sustav</w:t>
      </w:r>
      <w:r w:rsidRPr="007E03D5">
        <w:rPr>
          <w:rFonts w:ascii="Times New Roman" w:hAnsi="Times New Roman"/>
          <w:sz w:val="24"/>
          <w:szCs w:val="24"/>
          <w:lang w:val="hr-HR"/>
        </w:rPr>
        <w:t xml:space="preserve">). </w:t>
      </w:r>
    </w:p>
    <w:p w14:paraId="72F66137" w14:textId="77777777" w:rsidR="00B9791F" w:rsidRPr="004F2AA4" w:rsidRDefault="00B9791F" w:rsidP="00B9791F">
      <w:pPr>
        <w:pStyle w:val="NoSpacing"/>
        <w:jc w:val="both"/>
        <w:rPr>
          <w:rFonts w:ascii="Times New Roman" w:hAnsi="Times New Roman"/>
          <w:sz w:val="24"/>
          <w:szCs w:val="24"/>
          <w:lang w:val="hr-HR"/>
        </w:rPr>
      </w:pPr>
      <w:r w:rsidRPr="007E03D5">
        <w:rPr>
          <w:rFonts w:ascii="Times New Roman" w:hAnsi="Times New Roman"/>
          <w:sz w:val="24"/>
          <w:szCs w:val="24"/>
          <w:lang w:val="hr-HR"/>
        </w:rPr>
        <w:t>Zbog implementacije odredbi Zakona o elektroničkom izdavanju računa u javnoj nabavi (</w:t>
      </w:r>
      <w:r w:rsidRPr="002379FF">
        <w:rPr>
          <w:rFonts w:ascii="Times New Roman" w:hAnsi="Times New Roman"/>
          <w:sz w:val="24"/>
          <w:szCs w:val="24"/>
          <w:lang w:val="hr-HR"/>
        </w:rPr>
        <w:t xml:space="preserve">''Narodne novine'', broj </w:t>
      </w:r>
      <w:r w:rsidRPr="007E03D5">
        <w:rPr>
          <w:rFonts w:ascii="Times New Roman" w:hAnsi="Times New Roman"/>
          <w:sz w:val="24"/>
          <w:szCs w:val="24"/>
          <w:lang w:val="hr-HR"/>
        </w:rPr>
        <w:t>94/18), odgođe</w:t>
      </w:r>
      <w:r>
        <w:rPr>
          <w:rFonts w:ascii="Times New Roman" w:hAnsi="Times New Roman"/>
          <w:sz w:val="24"/>
          <w:szCs w:val="24"/>
          <w:lang w:val="hr-HR"/>
        </w:rPr>
        <w:t>n</w:t>
      </w:r>
      <w:r w:rsidRPr="007E03D5">
        <w:rPr>
          <w:rFonts w:ascii="Times New Roman" w:hAnsi="Times New Roman"/>
          <w:sz w:val="24"/>
          <w:szCs w:val="24"/>
          <w:lang w:val="hr-HR"/>
        </w:rPr>
        <w:t>o je ulaganje u računalne programe kako bi se napravila analiza mogućnosti implementacije vezanih odredbi u postojeći DMS sustav. Iz tog razloga, došlo je do manjeg indeksa izvršenja projekta.</w:t>
      </w:r>
    </w:p>
    <w:p w14:paraId="70FC659A" w14:textId="77777777" w:rsidR="00B9791F" w:rsidRDefault="00B9791F" w:rsidP="00B9791F">
      <w:pPr>
        <w:jc w:val="both"/>
        <w:rPr>
          <w:b/>
        </w:rPr>
      </w:pPr>
    </w:p>
    <w:p w14:paraId="1DD2B112" w14:textId="77777777" w:rsidR="00B9791F" w:rsidRPr="00DB5FA4" w:rsidRDefault="00B9791F" w:rsidP="00B9791F">
      <w:pPr>
        <w:jc w:val="both"/>
        <w:rPr>
          <w:b/>
        </w:rPr>
      </w:pPr>
      <w:r w:rsidRPr="00DB5FA4">
        <w:rPr>
          <w:b/>
        </w:rPr>
        <w:t>FINANCIJSKI IZVJEŠTAJI</w:t>
      </w:r>
    </w:p>
    <w:p w14:paraId="36DFB736" w14:textId="77777777" w:rsidR="00B9791F" w:rsidRPr="00DB5FA4" w:rsidRDefault="00B9791F" w:rsidP="00B9791F">
      <w:pPr>
        <w:jc w:val="both"/>
        <w:rPr>
          <w:b/>
        </w:rPr>
      </w:pPr>
    </w:p>
    <w:p w14:paraId="3F846AE2" w14:textId="77777777" w:rsidR="00B9791F" w:rsidRPr="00DB5FA4" w:rsidRDefault="00B9791F" w:rsidP="00B9791F">
      <w:pPr>
        <w:jc w:val="both"/>
      </w:pPr>
      <w:r w:rsidRPr="00DB5FA4">
        <w:t>Financijski izvještaji sastavljani su sukladno Pravilniku o financijskom izvještavanju u proračunskom računovodstvu (''Narodne novine'', broj 3/15, 93/15, 135/15, 2/17, 28/17</w:t>
      </w:r>
      <w:r>
        <w:t xml:space="preserve">, </w:t>
      </w:r>
      <w:r w:rsidRPr="00DB5FA4">
        <w:t>112/18</w:t>
      </w:r>
      <w:r w:rsidRPr="007E03D5">
        <w:t xml:space="preserve"> </w:t>
      </w:r>
      <w:r>
        <w:t xml:space="preserve">i </w:t>
      </w:r>
      <w:r w:rsidRPr="007E03D5">
        <w:t>126/19</w:t>
      </w:r>
      <w:r w:rsidRPr="00DB5FA4">
        <w:t xml:space="preserve">) i u zakonskim rokovima predavani Financijskoj agenciji, Ministarstvu - Upravi za proračun i financije i Državnom uredu za reviziju. </w:t>
      </w:r>
    </w:p>
    <w:p w14:paraId="560538E4" w14:textId="77777777" w:rsidR="00B9791F" w:rsidRDefault="00B9791F" w:rsidP="00B9791F">
      <w:pPr>
        <w:jc w:val="both"/>
        <w:rPr>
          <w:b/>
        </w:rPr>
      </w:pPr>
    </w:p>
    <w:p w14:paraId="21646609" w14:textId="77777777" w:rsidR="00B9791F" w:rsidRDefault="00B9791F" w:rsidP="00B9791F">
      <w:pPr>
        <w:jc w:val="both"/>
        <w:rPr>
          <w:b/>
        </w:rPr>
      </w:pPr>
      <w:r w:rsidRPr="004F2AA4">
        <w:rPr>
          <w:b/>
        </w:rPr>
        <w:t xml:space="preserve">PRIHODI I RASHODI </w:t>
      </w:r>
    </w:p>
    <w:p w14:paraId="23AB2DA1" w14:textId="77777777" w:rsidR="00B9791F" w:rsidRPr="004F2AA4" w:rsidRDefault="00B9791F" w:rsidP="00B9791F">
      <w:pPr>
        <w:jc w:val="both"/>
        <w:rPr>
          <w:b/>
        </w:rPr>
      </w:pPr>
    </w:p>
    <w:tbl>
      <w:tblPr>
        <w:tblW w:w="0" w:type="auto"/>
        <w:tblLook w:val="04A0" w:firstRow="1" w:lastRow="0" w:firstColumn="1" w:lastColumn="0" w:noHBand="0" w:noVBand="1"/>
      </w:tblPr>
      <w:tblGrid>
        <w:gridCol w:w="6749"/>
        <w:gridCol w:w="2323"/>
      </w:tblGrid>
      <w:tr w:rsidR="00B9791F" w:rsidRPr="004F2AA4" w14:paraId="73F5EC80" w14:textId="77777777" w:rsidTr="00363BA3">
        <w:trPr>
          <w:trHeight w:val="300"/>
        </w:trPr>
        <w:tc>
          <w:tcPr>
            <w:tcW w:w="6749" w:type="dxa"/>
            <w:shd w:val="clear" w:color="auto" w:fill="auto"/>
            <w:hideMark/>
          </w:tcPr>
          <w:p w14:paraId="79024277" w14:textId="77777777" w:rsidR="00B9791F" w:rsidRPr="004F2AA4" w:rsidRDefault="00B9791F" w:rsidP="00B9791F">
            <w:pPr>
              <w:numPr>
                <w:ilvl w:val="0"/>
                <w:numId w:val="6"/>
              </w:numPr>
              <w:spacing w:after="200" w:line="276" w:lineRule="auto"/>
              <w:jc w:val="both"/>
              <w:rPr>
                <w:b/>
              </w:rPr>
            </w:pPr>
            <w:r w:rsidRPr="004F2AA4">
              <w:rPr>
                <w:b/>
              </w:rPr>
              <w:t xml:space="preserve">Prihodi </w:t>
            </w:r>
          </w:p>
        </w:tc>
        <w:tc>
          <w:tcPr>
            <w:tcW w:w="2323" w:type="dxa"/>
            <w:shd w:val="clear" w:color="auto" w:fill="auto"/>
            <w:noWrap/>
          </w:tcPr>
          <w:p w14:paraId="66BCCC49" w14:textId="77777777" w:rsidR="00B9791F" w:rsidRPr="004F2AA4" w:rsidRDefault="00B9791F" w:rsidP="00363BA3">
            <w:pPr>
              <w:jc w:val="both"/>
              <w:rPr>
                <w:b/>
              </w:rPr>
            </w:pPr>
          </w:p>
        </w:tc>
      </w:tr>
      <w:tr w:rsidR="00B9791F" w:rsidRPr="004F2AA4" w14:paraId="2281247C" w14:textId="77777777" w:rsidTr="00363BA3">
        <w:trPr>
          <w:trHeight w:val="300"/>
        </w:trPr>
        <w:tc>
          <w:tcPr>
            <w:tcW w:w="6749" w:type="dxa"/>
            <w:shd w:val="clear" w:color="auto" w:fill="auto"/>
            <w:noWrap/>
            <w:hideMark/>
          </w:tcPr>
          <w:p w14:paraId="3C7EDE7D" w14:textId="430CBE0F" w:rsidR="00B9791F" w:rsidRDefault="00B9791F" w:rsidP="00363BA3">
            <w:pPr>
              <w:jc w:val="both"/>
              <w:rPr>
                <w:i/>
              </w:rPr>
            </w:pPr>
            <w:r w:rsidRPr="004F2AA4">
              <w:rPr>
                <w:i/>
              </w:rPr>
              <w:t xml:space="preserve">- Prihodi iz nadležnog proračuna i od HZZO-a na temelju ugovornih obveza </w:t>
            </w:r>
          </w:p>
          <w:p w14:paraId="6A2A4224" w14:textId="39482355" w:rsidR="00B9791F" w:rsidRDefault="00B9791F" w:rsidP="00363BA3">
            <w:pPr>
              <w:jc w:val="both"/>
              <w:rPr>
                <w:b/>
              </w:rPr>
            </w:pPr>
            <w:r w:rsidRPr="004F2AA4">
              <w:rPr>
                <w:b/>
              </w:rPr>
              <w:t>Ukupni prihodi</w:t>
            </w:r>
          </w:p>
          <w:p w14:paraId="1F803E96" w14:textId="77777777" w:rsidR="00204813" w:rsidRDefault="00204813" w:rsidP="00363BA3">
            <w:pPr>
              <w:jc w:val="both"/>
              <w:rPr>
                <w:b/>
              </w:rPr>
            </w:pPr>
          </w:p>
          <w:p w14:paraId="72384C05" w14:textId="77777777" w:rsidR="00B9791F" w:rsidRPr="004F2AA4" w:rsidRDefault="00B9791F" w:rsidP="00363BA3">
            <w:pPr>
              <w:jc w:val="both"/>
              <w:rPr>
                <w:b/>
              </w:rPr>
            </w:pPr>
          </w:p>
        </w:tc>
        <w:tc>
          <w:tcPr>
            <w:tcW w:w="2323" w:type="dxa"/>
            <w:shd w:val="clear" w:color="auto" w:fill="auto"/>
            <w:noWrap/>
            <w:hideMark/>
          </w:tcPr>
          <w:p w14:paraId="74C96010" w14:textId="77777777" w:rsidR="00B9791F" w:rsidRPr="004F2AA4" w:rsidRDefault="00B9791F" w:rsidP="00363BA3">
            <w:pPr>
              <w:jc w:val="right"/>
              <w:rPr>
                <w:i/>
              </w:rPr>
            </w:pPr>
            <w:r>
              <w:rPr>
                <w:i/>
              </w:rPr>
              <w:t>4.847.524</w:t>
            </w:r>
            <w:r w:rsidRPr="004F2AA4">
              <w:rPr>
                <w:i/>
              </w:rPr>
              <w:t xml:space="preserve"> kn</w:t>
            </w:r>
          </w:p>
          <w:p w14:paraId="6C773694" w14:textId="77777777" w:rsidR="00B9791F" w:rsidRDefault="00B9791F" w:rsidP="00363BA3">
            <w:pPr>
              <w:jc w:val="right"/>
              <w:rPr>
                <w:b/>
              </w:rPr>
            </w:pPr>
          </w:p>
          <w:p w14:paraId="3475B3D8" w14:textId="77777777" w:rsidR="00B9791F" w:rsidRPr="004F2AA4" w:rsidRDefault="00B9791F" w:rsidP="00363BA3">
            <w:pPr>
              <w:jc w:val="right"/>
              <w:rPr>
                <w:b/>
              </w:rPr>
            </w:pPr>
            <w:r>
              <w:rPr>
                <w:b/>
              </w:rPr>
              <w:t>4.847.524</w:t>
            </w:r>
            <w:r w:rsidRPr="004F2AA4">
              <w:rPr>
                <w:b/>
              </w:rPr>
              <w:t xml:space="preserve"> kn</w:t>
            </w:r>
          </w:p>
        </w:tc>
      </w:tr>
      <w:tr w:rsidR="00B9791F" w:rsidRPr="004F2AA4" w14:paraId="418E078E" w14:textId="77777777" w:rsidTr="00363BA3">
        <w:trPr>
          <w:trHeight w:val="300"/>
        </w:trPr>
        <w:tc>
          <w:tcPr>
            <w:tcW w:w="6749" w:type="dxa"/>
            <w:shd w:val="clear" w:color="auto" w:fill="auto"/>
            <w:hideMark/>
          </w:tcPr>
          <w:p w14:paraId="4F6179AB" w14:textId="77777777" w:rsidR="00B9791F" w:rsidRPr="004F2AA4" w:rsidRDefault="00B9791F" w:rsidP="00B9791F">
            <w:pPr>
              <w:numPr>
                <w:ilvl w:val="0"/>
                <w:numId w:val="6"/>
              </w:numPr>
              <w:spacing w:after="200" w:line="276" w:lineRule="auto"/>
              <w:jc w:val="both"/>
              <w:rPr>
                <w:b/>
              </w:rPr>
            </w:pPr>
            <w:r w:rsidRPr="004F2AA4">
              <w:rPr>
                <w:b/>
              </w:rPr>
              <w:t xml:space="preserve">Rashodi </w:t>
            </w:r>
          </w:p>
        </w:tc>
        <w:tc>
          <w:tcPr>
            <w:tcW w:w="2323" w:type="dxa"/>
            <w:shd w:val="clear" w:color="auto" w:fill="auto"/>
            <w:noWrap/>
            <w:hideMark/>
          </w:tcPr>
          <w:p w14:paraId="6985800B" w14:textId="77777777" w:rsidR="00B9791F" w:rsidRPr="004F2AA4" w:rsidRDefault="00B9791F" w:rsidP="00363BA3">
            <w:pPr>
              <w:jc w:val="right"/>
              <w:rPr>
                <w:b/>
              </w:rPr>
            </w:pPr>
          </w:p>
        </w:tc>
      </w:tr>
      <w:tr w:rsidR="00B9791F" w:rsidRPr="004F2AA4" w14:paraId="46E8AFAA" w14:textId="77777777" w:rsidTr="00363BA3">
        <w:trPr>
          <w:trHeight w:val="300"/>
        </w:trPr>
        <w:tc>
          <w:tcPr>
            <w:tcW w:w="6749" w:type="dxa"/>
            <w:shd w:val="clear" w:color="auto" w:fill="auto"/>
            <w:hideMark/>
          </w:tcPr>
          <w:p w14:paraId="00C49919" w14:textId="77777777" w:rsidR="00B9791F" w:rsidRPr="004F2AA4" w:rsidRDefault="00B9791F" w:rsidP="00363BA3">
            <w:pPr>
              <w:jc w:val="both"/>
              <w:rPr>
                <w:i/>
              </w:rPr>
            </w:pPr>
            <w:r w:rsidRPr="004F2AA4">
              <w:rPr>
                <w:i/>
              </w:rPr>
              <w:t xml:space="preserve">- Rashodi za zaposlene </w:t>
            </w:r>
          </w:p>
        </w:tc>
        <w:tc>
          <w:tcPr>
            <w:tcW w:w="2323" w:type="dxa"/>
            <w:shd w:val="clear" w:color="auto" w:fill="auto"/>
            <w:noWrap/>
            <w:hideMark/>
          </w:tcPr>
          <w:p w14:paraId="113204A4" w14:textId="77777777" w:rsidR="00B9791F" w:rsidRPr="004F2AA4" w:rsidRDefault="00B9791F" w:rsidP="00363BA3">
            <w:pPr>
              <w:jc w:val="right"/>
              <w:rPr>
                <w:i/>
              </w:rPr>
            </w:pPr>
            <w:r w:rsidRPr="004F2AA4">
              <w:rPr>
                <w:i/>
              </w:rPr>
              <w:t>3.</w:t>
            </w:r>
            <w:r>
              <w:rPr>
                <w:i/>
              </w:rPr>
              <w:t>518.391</w:t>
            </w:r>
            <w:r w:rsidRPr="004F2AA4">
              <w:rPr>
                <w:i/>
              </w:rPr>
              <w:t xml:space="preserve"> kn</w:t>
            </w:r>
          </w:p>
        </w:tc>
      </w:tr>
      <w:tr w:rsidR="00B9791F" w:rsidRPr="004F2AA4" w14:paraId="094D4257" w14:textId="77777777" w:rsidTr="00363BA3">
        <w:trPr>
          <w:trHeight w:val="300"/>
        </w:trPr>
        <w:tc>
          <w:tcPr>
            <w:tcW w:w="6749" w:type="dxa"/>
            <w:shd w:val="clear" w:color="auto" w:fill="auto"/>
            <w:hideMark/>
          </w:tcPr>
          <w:p w14:paraId="67A7F8EA" w14:textId="77777777" w:rsidR="00B9791F" w:rsidRPr="004F2AA4" w:rsidRDefault="00B9791F" w:rsidP="00363BA3">
            <w:pPr>
              <w:jc w:val="both"/>
              <w:rPr>
                <w:i/>
              </w:rPr>
            </w:pPr>
            <w:r w:rsidRPr="004F2AA4">
              <w:rPr>
                <w:i/>
              </w:rPr>
              <w:t xml:space="preserve">- Materijalni rashodi </w:t>
            </w:r>
          </w:p>
        </w:tc>
        <w:tc>
          <w:tcPr>
            <w:tcW w:w="2323" w:type="dxa"/>
            <w:shd w:val="clear" w:color="auto" w:fill="auto"/>
            <w:noWrap/>
            <w:hideMark/>
          </w:tcPr>
          <w:p w14:paraId="32051D99" w14:textId="77777777" w:rsidR="00B9791F" w:rsidRPr="004F2AA4" w:rsidRDefault="00B9791F" w:rsidP="00363BA3">
            <w:pPr>
              <w:jc w:val="right"/>
              <w:rPr>
                <w:i/>
              </w:rPr>
            </w:pPr>
            <w:r w:rsidRPr="004F2AA4">
              <w:rPr>
                <w:i/>
              </w:rPr>
              <w:t>1.</w:t>
            </w:r>
            <w:r>
              <w:rPr>
                <w:i/>
              </w:rPr>
              <w:t>293.273</w:t>
            </w:r>
            <w:r w:rsidRPr="004F2AA4">
              <w:rPr>
                <w:i/>
              </w:rPr>
              <w:t xml:space="preserve"> kn</w:t>
            </w:r>
          </w:p>
        </w:tc>
      </w:tr>
      <w:tr w:rsidR="00B9791F" w:rsidRPr="004F2AA4" w14:paraId="587D47AA" w14:textId="77777777" w:rsidTr="00363BA3">
        <w:trPr>
          <w:trHeight w:val="300"/>
        </w:trPr>
        <w:tc>
          <w:tcPr>
            <w:tcW w:w="6749" w:type="dxa"/>
            <w:shd w:val="clear" w:color="auto" w:fill="auto"/>
            <w:noWrap/>
            <w:hideMark/>
          </w:tcPr>
          <w:p w14:paraId="73F6A937" w14:textId="77777777" w:rsidR="00B9791F" w:rsidRPr="004F2AA4" w:rsidRDefault="00B9791F" w:rsidP="00363BA3">
            <w:pPr>
              <w:jc w:val="both"/>
              <w:rPr>
                <w:i/>
              </w:rPr>
            </w:pPr>
            <w:r w:rsidRPr="004F2AA4">
              <w:rPr>
                <w:i/>
              </w:rPr>
              <w:t xml:space="preserve">- Financijski rashodi </w:t>
            </w:r>
          </w:p>
        </w:tc>
        <w:tc>
          <w:tcPr>
            <w:tcW w:w="2323" w:type="dxa"/>
            <w:shd w:val="clear" w:color="auto" w:fill="auto"/>
            <w:noWrap/>
            <w:hideMark/>
          </w:tcPr>
          <w:p w14:paraId="58C6AA3A" w14:textId="77777777" w:rsidR="00B9791F" w:rsidRPr="004F2AA4" w:rsidRDefault="00B9791F" w:rsidP="00363BA3">
            <w:pPr>
              <w:jc w:val="right"/>
              <w:rPr>
                <w:i/>
              </w:rPr>
            </w:pPr>
            <w:r>
              <w:rPr>
                <w:i/>
              </w:rPr>
              <w:t>4.335</w:t>
            </w:r>
            <w:r w:rsidRPr="004F2AA4">
              <w:rPr>
                <w:i/>
              </w:rPr>
              <w:t xml:space="preserve"> kn</w:t>
            </w:r>
          </w:p>
        </w:tc>
      </w:tr>
      <w:tr w:rsidR="00B9791F" w:rsidRPr="004F2AA4" w14:paraId="5DE2D5F5" w14:textId="77777777" w:rsidTr="00363BA3">
        <w:trPr>
          <w:trHeight w:val="300"/>
        </w:trPr>
        <w:tc>
          <w:tcPr>
            <w:tcW w:w="6749" w:type="dxa"/>
            <w:shd w:val="clear" w:color="auto" w:fill="auto"/>
            <w:hideMark/>
          </w:tcPr>
          <w:p w14:paraId="5933215E" w14:textId="77777777" w:rsidR="00B9791F" w:rsidRPr="004F2AA4" w:rsidRDefault="00B9791F" w:rsidP="00363BA3">
            <w:pPr>
              <w:jc w:val="both"/>
              <w:rPr>
                <w:i/>
              </w:rPr>
            </w:pPr>
            <w:r w:rsidRPr="004F2AA4">
              <w:rPr>
                <w:i/>
              </w:rPr>
              <w:lastRenderedPageBreak/>
              <w:t xml:space="preserve">- Rashodi za nabavu </w:t>
            </w:r>
            <w:proofErr w:type="spellStart"/>
            <w:r w:rsidRPr="004F2AA4">
              <w:rPr>
                <w:i/>
              </w:rPr>
              <w:t>neproizvedene</w:t>
            </w:r>
            <w:proofErr w:type="spellEnd"/>
            <w:r w:rsidRPr="004F2AA4">
              <w:rPr>
                <w:i/>
              </w:rPr>
              <w:t xml:space="preserve"> dugotrajne imovine </w:t>
            </w:r>
          </w:p>
        </w:tc>
        <w:tc>
          <w:tcPr>
            <w:tcW w:w="2323" w:type="dxa"/>
            <w:shd w:val="clear" w:color="auto" w:fill="auto"/>
            <w:noWrap/>
            <w:hideMark/>
          </w:tcPr>
          <w:p w14:paraId="19940079" w14:textId="77777777" w:rsidR="00B9791F" w:rsidRPr="004F2AA4" w:rsidRDefault="00B9791F" w:rsidP="00363BA3">
            <w:pPr>
              <w:jc w:val="right"/>
              <w:rPr>
                <w:i/>
              </w:rPr>
            </w:pPr>
            <w:r>
              <w:rPr>
                <w:bCs/>
                <w:i/>
              </w:rPr>
              <w:t>19.812</w:t>
            </w:r>
            <w:r w:rsidRPr="004F2AA4">
              <w:rPr>
                <w:bCs/>
                <w:i/>
              </w:rPr>
              <w:t xml:space="preserve"> </w:t>
            </w:r>
            <w:r w:rsidRPr="004F2AA4">
              <w:rPr>
                <w:i/>
              </w:rPr>
              <w:t>kn</w:t>
            </w:r>
          </w:p>
        </w:tc>
      </w:tr>
      <w:tr w:rsidR="00B9791F" w:rsidRPr="006372CF" w14:paraId="17ED5031" w14:textId="77777777" w:rsidTr="00363BA3">
        <w:trPr>
          <w:trHeight w:val="300"/>
        </w:trPr>
        <w:tc>
          <w:tcPr>
            <w:tcW w:w="6749" w:type="dxa"/>
            <w:shd w:val="clear" w:color="auto" w:fill="auto"/>
          </w:tcPr>
          <w:p w14:paraId="6236F417" w14:textId="77777777" w:rsidR="00B9791F" w:rsidRPr="006372CF" w:rsidRDefault="00B9791F" w:rsidP="00363BA3">
            <w:pPr>
              <w:jc w:val="both"/>
              <w:rPr>
                <w:i/>
                <w:iCs/>
              </w:rPr>
            </w:pPr>
            <w:r w:rsidRPr="006372CF">
              <w:rPr>
                <w:i/>
                <w:iCs/>
              </w:rPr>
              <w:t xml:space="preserve">- Kazne, penali i naknada štete </w:t>
            </w:r>
          </w:p>
        </w:tc>
        <w:tc>
          <w:tcPr>
            <w:tcW w:w="2323" w:type="dxa"/>
            <w:shd w:val="clear" w:color="auto" w:fill="auto"/>
            <w:noWrap/>
          </w:tcPr>
          <w:p w14:paraId="713EF942" w14:textId="77777777" w:rsidR="00B9791F" w:rsidRPr="006372CF" w:rsidRDefault="00B9791F" w:rsidP="00363BA3">
            <w:pPr>
              <w:jc w:val="right"/>
              <w:rPr>
                <w:bCs/>
                <w:i/>
                <w:iCs/>
              </w:rPr>
            </w:pPr>
            <w:r w:rsidRPr="006372CF">
              <w:rPr>
                <w:i/>
                <w:iCs/>
              </w:rPr>
              <w:t>3.723 kn</w:t>
            </w:r>
          </w:p>
        </w:tc>
      </w:tr>
      <w:tr w:rsidR="00B9791F" w:rsidRPr="004F2AA4" w14:paraId="338AC730" w14:textId="77777777" w:rsidTr="00363BA3">
        <w:trPr>
          <w:trHeight w:val="300"/>
        </w:trPr>
        <w:tc>
          <w:tcPr>
            <w:tcW w:w="6749" w:type="dxa"/>
            <w:shd w:val="clear" w:color="auto" w:fill="auto"/>
            <w:noWrap/>
            <w:hideMark/>
          </w:tcPr>
          <w:p w14:paraId="062A1AFB" w14:textId="77777777" w:rsidR="00B9791F" w:rsidRPr="004F2AA4" w:rsidRDefault="00B9791F" w:rsidP="00363BA3">
            <w:pPr>
              <w:jc w:val="both"/>
              <w:rPr>
                <w:i/>
              </w:rPr>
            </w:pPr>
            <w:r w:rsidRPr="004F2AA4">
              <w:rPr>
                <w:i/>
              </w:rPr>
              <w:t xml:space="preserve">- Rashodi za nabavu proizvedene dugotrajne imovine </w:t>
            </w:r>
          </w:p>
          <w:p w14:paraId="1859C4FC" w14:textId="77777777" w:rsidR="00B9791F" w:rsidRPr="004F2AA4" w:rsidRDefault="00B9791F" w:rsidP="00363BA3">
            <w:pPr>
              <w:jc w:val="both"/>
              <w:rPr>
                <w:b/>
              </w:rPr>
            </w:pPr>
            <w:r w:rsidRPr="004F2AA4">
              <w:rPr>
                <w:b/>
              </w:rPr>
              <w:t>Ukupni rashodi</w:t>
            </w:r>
          </w:p>
        </w:tc>
        <w:tc>
          <w:tcPr>
            <w:tcW w:w="2323" w:type="dxa"/>
            <w:shd w:val="clear" w:color="auto" w:fill="auto"/>
            <w:noWrap/>
            <w:hideMark/>
          </w:tcPr>
          <w:p w14:paraId="46E6BB0F" w14:textId="77777777" w:rsidR="00B9791F" w:rsidRPr="004F2AA4" w:rsidRDefault="00B9791F" w:rsidP="00363BA3">
            <w:pPr>
              <w:jc w:val="right"/>
              <w:rPr>
                <w:i/>
              </w:rPr>
            </w:pPr>
            <w:r w:rsidRPr="004F2AA4">
              <w:rPr>
                <w:i/>
              </w:rPr>
              <w:t>2</w:t>
            </w:r>
            <w:r>
              <w:rPr>
                <w:i/>
              </w:rPr>
              <w:t>0.065</w:t>
            </w:r>
            <w:r w:rsidRPr="004F2AA4">
              <w:rPr>
                <w:i/>
              </w:rPr>
              <w:t xml:space="preserve"> kn</w:t>
            </w:r>
          </w:p>
          <w:p w14:paraId="1CA2FB2E" w14:textId="77777777" w:rsidR="00B9791F" w:rsidRPr="004F2AA4" w:rsidRDefault="00B9791F" w:rsidP="00363BA3">
            <w:pPr>
              <w:jc w:val="right"/>
              <w:rPr>
                <w:b/>
              </w:rPr>
            </w:pPr>
            <w:r w:rsidRPr="004F2AA4">
              <w:rPr>
                <w:b/>
              </w:rPr>
              <w:t>4.</w:t>
            </w:r>
            <w:r>
              <w:rPr>
                <w:b/>
              </w:rPr>
              <w:t>859.599</w:t>
            </w:r>
            <w:r w:rsidRPr="004F2AA4">
              <w:rPr>
                <w:b/>
              </w:rPr>
              <w:t xml:space="preserve"> kn</w:t>
            </w:r>
          </w:p>
        </w:tc>
      </w:tr>
      <w:tr w:rsidR="00B9791F" w:rsidRPr="004F2AA4" w14:paraId="30109F9D" w14:textId="77777777" w:rsidTr="00363BA3">
        <w:trPr>
          <w:trHeight w:val="71"/>
        </w:trPr>
        <w:tc>
          <w:tcPr>
            <w:tcW w:w="6749" w:type="dxa"/>
            <w:shd w:val="clear" w:color="auto" w:fill="auto"/>
            <w:noWrap/>
          </w:tcPr>
          <w:p w14:paraId="6E084E1B" w14:textId="77777777" w:rsidR="00B9791F" w:rsidRPr="004F2AA4" w:rsidRDefault="00B9791F" w:rsidP="00363BA3">
            <w:pPr>
              <w:jc w:val="both"/>
              <w:rPr>
                <w:i/>
              </w:rPr>
            </w:pPr>
          </w:p>
        </w:tc>
        <w:tc>
          <w:tcPr>
            <w:tcW w:w="2323" w:type="dxa"/>
            <w:shd w:val="clear" w:color="auto" w:fill="auto"/>
            <w:noWrap/>
          </w:tcPr>
          <w:p w14:paraId="4FA96190" w14:textId="77777777" w:rsidR="00B9791F" w:rsidRPr="004F2AA4" w:rsidRDefault="00B9791F" w:rsidP="00363BA3">
            <w:pPr>
              <w:jc w:val="right"/>
              <w:rPr>
                <w:i/>
              </w:rPr>
            </w:pPr>
          </w:p>
        </w:tc>
      </w:tr>
    </w:tbl>
    <w:p w14:paraId="08C81CC2" w14:textId="77777777" w:rsidR="00B9791F" w:rsidRDefault="00B9791F" w:rsidP="00B9791F">
      <w:pPr>
        <w:pStyle w:val="Standard"/>
        <w:jc w:val="both"/>
        <w:rPr>
          <w:rFonts w:cs="Times New Roman"/>
        </w:rPr>
      </w:pPr>
      <w:r w:rsidRPr="004F2AA4">
        <w:rPr>
          <w:rFonts w:cs="Times New Roman"/>
        </w:rPr>
        <w:t>Prihodi se priznaju na temelju priljeva novčanih sredstava u izvještajnom razdoblju, a rashodi na temelju nastanka poslovnog događaja (</w:t>
      </w:r>
      <w:r w:rsidRPr="00D90A5B">
        <w:rPr>
          <w:rFonts w:cs="Times New Roman"/>
          <w:i/>
          <w:iCs/>
        </w:rPr>
        <w:t>obveza</w:t>
      </w:r>
      <w:r w:rsidRPr="004F2AA4">
        <w:rPr>
          <w:rFonts w:cs="Times New Roman"/>
        </w:rPr>
        <w:t>) i u izvještajnom razdoblju na koje se odnose neovisno o plaćanju.</w:t>
      </w:r>
    </w:p>
    <w:p w14:paraId="00040656" w14:textId="77777777" w:rsidR="00B9791F" w:rsidRDefault="00B9791F" w:rsidP="00B9791F">
      <w:pPr>
        <w:pStyle w:val="NoSpacing"/>
        <w:jc w:val="both"/>
        <w:rPr>
          <w:rFonts w:ascii="Times New Roman" w:hAnsi="Times New Roman"/>
          <w:b/>
          <w:sz w:val="24"/>
          <w:szCs w:val="24"/>
          <w:lang w:val="hr-HR"/>
        </w:rPr>
      </w:pPr>
    </w:p>
    <w:p w14:paraId="3573CC23" w14:textId="77777777" w:rsidR="00B9791F" w:rsidRDefault="00B9791F" w:rsidP="00B9791F">
      <w:pPr>
        <w:pStyle w:val="NoSpacing"/>
        <w:jc w:val="both"/>
        <w:rPr>
          <w:rFonts w:ascii="Times New Roman" w:hAnsi="Times New Roman"/>
          <w:b/>
          <w:sz w:val="24"/>
          <w:szCs w:val="24"/>
          <w:lang w:val="hr-HR"/>
        </w:rPr>
      </w:pPr>
    </w:p>
    <w:p w14:paraId="366B2BB7" w14:textId="77777777" w:rsidR="00B9791F" w:rsidRPr="004F2AA4" w:rsidRDefault="00B9791F" w:rsidP="00B9791F">
      <w:pPr>
        <w:pStyle w:val="NoSpacing"/>
        <w:jc w:val="both"/>
        <w:rPr>
          <w:rFonts w:ascii="Times New Roman" w:hAnsi="Times New Roman"/>
          <w:b/>
          <w:sz w:val="24"/>
          <w:szCs w:val="24"/>
          <w:lang w:val="hr-HR"/>
        </w:rPr>
      </w:pPr>
      <w:r w:rsidRPr="004F2AA4">
        <w:rPr>
          <w:rFonts w:ascii="Times New Roman" w:hAnsi="Times New Roman"/>
          <w:b/>
          <w:sz w:val="24"/>
          <w:szCs w:val="24"/>
          <w:lang w:val="hr-HR"/>
        </w:rPr>
        <w:t>BILANCA</w:t>
      </w:r>
    </w:p>
    <w:p w14:paraId="4878DA61" w14:textId="77777777" w:rsidR="00B9791F" w:rsidRPr="004F2AA4" w:rsidRDefault="00B9791F" w:rsidP="00B9791F">
      <w:pPr>
        <w:pStyle w:val="NoSpacing"/>
        <w:jc w:val="both"/>
        <w:rPr>
          <w:rFonts w:ascii="Times New Roman" w:hAnsi="Times New Roman"/>
          <w:sz w:val="24"/>
          <w:szCs w:val="24"/>
          <w:lang w:val="hr-HR"/>
        </w:rPr>
      </w:pPr>
    </w:p>
    <w:tbl>
      <w:tblPr>
        <w:tblW w:w="0" w:type="auto"/>
        <w:tblLook w:val="04A0" w:firstRow="1" w:lastRow="0" w:firstColumn="1" w:lastColumn="0" w:noHBand="0" w:noVBand="1"/>
      </w:tblPr>
      <w:tblGrid>
        <w:gridCol w:w="6912"/>
        <w:gridCol w:w="2376"/>
      </w:tblGrid>
      <w:tr w:rsidR="00B9791F" w:rsidRPr="004F2AA4" w14:paraId="2CC20899" w14:textId="77777777" w:rsidTr="00363BA3">
        <w:trPr>
          <w:trHeight w:val="300"/>
        </w:trPr>
        <w:tc>
          <w:tcPr>
            <w:tcW w:w="6912" w:type="dxa"/>
            <w:shd w:val="clear" w:color="auto" w:fill="auto"/>
            <w:hideMark/>
          </w:tcPr>
          <w:p w14:paraId="5F5E9F57" w14:textId="77777777" w:rsidR="00B9791F" w:rsidRPr="004F2AA4" w:rsidRDefault="00B9791F" w:rsidP="00B9791F">
            <w:pPr>
              <w:numPr>
                <w:ilvl w:val="0"/>
                <w:numId w:val="6"/>
              </w:numPr>
              <w:spacing w:after="200" w:line="276" w:lineRule="auto"/>
              <w:jc w:val="both"/>
              <w:rPr>
                <w:b/>
              </w:rPr>
            </w:pPr>
            <w:r w:rsidRPr="004F2AA4">
              <w:rPr>
                <w:b/>
              </w:rPr>
              <w:t>Aktiva</w:t>
            </w:r>
          </w:p>
        </w:tc>
        <w:tc>
          <w:tcPr>
            <w:tcW w:w="2376" w:type="dxa"/>
            <w:shd w:val="clear" w:color="auto" w:fill="auto"/>
            <w:noWrap/>
          </w:tcPr>
          <w:p w14:paraId="4C13C038" w14:textId="77777777" w:rsidR="00B9791F" w:rsidRPr="004F2AA4" w:rsidRDefault="00B9791F" w:rsidP="00363BA3">
            <w:pPr>
              <w:jc w:val="both"/>
              <w:rPr>
                <w:b/>
              </w:rPr>
            </w:pPr>
          </w:p>
        </w:tc>
      </w:tr>
      <w:tr w:rsidR="00B9791F" w:rsidRPr="004F2AA4" w14:paraId="0C4B0DF6" w14:textId="77777777" w:rsidTr="00363BA3">
        <w:trPr>
          <w:trHeight w:val="300"/>
        </w:trPr>
        <w:tc>
          <w:tcPr>
            <w:tcW w:w="6912" w:type="dxa"/>
            <w:shd w:val="clear" w:color="auto" w:fill="auto"/>
            <w:noWrap/>
            <w:hideMark/>
          </w:tcPr>
          <w:p w14:paraId="2AD0B0C5" w14:textId="77777777" w:rsidR="00B9791F" w:rsidRPr="004F2AA4" w:rsidRDefault="00B9791F" w:rsidP="00363BA3">
            <w:pPr>
              <w:jc w:val="both"/>
              <w:rPr>
                <w:i/>
              </w:rPr>
            </w:pPr>
            <w:r w:rsidRPr="004F2AA4">
              <w:rPr>
                <w:i/>
              </w:rPr>
              <w:t xml:space="preserve">- Nefinancijska imovina </w:t>
            </w:r>
          </w:p>
          <w:p w14:paraId="231A5195" w14:textId="77777777" w:rsidR="00B9791F" w:rsidRPr="004F2AA4" w:rsidRDefault="00B9791F" w:rsidP="00363BA3">
            <w:pPr>
              <w:jc w:val="both"/>
              <w:rPr>
                <w:i/>
              </w:rPr>
            </w:pPr>
            <w:r w:rsidRPr="004F2AA4">
              <w:rPr>
                <w:i/>
              </w:rPr>
              <w:t>- Financijska imovina</w:t>
            </w:r>
          </w:p>
          <w:p w14:paraId="43B876B4" w14:textId="77777777" w:rsidR="00B9791F" w:rsidRPr="004F2AA4" w:rsidRDefault="00B9791F" w:rsidP="00363BA3">
            <w:pPr>
              <w:jc w:val="both"/>
              <w:rPr>
                <w:b/>
              </w:rPr>
            </w:pPr>
            <w:r w:rsidRPr="004F2AA4">
              <w:rPr>
                <w:b/>
              </w:rPr>
              <w:t>Ukupna aktiva</w:t>
            </w:r>
          </w:p>
        </w:tc>
        <w:tc>
          <w:tcPr>
            <w:tcW w:w="2376" w:type="dxa"/>
            <w:shd w:val="clear" w:color="auto" w:fill="auto"/>
            <w:noWrap/>
            <w:hideMark/>
          </w:tcPr>
          <w:p w14:paraId="16AEAC5D" w14:textId="77777777" w:rsidR="00B9791F" w:rsidRPr="004F2AA4" w:rsidRDefault="00B9791F" w:rsidP="00363BA3">
            <w:pPr>
              <w:jc w:val="right"/>
              <w:rPr>
                <w:i/>
              </w:rPr>
            </w:pPr>
            <w:r>
              <w:rPr>
                <w:i/>
              </w:rPr>
              <w:t>165.627</w:t>
            </w:r>
            <w:r w:rsidRPr="004F2AA4">
              <w:rPr>
                <w:i/>
              </w:rPr>
              <w:t xml:space="preserve"> kn</w:t>
            </w:r>
          </w:p>
          <w:p w14:paraId="46171E83" w14:textId="77777777" w:rsidR="00B9791F" w:rsidRPr="004F2AA4" w:rsidRDefault="00B9791F" w:rsidP="00363BA3">
            <w:pPr>
              <w:jc w:val="right"/>
              <w:rPr>
                <w:i/>
              </w:rPr>
            </w:pPr>
            <w:r>
              <w:rPr>
                <w:i/>
              </w:rPr>
              <w:t>5.2</w:t>
            </w:r>
            <w:r w:rsidRPr="004F2AA4">
              <w:rPr>
                <w:i/>
              </w:rPr>
              <w:t>00 kn</w:t>
            </w:r>
          </w:p>
          <w:p w14:paraId="7FFA604D" w14:textId="15EDB7A4" w:rsidR="00B9791F" w:rsidRDefault="00B9791F" w:rsidP="00363BA3">
            <w:pPr>
              <w:jc w:val="right"/>
              <w:rPr>
                <w:b/>
              </w:rPr>
            </w:pPr>
            <w:r>
              <w:rPr>
                <w:b/>
              </w:rPr>
              <w:t>170.827</w:t>
            </w:r>
            <w:r w:rsidRPr="004F2AA4">
              <w:rPr>
                <w:b/>
              </w:rPr>
              <w:t xml:space="preserve"> kn</w:t>
            </w:r>
          </w:p>
          <w:p w14:paraId="5BAADC6D" w14:textId="77777777" w:rsidR="00204813" w:rsidRDefault="00204813" w:rsidP="00363BA3">
            <w:pPr>
              <w:jc w:val="right"/>
              <w:rPr>
                <w:b/>
              </w:rPr>
            </w:pPr>
          </w:p>
          <w:p w14:paraId="434D6C93" w14:textId="77777777" w:rsidR="00B9791F" w:rsidRPr="004F2AA4" w:rsidRDefault="00B9791F" w:rsidP="00363BA3">
            <w:pPr>
              <w:jc w:val="right"/>
              <w:rPr>
                <w:b/>
              </w:rPr>
            </w:pPr>
          </w:p>
        </w:tc>
      </w:tr>
      <w:tr w:rsidR="00B9791F" w:rsidRPr="004F2AA4" w14:paraId="23C75473" w14:textId="77777777" w:rsidTr="00363BA3">
        <w:trPr>
          <w:trHeight w:val="300"/>
        </w:trPr>
        <w:tc>
          <w:tcPr>
            <w:tcW w:w="6912" w:type="dxa"/>
            <w:shd w:val="clear" w:color="auto" w:fill="auto"/>
            <w:hideMark/>
          </w:tcPr>
          <w:p w14:paraId="36633F94" w14:textId="77777777" w:rsidR="00B9791F" w:rsidRPr="004F2AA4" w:rsidRDefault="00B9791F" w:rsidP="00B9791F">
            <w:pPr>
              <w:numPr>
                <w:ilvl w:val="0"/>
                <w:numId w:val="6"/>
              </w:numPr>
              <w:spacing w:after="200" w:line="276" w:lineRule="auto"/>
              <w:jc w:val="both"/>
              <w:rPr>
                <w:b/>
              </w:rPr>
            </w:pPr>
            <w:r w:rsidRPr="004F2AA4">
              <w:rPr>
                <w:b/>
              </w:rPr>
              <w:t xml:space="preserve">Pasiva </w:t>
            </w:r>
          </w:p>
        </w:tc>
        <w:tc>
          <w:tcPr>
            <w:tcW w:w="2376" w:type="dxa"/>
            <w:shd w:val="clear" w:color="auto" w:fill="auto"/>
            <w:noWrap/>
            <w:hideMark/>
          </w:tcPr>
          <w:p w14:paraId="188AE6DC" w14:textId="77777777" w:rsidR="00B9791F" w:rsidRPr="004F2AA4" w:rsidRDefault="00B9791F" w:rsidP="00363BA3">
            <w:pPr>
              <w:jc w:val="both"/>
              <w:rPr>
                <w:b/>
              </w:rPr>
            </w:pPr>
          </w:p>
        </w:tc>
      </w:tr>
      <w:tr w:rsidR="00B9791F" w:rsidRPr="004F2AA4" w14:paraId="6B9823CA" w14:textId="77777777" w:rsidTr="00363BA3">
        <w:trPr>
          <w:trHeight w:val="300"/>
        </w:trPr>
        <w:tc>
          <w:tcPr>
            <w:tcW w:w="6912" w:type="dxa"/>
            <w:shd w:val="clear" w:color="auto" w:fill="auto"/>
            <w:hideMark/>
          </w:tcPr>
          <w:p w14:paraId="30FF810B" w14:textId="77777777" w:rsidR="00B9791F" w:rsidRPr="004F2AA4" w:rsidRDefault="00B9791F" w:rsidP="00363BA3">
            <w:pPr>
              <w:jc w:val="both"/>
              <w:rPr>
                <w:i/>
              </w:rPr>
            </w:pPr>
            <w:r w:rsidRPr="004F2AA4">
              <w:rPr>
                <w:i/>
              </w:rPr>
              <w:t xml:space="preserve">- Obveze </w:t>
            </w:r>
          </w:p>
        </w:tc>
        <w:tc>
          <w:tcPr>
            <w:tcW w:w="2376" w:type="dxa"/>
            <w:shd w:val="clear" w:color="auto" w:fill="auto"/>
            <w:noWrap/>
            <w:hideMark/>
          </w:tcPr>
          <w:p w14:paraId="55063E7D" w14:textId="77777777" w:rsidR="00B9791F" w:rsidRPr="004F2AA4" w:rsidRDefault="00B9791F" w:rsidP="00363BA3">
            <w:pPr>
              <w:jc w:val="right"/>
              <w:rPr>
                <w:i/>
              </w:rPr>
            </w:pPr>
            <w:r w:rsidRPr="004F2AA4">
              <w:rPr>
                <w:i/>
              </w:rPr>
              <w:t>3</w:t>
            </w:r>
            <w:r>
              <w:rPr>
                <w:i/>
              </w:rPr>
              <w:t>56.779</w:t>
            </w:r>
            <w:r w:rsidRPr="004F2AA4">
              <w:rPr>
                <w:i/>
              </w:rPr>
              <w:t xml:space="preserve"> kn</w:t>
            </w:r>
          </w:p>
        </w:tc>
      </w:tr>
      <w:tr w:rsidR="00B9791F" w:rsidRPr="004F2AA4" w14:paraId="332B7AF7" w14:textId="77777777" w:rsidTr="00363BA3">
        <w:trPr>
          <w:trHeight w:val="300"/>
        </w:trPr>
        <w:tc>
          <w:tcPr>
            <w:tcW w:w="6912" w:type="dxa"/>
            <w:shd w:val="clear" w:color="auto" w:fill="auto"/>
            <w:hideMark/>
          </w:tcPr>
          <w:p w14:paraId="46A1E92E" w14:textId="77777777" w:rsidR="00B9791F" w:rsidRPr="004F2AA4" w:rsidRDefault="00B9791F" w:rsidP="00363BA3">
            <w:pPr>
              <w:jc w:val="both"/>
              <w:rPr>
                <w:i/>
              </w:rPr>
            </w:pPr>
            <w:r w:rsidRPr="004F2AA4">
              <w:rPr>
                <w:i/>
              </w:rPr>
              <w:t xml:space="preserve">- Izvori financiranja </w:t>
            </w:r>
          </w:p>
        </w:tc>
        <w:tc>
          <w:tcPr>
            <w:tcW w:w="2376" w:type="dxa"/>
            <w:shd w:val="clear" w:color="auto" w:fill="auto"/>
            <w:noWrap/>
            <w:hideMark/>
          </w:tcPr>
          <w:p w14:paraId="4C7B59A9" w14:textId="77777777" w:rsidR="00B9791F" w:rsidRPr="004F2AA4" w:rsidRDefault="00B9791F" w:rsidP="00363BA3">
            <w:pPr>
              <w:jc w:val="right"/>
              <w:rPr>
                <w:i/>
              </w:rPr>
            </w:pPr>
            <w:r w:rsidRPr="004F2AA4">
              <w:rPr>
                <w:i/>
              </w:rPr>
              <w:t>-1</w:t>
            </w:r>
            <w:r>
              <w:rPr>
                <w:i/>
              </w:rPr>
              <w:t>85.951</w:t>
            </w:r>
            <w:r w:rsidRPr="004F2AA4">
              <w:rPr>
                <w:i/>
              </w:rPr>
              <w:t xml:space="preserve"> kn</w:t>
            </w:r>
          </w:p>
        </w:tc>
      </w:tr>
      <w:tr w:rsidR="00B9791F" w:rsidRPr="004F2AA4" w14:paraId="3B4F431B" w14:textId="77777777" w:rsidTr="00363BA3">
        <w:trPr>
          <w:trHeight w:val="300"/>
        </w:trPr>
        <w:tc>
          <w:tcPr>
            <w:tcW w:w="6912" w:type="dxa"/>
            <w:shd w:val="clear" w:color="auto" w:fill="auto"/>
            <w:hideMark/>
          </w:tcPr>
          <w:p w14:paraId="26193604" w14:textId="77777777" w:rsidR="00B9791F" w:rsidRPr="004F2AA4" w:rsidRDefault="00B9791F" w:rsidP="00363BA3">
            <w:pPr>
              <w:jc w:val="both"/>
              <w:rPr>
                <w:i/>
              </w:rPr>
            </w:pPr>
            <w:r w:rsidRPr="004F2AA4">
              <w:rPr>
                <w:b/>
              </w:rPr>
              <w:t>Ukupna pasiva</w:t>
            </w:r>
          </w:p>
        </w:tc>
        <w:tc>
          <w:tcPr>
            <w:tcW w:w="2376" w:type="dxa"/>
            <w:shd w:val="clear" w:color="auto" w:fill="auto"/>
            <w:noWrap/>
            <w:hideMark/>
          </w:tcPr>
          <w:p w14:paraId="3039FA97" w14:textId="77777777" w:rsidR="00B9791F" w:rsidRPr="004F2AA4" w:rsidRDefault="00B9791F" w:rsidP="00363BA3">
            <w:pPr>
              <w:jc w:val="right"/>
              <w:rPr>
                <w:i/>
              </w:rPr>
            </w:pPr>
            <w:r>
              <w:rPr>
                <w:b/>
              </w:rPr>
              <w:t>170.828</w:t>
            </w:r>
            <w:r w:rsidRPr="004F2AA4">
              <w:rPr>
                <w:b/>
              </w:rPr>
              <w:t xml:space="preserve"> kn</w:t>
            </w:r>
          </w:p>
        </w:tc>
      </w:tr>
    </w:tbl>
    <w:p w14:paraId="6ACE2AE3" w14:textId="77777777" w:rsidR="00B9791F" w:rsidRDefault="00B9791F" w:rsidP="00B9791F">
      <w:pPr>
        <w:pStyle w:val="NoSpacing"/>
        <w:jc w:val="both"/>
        <w:rPr>
          <w:rFonts w:ascii="Times New Roman" w:hAnsi="Times New Roman"/>
          <w:sz w:val="24"/>
          <w:szCs w:val="24"/>
          <w:lang w:val="hr-HR"/>
        </w:rPr>
      </w:pPr>
    </w:p>
    <w:p w14:paraId="02503CA1" w14:textId="77777777" w:rsidR="00B9791F" w:rsidRPr="004F2AA4" w:rsidRDefault="00B9791F" w:rsidP="00B9791F">
      <w:pPr>
        <w:pStyle w:val="NoSpacing"/>
        <w:jc w:val="both"/>
        <w:rPr>
          <w:rFonts w:ascii="Times New Roman" w:hAnsi="Times New Roman"/>
          <w:sz w:val="24"/>
          <w:szCs w:val="24"/>
          <w:lang w:val="hr-HR"/>
        </w:rPr>
      </w:pPr>
    </w:p>
    <w:p w14:paraId="5B32B132" w14:textId="77777777" w:rsidR="00B9791F" w:rsidRDefault="00B9791F" w:rsidP="00B9791F">
      <w:pPr>
        <w:autoSpaceDE w:val="0"/>
        <w:adjustRightInd w:val="0"/>
        <w:jc w:val="both"/>
      </w:pPr>
      <w:r w:rsidRPr="004F2AA4">
        <w:rPr>
          <w:b/>
          <w:bCs/>
          <w:color w:val="000000"/>
          <w:lang w:eastAsia="hr-HR"/>
        </w:rPr>
        <w:t xml:space="preserve">Nefinancijska imovina </w:t>
      </w:r>
      <w:r w:rsidRPr="002379FF">
        <w:rPr>
          <w:color w:val="000000"/>
          <w:lang w:eastAsia="hr-HR"/>
        </w:rPr>
        <w:t xml:space="preserve">na dan 31. </w:t>
      </w:r>
      <w:r>
        <w:rPr>
          <w:color w:val="000000"/>
          <w:lang w:eastAsia="hr-HR"/>
        </w:rPr>
        <w:t>prosinca</w:t>
      </w:r>
      <w:r w:rsidRPr="002379FF">
        <w:rPr>
          <w:color w:val="000000"/>
          <w:lang w:eastAsia="hr-HR"/>
        </w:rPr>
        <w:t xml:space="preserve"> 2019.</w:t>
      </w:r>
      <w:r>
        <w:rPr>
          <w:color w:val="000000"/>
          <w:lang w:eastAsia="hr-HR"/>
        </w:rPr>
        <w:t xml:space="preserve"> iznosi</w:t>
      </w:r>
      <w:r w:rsidRPr="004F2AA4">
        <w:rPr>
          <w:b/>
          <w:bCs/>
          <w:color w:val="000000"/>
          <w:lang w:eastAsia="hr-HR"/>
        </w:rPr>
        <w:t xml:space="preserve"> </w:t>
      </w:r>
      <w:r>
        <w:rPr>
          <w:b/>
          <w:bCs/>
          <w:color w:val="000000"/>
          <w:lang w:eastAsia="hr-HR"/>
        </w:rPr>
        <w:t>165.627</w:t>
      </w:r>
      <w:r w:rsidRPr="004F2AA4">
        <w:rPr>
          <w:b/>
          <w:bCs/>
          <w:color w:val="000000"/>
          <w:lang w:eastAsia="hr-HR"/>
        </w:rPr>
        <w:t xml:space="preserve"> kn</w:t>
      </w:r>
      <w:r>
        <w:rPr>
          <w:b/>
          <w:bCs/>
          <w:color w:val="000000"/>
          <w:lang w:eastAsia="hr-HR"/>
        </w:rPr>
        <w:t>.</w:t>
      </w:r>
      <w:r w:rsidRPr="004F2AA4">
        <w:rPr>
          <w:b/>
          <w:bCs/>
          <w:color w:val="000000"/>
          <w:lang w:eastAsia="hr-HR"/>
        </w:rPr>
        <w:t xml:space="preserve"> </w:t>
      </w:r>
      <w:r w:rsidRPr="004F2AA4">
        <w:rPr>
          <w:color w:val="000000"/>
          <w:lang w:eastAsia="hr-HR"/>
        </w:rPr>
        <w:t>Proizvedena dugotrajna imovina povećana je za nabavu uredske opreme i namještaja za 2</w:t>
      </w:r>
      <w:r>
        <w:rPr>
          <w:color w:val="000000"/>
          <w:lang w:eastAsia="hr-HR"/>
        </w:rPr>
        <w:t>0.065</w:t>
      </w:r>
      <w:r w:rsidRPr="004F2AA4">
        <w:rPr>
          <w:color w:val="000000"/>
          <w:lang w:eastAsia="hr-HR"/>
        </w:rPr>
        <w:t xml:space="preserve"> kn, ali je zbog ispravaka vrijednosti ukupan indeks vrijednost imovine u odnosu na početak 201</w:t>
      </w:r>
      <w:r>
        <w:rPr>
          <w:color w:val="000000"/>
          <w:lang w:eastAsia="hr-HR"/>
        </w:rPr>
        <w:t>9</w:t>
      </w:r>
      <w:r w:rsidRPr="004F2AA4">
        <w:rPr>
          <w:color w:val="000000"/>
          <w:lang w:eastAsia="hr-HR"/>
        </w:rPr>
        <w:t xml:space="preserve">. godine smanjen na </w:t>
      </w:r>
      <w:r>
        <w:rPr>
          <w:color w:val="000000"/>
          <w:lang w:eastAsia="hr-HR"/>
        </w:rPr>
        <w:t>70,2</w:t>
      </w:r>
      <w:r w:rsidRPr="004F2AA4">
        <w:rPr>
          <w:color w:val="000000"/>
          <w:lang w:eastAsia="hr-HR"/>
        </w:rPr>
        <w:t>0 posto</w:t>
      </w:r>
      <w:r w:rsidRPr="004F2AA4">
        <w:t xml:space="preserve">. </w:t>
      </w:r>
      <w:proofErr w:type="spellStart"/>
      <w:r w:rsidRPr="000B752D">
        <w:t>Neproizvedena</w:t>
      </w:r>
      <w:proofErr w:type="spellEnd"/>
      <w:r w:rsidRPr="000B752D">
        <w:t xml:space="preserve"> </w:t>
      </w:r>
      <w:r w:rsidRPr="004F2AA4">
        <w:t xml:space="preserve">dugotrajna imovina povećana je za </w:t>
      </w:r>
      <w:r>
        <w:t>19.812</w:t>
      </w:r>
      <w:r w:rsidRPr="004F2AA4">
        <w:t xml:space="preserve"> kn za nabavu korisničkih licenci. </w:t>
      </w:r>
    </w:p>
    <w:p w14:paraId="42C4BAA9" w14:textId="77777777" w:rsidR="00B9791F" w:rsidRPr="004F2AA4" w:rsidRDefault="00B9791F" w:rsidP="00B9791F">
      <w:pPr>
        <w:autoSpaceDE w:val="0"/>
        <w:adjustRightInd w:val="0"/>
        <w:jc w:val="both"/>
        <w:rPr>
          <w:lang w:eastAsia="hr-HR"/>
        </w:rPr>
      </w:pPr>
    </w:p>
    <w:p w14:paraId="1039BAAB" w14:textId="77777777" w:rsidR="00B9791F" w:rsidRDefault="00B9791F" w:rsidP="00B9791F">
      <w:pPr>
        <w:pStyle w:val="NoSpacing"/>
        <w:jc w:val="both"/>
        <w:rPr>
          <w:rFonts w:ascii="Times New Roman" w:hAnsi="Times New Roman"/>
          <w:sz w:val="24"/>
          <w:szCs w:val="24"/>
          <w:lang w:val="hr-HR"/>
        </w:rPr>
      </w:pPr>
      <w:r w:rsidRPr="004F2AA4">
        <w:rPr>
          <w:rFonts w:ascii="Times New Roman" w:hAnsi="Times New Roman"/>
          <w:b/>
          <w:bCs/>
          <w:sz w:val="24"/>
          <w:szCs w:val="24"/>
          <w:lang w:val="hr-HR" w:eastAsia="hr-HR"/>
        </w:rPr>
        <w:t xml:space="preserve">Financijska imovina </w:t>
      </w:r>
      <w:r w:rsidRPr="004F2AA4">
        <w:rPr>
          <w:rFonts w:ascii="Times New Roman" w:hAnsi="Times New Roman"/>
          <w:sz w:val="24"/>
          <w:szCs w:val="24"/>
          <w:lang w:val="hr-HR" w:eastAsia="hr-HR"/>
        </w:rPr>
        <w:t>na dan 31.</w:t>
      </w:r>
      <w:r>
        <w:rPr>
          <w:rFonts w:ascii="Times New Roman" w:hAnsi="Times New Roman"/>
          <w:sz w:val="24"/>
          <w:szCs w:val="24"/>
          <w:lang w:val="hr-HR" w:eastAsia="hr-HR"/>
        </w:rPr>
        <w:t xml:space="preserve"> prosinca </w:t>
      </w:r>
      <w:r w:rsidRPr="004F2AA4">
        <w:rPr>
          <w:rFonts w:ascii="Times New Roman" w:hAnsi="Times New Roman"/>
          <w:sz w:val="24"/>
          <w:szCs w:val="24"/>
          <w:lang w:val="hr-HR" w:eastAsia="hr-HR"/>
        </w:rPr>
        <w:t>201</w:t>
      </w:r>
      <w:r>
        <w:rPr>
          <w:rFonts w:ascii="Times New Roman" w:hAnsi="Times New Roman"/>
          <w:sz w:val="24"/>
          <w:szCs w:val="24"/>
          <w:lang w:val="hr-HR" w:eastAsia="hr-HR"/>
        </w:rPr>
        <w:t>9</w:t>
      </w:r>
      <w:r w:rsidRPr="004F2AA4">
        <w:rPr>
          <w:rFonts w:ascii="Times New Roman" w:hAnsi="Times New Roman"/>
          <w:sz w:val="24"/>
          <w:szCs w:val="24"/>
          <w:lang w:val="hr-HR" w:eastAsia="hr-HR"/>
        </w:rPr>
        <w:t xml:space="preserve">. iznosi </w:t>
      </w:r>
      <w:r>
        <w:rPr>
          <w:rFonts w:ascii="Times New Roman" w:hAnsi="Times New Roman"/>
          <w:b/>
          <w:sz w:val="24"/>
          <w:szCs w:val="24"/>
          <w:lang w:val="hr-HR" w:eastAsia="hr-HR"/>
        </w:rPr>
        <w:t>5.2</w:t>
      </w:r>
      <w:r w:rsidRPr="004F2AA4">
        <w:rPr>
          <w:rFonts w:ascii="Times New Roman" w:hAnsi="Times New Roman"/>
          <w:b/>
          <w:bCs/>
          <w:sz w:val="24"/>
          <w:szCs w:val="24"/>
          <w:lang w:val="hr-HR" w:eastAsia="hr-HR"/>
        </w:rPr>
        <w:t>00 kn</w:t>
      </w:r>
      <w:r w:rsidRPr="004F2AA4">
        <w:rPr>
          <w:rFonts w:ascii="Times New Roman" w:hAnsi="Times New Roman"/>
          <w:sz w:val="24"/>
          <w:szCs w:val="24"/>
          <w:lang w:val="hr-HR" w:eastAsia="hr-HR"/>
        </w:rPr>
        <w:t xml:space="preserve">, </w:t>
      </w:r>
      <w:r>
        <w:rPr>
          <w:rFonts w:ascii="Times New Roman" w:hAnsi="Times New Roman"/>
          <w:sz w:val="24"/>
          <w:szCs w:val="24"/>
          <w:lang w:val="hr-HR" w:eastAsia="hr-HR"/>
        </w:rPr>
        <w:t xml:space="preserve">a </w:t>
      </w:r>
      <w:r w:rsidRPr="004F2AA4">
        <w:rPr>
          <w:rFonts w:ascii="Times New Roman" w:hAnsi="Times New Roman"/>
          <w:sz w:val="24"/>
          <w:szCs w:val="24"/>
          <w:lang w:val="hr-HR" w:eastAsia="hr-HR"/>
        </w:rPr>
        <w:t xml:space="preserve">odnosi se na </w:t>
      </w:r>
      <w:r>
        <w:rPr>
          <w:rFonts w:ascii="Times New Roman" w:hAnsi="Times New Roman"/>
          <w:sz w:val="24"/>
          <w:szCs w:val="24"/>
          <w:lang w:val="hr-HR" w:eastAsia="hr-HR"/>
        </w:rPr>
        <w:t xml:space="preserve">4.000 kn </w:t>
      </w:r>
      <w:r w:rsidRPr="004F2AA4">
        <w:rPr>
          <w:rFonts w:ascii="Times New Roman" w:hAnsi="Times New Roman"/>
          <w:sz w:val="24"/>
          <w:szCs w:val="24"/>
          <w:lang w:val="hr-HR" w:eastAsia="hr-HR"/>
        </w:rPr>
        <w:t xml:space="preserve">potraživanja </w:t>
      </w:r>
      <w:r w:rsidRPr="004F2AA4">
        <w:rPr>
          <w:rFonts w:ascii="Times New Roman" w:hAnsi="Times New Roman"/>
          <w:sz w:val="24"/>
          <w:szCs w:val="24"/>
          <w:lang w:val="hr-HR"/>
        </w:rPr>
        <w:t>za kazne po rješenjima željezničkih inspektora</w:t>
      </w:r>
      <w:r>
        <w:rPr>
          <w:rFonts w:ascii="Times New Roman" w:hAnsi="Times New Roman"/>
          <w:sz w:val="24"/>
          <w:szCs w:val="24"/>
          <w:lang w:val="hr-HR"/>
        </w:rPr>
        <w:t xml:space="preserve"> (</w:t>
      </w:r>
      <w:r w:rsidRPr="002379FF">
        <w:rPr>
          <w:rFonts w:ascii="Times New Roman" w:hAnsi="Times New Roman"/>
          <w:i/>
          <w:iCs/>
          <w:sz w:val="24"/>
          <w:szCs w:val="24"/>
          <w:lang w:val="hr-HR"/>
        </w:rPr>
        <w:t>za koje su pokrenuti sudski sporovi s ciljem naplate istih</w:t>
      </w:r>
      <w:r>
        <w:rPr>
          <w:rFonts w:ascii="Times New Roman" w:hAnsi="Times New Roman"/>
          <w:sz w:val="24"/>
          <w:szCs w:val="24"/>
          <w:lang w:val="hr-HR"/>
        </w:rPr>
        <w:t>) i na 1.200 kn potraživanja od zaposlenika (</w:t>
      </w:r>
      <w:r w:rsidRPr="002379FF">
        <w:rPr>
          <w:rFonts w:ascii="Times New Roman" w:hAnsi="Times New Roman"/>
          <w:i/>
          <w:iCs/>
          <w:sz w:val="24"/>
          <w:szCs w:val="24"/>
          <w:lang w:val="hr-HR"/>
        </w:rPr>
        <w:t>za isplaćenu akontaciji po putnom nalogu realiziranom krajem prosinca 2019. godine, a obračunatom početkom siječnja 2020. godine</w:t>
      </w:r>
      <w:r>
        <w:rPr>
          <w:rFonts w:ascii="Times New Roman" w:hAnsi="Times New Roman"/>
          <w:sz w:val="24"/>
          <w:szCs w:val="24"/>
          <w:lang w:val="hr-HR"/>
        </w:rPr>
        <w:t>).</w:t>
      </w:r>
    </w:p>
    <w:p w14:paraId="11BADA5C" w14:textId="77777777" w:rsidR="00B9791F" w:rsidRPr="004F2AA4" w:rsidRDefault="00B9791F" w:rsidP="00B9791F">
      <w:pPr>
        <w:pStyle w:val="NoSpacing"/>
        <w:jc w:val="both"/>
        <w:rPr>
          <w:rFonts w:ascii="Times New Roman" w:hAnsi="Times New Roman"/>
          <w:sz w:val="24"/>
          <w:szCs w:val="24"/>
          <w:lang w:val="hr-HR"/>
        </w:rPr>
      </w:pPr>
    </w:p>
    <w:p w14:paraId="4857C3A7"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b/>
          <w:sz w:val="24"/>
          <w:szCs w:val="24"/>
          <w:lang w:val="hr-HR"/>
        </w:rPr>
        <w:t>Obveze</w:t>
      </w:r>
      <w:r w:rsidRPr="004F2AA4">
        <w:rPr>
          <w:rFonts w:ascii="Times New Roman" w:hAnsi="Times New Roman"/>
          <w:sz w:val="24"/>
          <w:szCs w:val="24"/>
          <w:lang w:val="hr-HR"/>
        </w:rPr>
        <w:t xml:space="preserve"> na dan 31. prosinac 201</w:t>
      </w:r>
      <w:r>
        <w:rPr>
          <w:rFonts w:ascii="Times New Roman" w:hAnsi="Times New Roman"/>
          <w:sz w:val="24"/>
          <w:szCs w:val="24"/>
          <w:lang w:val="hr-HR"/>
        </w:rPr>
        <w:t>9</w:t>
      </w:r>
      <w:r w:rsidRPr="004F2AA4">
        <w:rPr>
          <w:rFonts w:ascii="Times New Roman" w:hAnsi="Times New Roman"/>
          <w:sz w:val="24"/>
          <w:szCs w:val="24"/>
          <w:lang w:val="hr-HR"/>
        </w:rPr>
        <w:t xml:space="preserve">. godine </w:t>
      </w:r>
      <w:r>
        <w:rPr>
          <w:rFonts w:ascii="Times New Roman" w:hAnsi="Times New Roman"/>
          <w:sz w:val="24"/>
          <w:szCs w:val="24"/>
          <w:lang w:val="hr-HR"/>
        </w:rPr>
        <w:t xml:space="preserve">iznose </w:t>
      </w:r>
      <w:r>
        <w:rPr>
          <w:rFonts w:ascii="Times New Roman" w:hAnsi="Times New Roman"/>
          <w:b/>
          <w:sz w:val="24"/>
          <w:szCs w:val="24"/>
          <w:lang w:val="hr-HR"/>
        </w:rPr>
        <w:t>356.779</w:t>
      </w:r>
      <w:r w:rsidRPr="004F2AA4">
        <w:rPr>
          <w:rFonts w:ascii="Times New Roman" w:hAnsi="Times New Roman"/>
          <w:sz w:val="24"/>
          <w:szCs w:val="24"/>
          <w:lang w:val="hr-HR"/>
        </w:rPr>
        <w:t xml:space="preserve"> kn, </w:t>
      </w:r>
      <w:r>
        <w:rPr>
          <w:rFonts w:ascii="Times New Roman" w:hAnsi="Times New Roman"/>
          <w:sz w:val="24"/>
          <w:szCs w:val="24"/>
          <w:lang w:val="hr-HR"/>
        </w:rPr>
        <w:t xml:space="preserve">a </w:t>
      </w:r>
      <w:r w:rsidRPr="004F2AA4">
        <w:rPr>
          <w:rFonts w:ascii="Times New Roman" w:hAnsi="Times New Roman"/>
          <w:sz w:val="24"/>
          <w:szCs w:val="24"/>
          <w:lang w:val="hr-HR"/>
        </w:rPr>
        <w:t>odnose se na obveze za prosinac 201</w:t>
      </w:r>
      <w:r>
        <w:rPr>
          <w:rFonts w:ascii="Times New Roman" w:hAnsi="Times New Roman"/>
          <w:sz w:val="24"/>
          <w:szCs w:val="24"/>
          <w:lang w:val="hr-HR"/>
        </w:rPr>
        <w:t>9</w:t>
      </w:r>
      <w:r w:rsidRPr="004F2AA4">
        <w:rPr>
          <w:rFonts w:ascii="Times New Roman" w:hAnsi="Times New Roman"/>
          <w:sz w:val="24"/>
          <w:szCs w:val="24"/>
          <w:lang w:val="hr-HR"/>
        </w:rPr>
        <w:t>. koje su podmirene u siječnju 20</w:t>
      </w:r>
      <w:r>
        <w:rPr>
          <w:rFonts w:ascii="Times New Roman" w:hAnsi="Times New Roman"/>
          <w:sz w:val="24"/>
          <w:szCs w:val="24"/>
          <w:lang w:val="hr-HR"/>
        </w:rPr>
        <w:t>20</w:t>
      </w:r>
      <w:r w:rsidRPr="004F2AA4">
        <w:rPr>
          <w:rFonts w:ascii="Times New Roman" w:hAnsi="Times New Roman"/>
          <w:sz w:val="24"/>
          <w:szCs w:val="24"/>
          <w:lang w:val="hr-HR"/>
        </w:rPr>
        <w:t>. (</w:t>
      </w:r>
      <w:r w:rsidRPr="00D90A5B">
        <w:rPr>
          <w:rFonts w:ascii="Times New Roman" w:hAnsi="Times New Roman"/>
          <w:i/>
          <w:iCs/>
          <w:sz w:val="24"/>
          <w:szCs w:val="24"/>
          <w:lang w:val="hr-HR"/>
        </w:rPr>
        <w:t>plaće i ostala materijalna prava zaposlenika, režijski troškovi, naknade za rad članova Upravnog vijeća i intelektualne usluge</w:t>
      </w:r>
      <w:r w:rsidRPr="004F2AA4">
        <w:rPr>
          <w:rFonts w:ascii="Times New Roman" w:hAnsi="Times New Roman"/>
          <w:sz w:val="24"/>
          <w:szCs w:val="24"/>
          <w:lang w:val="hr-HR"/>
        </w:rPr>
        <w:t>).</w:t>
      </w:r>
    </w:p>
    <w:p w14:paraId="69F9BB67" w14:textId="77777777" w:rsidR="00B9791F" w:rsidRDefault="00B9791F" w:rsidP="00B9791F">
      <w:pPr>
        <w:pStyle w:val="NoSpacing"/>
        <w:jc w:val="both"/>
        <w:rPr>
          <w:rFonts w:ascii="Times New Roman" w:hAnsi="Times New Roman"/>
          <w:b/>
          <w:sz w:val="24"/>
          <w:szCs w:val="24"/>
          <w:lang w:val="hr-HR"/>
        </w:rPr>
      </w:pPr>
    </w:p>
    <w:p w14:paraId="2C97412D" w14:textId="669FD316" w:rsidR="00B9791F" w:rsidRDefault="00B9791F" w:rsidP="00B9791F">
      <w:pPr>
        <w:pStyle w:val="NoSpacing"/>
        <w:jc w:val="both"/>
        <w:rPr>
          <w:rFonts w:ascii="Times New Roman" w:hAnsi="Times New Roman"/>
          <w:b/>
          <w:sz w:val="24"/>
          <w:szCs w:val="24"/>
          <w:lang w:val="hr-HR"/>
        </w:rPr>
      </w:pPr>
    </w:p>
    <w:p w14:paraId="1C71EBC7" w14:textId="596F03A3" w:rsidR="00B9791F" w:rsidRDefault="00B9791F" w:rsidP="00B9791F">
      <w:pPr>
        <w:pStyle w:val="NoSpacing"/>
        <w:jc w:val="both"/>
        <w:rPr>
          <w:rFonts w:ascii="Times New Roman" w:hAnsi="Times New Roman"/>
          <w:b/>
          <w:sz w:val="24"/>
          <w:szCs w:val="24"/>
          <w:lang w:val="hr-HR"/>
        </w:rPr>
      </w:pPr>
    </w:p>
    <w:p w14:paraId="12EB75F6" w14:textId="6E190780" w:rsidR="00B9791F" w:rsidRDefault="00B9791F" w:rsidP="00B9791F">
      <w:pPr>
        <w:pStyle w:val="NoSpacing"/>
        <w:jc w:val="both"/>
        <w:rPr>
          <w:rFonts w:ascii="Times New Roman" w:hAnsi="Times New Roman"/>
          <w:b/>
          <w:sz w:val="24"/>
          <w:szCs w:val="24"/>
          <w:lang w:val="hr-HR"/>
        </w:rPr>
      </w:pPr>
    </w:p>
    <w:p w14:paraId="5141AEFD" w14:textId="5FE2F28E" w:rsidR="00B9791F" w:rsidRDefault="00B9791F" w:rsidP="00B9791F">
      <w:pPr>
        <w:pStyle w:val="NoSpacing"/>
        <w:jc w:val="both"/>
        <w:rPr>
          <w:rFonts w:ascii="Times New Roman" w:hAnsi="Times New Roman"/>
          <w:b/>
          <w:sz w:val="24"/>
          <w:szCs w:val="24"/>
          <w:lang w:val="hr-HR"/>
        </w:rPr>
      </w:pPr>
    </w:p>
    <w:p w14:paraId="208018D7" w14:textId="6D45AF1E" w:rsidR="00B9791F" w:rsidRDefault="00B9791F" w:rsidP="00B9791F">
      <w:pPr>
        <w:pStyle w:val="NoSpacing"/>
        <w:jc w:val="both"/>
        <w:rPr>
          <w:rFonts w:ascii="Times New Roman" w:hAnsi="Times New Roman"/>
          <w:b/>
          <w:sz w:val="24"/>
          <w:szCs w:val="24"/>
          <w:lang w:val="hr-HR"/>
        </w:rPr>
      </w:pPr>
    </w:p>
    <w:p w14:paraId="255C08E3" w14:textId="56CDB106" w:rsidR="00B9791F" w:rsidRDefault="00B9791F" w:rsidP="00B9791F">
      <w:pPr>
        <w:pStyle w:val="NoSpacing"/>
        <w:jc w:val="both"/>
        <w:rPr>
          <w:rFonts w:ascii="Times New Roman" w:hAnsi="Times New Roman"/>
          <w:b/>
          <w:sz w:val="24"/>
          <w:szCs w:val="24"/>
          <w:lang w:val="hr-HR"/>
        </w:rPr>
      </w:pPr>
    </w:p>
    <w:p w14:paraId="2C0D14BD" w14:textId="0CE15D2C" w:rsidR="00B9791F" w:rsidRDefault="00B9791F" w:rsidP="00B9791F">
      <w:pPr>
        <w:pStyle w:val="NoSpacing"/>
        <w:jc w:val="both"/>
        <w:rPr>
          <w:rFonts w:ascii="Times New Roman" w:hAnsi="Times New Roman"/>
          <w:b/>
          <w:sz w:val="24"/>
          <w:szCs w:val="24"/>
          <w:lang w:val="hr-HR"/>
        </w:rPr>
      </w:pPr>
    </w:p>
    <w:p w14:paraId="3CC0118A" w14:textId="2F6DA996" w:rsidR="00B9791F" w:rsidRDefault="00B9791F" w:rsidP="00B9791F">
      <w:pPr>
        <w:pStyle w:val="NoSpacing"/>
        <w:jc w:val="both"/>
        <w:rPr>
          <w:rFonts w:ascii="Times New Roman" w:hAnsi="Times New Roman"/>
          <w:b/>
          <w:sz w:val="24"/>
          <w:szCs w:val="24"/>
          <w:lang w:val="hr-HR"/>
        </w:rPr>
      </w:pPr>
    </w:p>
    <w:p w14:paraId="1D0F99CA" w14:textId="7A8B99FE" w:rsidR="00B9791F" w:rsidRDefault="00B9791F" w:rsidP="00B9791F">
      <w:pPr>
        <w:pStyle w:val="NoSpacing"/>
        <w:jc w:val="both"/>
        <w:rPr>
          <w:rFonts w:ascii="Times New Roman" w:hAnsi="Times New Roman"/>
          <w:b/>
          <w:sz w:val="24"/>
          <w:szCs w:val="24"/>
          <w:lang w:val="hr-HR"/>
        </w:rPr>
      </w:pPr>
    </w:p>
    <w:p w14:paraId="589FADA4" w14:textId="00D55CE6" w:rsidR="00B9791F" w:rsidRDefault="00B9791F" w:rsidP="00B9791F">
      <w:pPr>
        <w:pStyle w:val="NoSpacing"/>
        <w:jc w:val="both"/>
        <w:rPr>
          <w:rFonts w:ascii="Times New Roman" w:hAnsi="Times New Roman"/>
          <w:b/>
          <w:sz w:val="24"/>
          <w:szCs w:val="24"/>
          <w:lang w:val="hr-HR"/>
        </w:rPr>
      </w:pPr>
    </w:p>
    <w:p w14:paraId="1459A1C0" w14:textId="4D9EED16" w:rsidR="00B9791F" w:rsidRDefault="00B9791F" w:rsidP="00B9791F">
      <w:pPr>
        <w:pStyle w:val="NoSpacing"/>
        <w:jc w:val="both"/>
        <w:rPr>
          <w:rFonts w:ascii="Times New Roman" w:hAnsi="Times New Roman"/>
          <w:b/>
          <w:sz w:val="24"/>
          <w:szCs w:val="24"/>
          <w:lang w:val="hr-HR"/>
        </w:rPr>
      </w:pPr>
    </w:p>
    <w:p w14:paraId="41AC1E42" w14:textId="77777777" w:rsidR="00B9791F" w:rsidRPr="004F2AA4" w:rsidRDefault="00B9791F" w:rsidP="00B9791F">
      <w:pPr>
        <w:pStyle w:val="NoSpacing"/>
        <w:jc w:val="both"/>
        <w:rPr>
          <w:rFonts w:ascii="Times New Roman" w:hAnsi="Times New Roman"/>
          <w:b/>
          <w:sz w:val="24"/>
          <w:szCs w:val="24"/>
          <w:lang w:val="hr-HR"/>
        </w:rPr>
      </w:pPr>
      <w:r w:rsidRPr="004F2AA4">
        <w:rPr>
          <w:rFonts w:ascii="Times New Roman" w:hAnsi="Times New Roman"/>
          <w:b/>
          <w:sz w:val="24"/>
          <w:szCs w:val="24"/>
          <w:lang w:val="hr-HR"/>
        </w:rPr>
        <w:t>STRATEŠKI PLAN</w:t>
      </w:r>
    </w:p>
    <w:p w14:paraId="0311ABB0" w14:textId="77777777" w:rsidR="00B9791F" w:rsidRPr="004F2AA4" w:rsidRDefault="00B9791F" w:rsidP="00B9791F">
      <w:pPr>
        <w:pStyle w:val="NoSpacing"/>
        <w:jc w:val="both"/>
        <w:rPr>
          <w:rFonts w:ascii="Times New Roman" w:hAnsi="Times New Roman"/>
          <w:sz w:val="24"/>
          <w:szCs w:val="24"/>
          <w:lang w:val="hr-HR"/>
        </w:rPr>
      </w:pPr>
    </w:p>
    <w:p w14:paraId="57F42D04" w14:textId="1ED80DB3" w:rsidR="00B9791F" w:rsidRDefault="00B9791F" w:rsidP="00B9791F">
      <w:pPr>
        <w:jc w:val="both"/>
      </w:pPr>
      <w:r w:rsidRPr="004F2AA4">
        <w:t>U Strateškom planu Ministarstva za razdoblje 201</w:t>
      </w:r>
      <w:r>
        <w:t>9</w:t>
      </w:r>
      <w:r w:rsidRPr="004F2AA4">
        <w:t>. - 202</w:t>
      </w:r>
      <w:r>
        <w:t>1</w:t>
      </w:r>
      <w:r w:rsidRPr="004F2AA4">
        <w:t xml:space="preserve">. godine Agencija je provodila program u dijelu koji je povezan s Općim ciljem 1. </w:t>
      </w:r>
      <w:r w:rsidRPr="004F2AA4">
        <w:rPr>
          <w:i/>
        </w:rPr>
        <w:t>Održivi razvoj prometnog sustava</w:t>
      </w:r>
      <w:r w:rsidRPr="004F2AA4">
        <w:t xml:space="preserve">, Posebni cilj </w:t>
      </w:r>
      <w:r w:rsidRPr="004004FC">
        <w:t xml:space="preserve">1.4. </w:t>
      </w:r>
      <w:r w:rsidRPr="004004FC">
        <w:rPr>
          <w:i/>
        </w:rPr>
        <w:t>Razvijen sustav kopnenog prometa te kvalitetan nadzor cestovnog prometa, cestovne infrastrukture i žičara</w:t>
      </w:r>
      <w:r w:rsidRPr="004F2AA4">
        <w:rPr>
          <w:i/>
        </w:rPr>
        <w:t>,</w:t>
      </w:r>
      <w:r w:rsidRPr="004F2AA4">
        <w:t xml:space="preserve"> a način ostvarenja postavljenog posebnog cilja bio je 1.4.2. </w:t>
      </w:r>
      <w:r w:rsidRPr="004F2AA4">
        <w:rPr>
          <w:i/>
        </w:rPr>
        <w:t>Sigurnost kopnenog prometa</w:t>
      </w:r>
      <w:r w:rsidRPr="004F2AA4">
        <w:t>.</w:t>
      </w:r>
    </w:p>
    <w:p w14:paraId="5910B2F9" w14:textId="77777777" w:rsidR="00B9791F" w:rsidRDefault="00B9791F" w:rsidP="00B9791F">
      <w:pPr>
        <w:pStyle w:val="Caption"/>
        <w:rPr>
          <w:color w:val="auto"/>
          <w:sz w:val="20"/>
          <w:szCs w:val="20"/>
        </w:rPr>
      </w:pPr>
    </w:p>
    <w:p w14:paraId="70AEF15E" w14:textId="3EE04E2A" w:rsidR="00B9791F" w:rsidRPr="00202E28" w:rsidRDefault="00202E28" w:rsidP="00202E28">
      <w:pPr>
        <w:pStyle w:val="Caption"/>
        <w:rPr>
          <w:color w:val="auto"/>
          <w:sz w:val="20"/>
          <w:szCs w:val="20"/>
        </w:rPr>
      </w:pPr>
      <w:bookmarkStart w:id="35" w:name="_Toc48809600"/>
      <w:r w:rsidRPr="004745C9">
        <w:rPr>
          <w:color w:val="auto"/>
          <w:sz w:val="20"/>
          <w:szCs w:val="20"/>
        </w:rPr>
        <w:t xml:space="preserve">Tablica </w:t>
      </w:r>
      <w:r w:rsidRPr="004745C9">
        <w:rPr>
          <w:color w:val="auto"/>
          <w:sz w:val="20"/>
          <w:szCs w:val="20"/>
        </w:rPr>
        <w:fldChar w:fldCharType="begin"/>
      </w:r>
      <w:r w:rsidRPr="004745C9">
        <w:rPr>
          <w:color w:val="auto"/>
          <w:sz w:val="20"/>
          <w:szCs w:val="20"/>
        </w:rPr>
        <w:instrText xml:space="preserve"> SEQ Tablica \* ARABIC </w:instrText>
      </w:r>
      <w:r w:rsidRPr="004745C9">
        <w:rPr>
          <w:color w:val="auto"/>
          <w:sz w:val="20"/>
          <w:szCs w:val="20"/>
        </w:rPr>
        <w:fldChar w:fldCharType="separate"/>
      </w:r>
      <w:r w:rsidR="007E0376">
        <w:rPr>
          <w:noProof/>
          <w:color w:val="auto"/>
          <w:sz w:val="20"/>
          <w:szCs w:val="20"/>
        </w:rPr>
        <w:t>4</w:t>
      </w:r>
      <w:r w:rsidRPr="004745C9">
        <w:rPr>
          <w:color w:val="auto"/>
          <w:sz w:val="20"/>
          <w:szCs w:val="20"/>
        </w:rPr>
        <w:fldChar w:fldCharType="end"/>
      </w:r>
      <w:r w:rsidR="00B9791F" w:rsidRPr="004745C9">
        <w:rPr>
          <w:color w:val="auto"/>
          <w:sz w:val="20"/>
          <w:szCs w:val="20"/>
        </w:rPr>
        <w:t xml:space="preserve"> </w:t>
      </w:r>
      <w:r w:rsidRPr="004745C9">
        <w:rPr>
          <w:color w:val="auto"/>
          <w:sz w:val="20"/>
          <w:szCs w:val="20"/>
        </w:rPr>
        <w:t>–</w:t>
      </w:r>
      <w:r w:rsidR="00B9791F" w:rsidRPr="004745C9">
        <w:rPr>
          <w:color w:val="auto"/>
          <w:sz w:val="20"/>
          <w:szCs w:val="20"/>
        </w:rPr>
        <w:t xml:space="preserve"> Strateški plan 2019.; Posebni cilj 1.4. Razvijen sustav kopnenog prometa te kvalitetan nadzor cestovnog prometa, cestovne infrastrukture i žičara</w:t>
      </w:r>
      <w:bookmarkEnd w:id="3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2110"/>
        <w:gridCol w:w="2037"/>
        <w:gridCol w:w="1241"/>
        <w:gridCol w:w="1239"/>
        <w:gridCol w:w="1316"/>
      </w:tblGrid>
      <w:tr w:rsidR="00B9791F" w:rsidRPr="004F2AA4" w14:paraId="2E4D8AB3" w14:textId="77777777" w:rsidTr="00202E28">
        <w:trPr>
          <w:trHeight w:val="323"/>
        </w:trPr>
        <w:tc>
          <w:tcPr>
            <w:tcW w:w="750" w:type="pct"/>
            <w:shd w:val="clear" w:color="auto" w:fill="auto"/>
          </w:tcPr>
          <w:p w14:paraId="026E871B" w14:textId="77777777" w:rsidR="00B9791F" w:rsidRPr="004F2AA4" w:rsidRDefault="00B9791F" w:rsidP="00363BA3">
            <w:pPr>
              <w:jc w:val="both"/>
            </w:pPr>
            <w:r w:rsidRPr="004F2AA4">
              <w:t>Opći cilj</w:t>
            </w:r>
          </w:p>
        </w:tc>
        <w:tc>
          <w:tcPr>
            <w:tcW w:w="4250" w:type="pct"/>
            <w:gridSpan w:val="5"/>
            <w:shd w:val="clear" w:color="auto" w:fill="auto"/>
          </w:tcPr>
          <w:p w14:paraId="6541D645" w14:textId="77777777" w:rsidR="00B9791F" w:rsidRPr="004F2AA4" w:rsidRDefault="00B9791F" w:rsidP="00363BA3">
            <w:pPr>
              <w:jc w:val="both"/>
            </w:pPr>
            <w:r w:rsidRPr="004F2AA4">
              <w:t>1. Održivi razvoj prometnog sustava</w:t>
            </w:r>
          </w:p>
          <w:p w14:paraId="29C60F81" w14:textId="77777777" w:rsidR="00B9791F" w:rsidRPr="004F2AA4" w:rsidRDefault="00B9791F" w:rsidP="00363BA3">
            <w:pPr>
              <w:jc w:val="both"/>
            </w:pPr>
          </w:p>
        </w:tc>
      </w:tr>
      <w:tr w:rsidR="00B9791F" w:rsidRPr="004F2AA4" w14:paraId="26DDD605" w14:textId="77777777" w:rsidTr="00202E28">
        <w:trPr>
          <w:trHeight w:val="323"/>
        </w:trPr>
        <w:tc>
          <w:tcPr>
            <w:tcW w:w="750" w:type="pct"/>
            <w:shd w:val="clear" w:color="auto" w:fill="auto"/>
          </w:tcPr>
          <w:p w14:paraId="6FCECFC3" w14:textId="77777777" w:rsidR="00B9791F" w:rsidRPr="004F2AA4" w:rsidRDefault="00B9791F" w:rsidP="00363BA3">
            <w:pPr>
              <w:jc w:val="both"/>
            </w:pPr>
            <w:r w:rsidRPr="004F2AA4">
              <w:t>Posebni cilj</w:t>
            </w:r>
          </w:p>
        </w:tc>
        <w:tc>
          <w:tcPr>
            <w:tcW w:w="4250" w:type="pct"/>
            <w:gridSpan w:val="5"/>
            <w:shd w:val="clear" w:color="auto" w:fill="auto"/>
          </w:tcPr>
          <w:p w14:paraId="6C056AC4" w14:textId="77777777" w:rsidR="00B9791F" w:rsidRPr="004004FC" w:rsidRDefault="00B9791F" w:rsidP="00363BA3">
            <w:pPr>
              <w:jc w:val="both"/>
            </w:pPr>
            <w:r w:rsidRPr="004004FC">
              <w:t xml:space="preserve">1.4. Razvijen sustav kopnenog prometa te kvalitetan nadzor cestovnog prometa, cestovne infrastrukture i žičara </w:t>
            </w:r>
          </w:p>
        </w:tc>
      </w:tr>
      <w:tr w:rsidR="00B9791F" w:rsidRPr="004F2AA4" w14:paraId="55F69CB8" w14:textId="77777777" w:rsidTr="00202E28">
        <w:trPr>
          <w:trHeight w:val="495"/>
        </w:trPr>
        <w:tc>
          <w:tcPr>
            <w:tcW w:w="750" w:type="pct"/>
            <w:shd w:val="clear" w:color="auto" w:fill="auto"/>
          </w:tcPr>
          <w:p w14:paraId="27683830" w14:textId="77777777" w:rsidR="00B9791F" w:rsidRPr="004F2AA4" w:rsidRDefault="00B9791F" w:rsidP="00363BA3">
            <w:r w:rsidRPr="004F2AA4">
              <w:t>Program u državnom proračunu</w:t>
            </w:r>
          </w:p>
        </w:tc>
        <w:tc>
          <w:tcPr>
            <w:tcW w:w="4250" w:type="pct"/>
            <w:gridSpan w:val="5"/>
            <w:shd w:val="clear" w:color="auto" w:fill="auto"/>
          </w:tcPr>
          <w:p w14:paraId="64405005" w14:textId="77777777" w:rsidR="00B9791F" w:rsidRPr="004004FC" w:rsidRDefault="00B9791F" w:rsidP="00363BA3">
            <w:pPr>
              <w:jc w:val="both"/>
            </w:pPr>
            <w:r w:rsidRPr="004004FC">
              <w:t>3118 Razvoj i sigurnost kopnenog prometa</w:t>
            </w:r>
          </w:p>
          <w:p w14:paraId="124AADB4" w14:textId="77777777" w:rsidR="00B9791F" w:rsidRPr="004004FC" w:rsidRDefault="00B9791F" w:rsidP="00363BA3">
            <w:pPr>
              <w:jc w:val="both"/>
            </w:pPr>
            <w:r w:rsidRPr="004004FC">
              <w:t>3112 Inspekcijski nadzor cestovnog prometa, cesta i žičara</w:t>
            </w:r>
          </w:p>
        </w:tc>
      </w:tr>
      <w:tr w:rsidR="00B9791F" w:rsidRPr="004F2AA4" w14:paraId="01B84C2F" w14:textId="77777777" w:rsidTr="00202E28">
        <w:trPr>
          <w:trHeight w:val="485"/>
        </w:trPr>
        <w:tc>
          <w:tcPr>
            <w:tcW w:w="750" w:type="pct"/>
            <w:shd w:val="clear" w:color="auto" w:fill="auto"/>
          </w:tcPr>
          <w:p w14:paraId="70E71FE0" w14:textId="77777777" w:rsidR="00B9791F" w:rsidRPr="004F2AA4" w:rsidRDefault="00B9791F" w:rsidP="00363BA3">
            <w:pPr>
              <w:jc w:val="both"/>
            </w:pPr>
            <w:r w:rsidRPr="004F2AA4">
              <w:t>Način ostvarenja</w:t>
            </w:r>
          </w:p>
        </w:tc>
        <w:tc>
          <w:tcPr>
            <w:tcW w:w="1129" w:type="pct"/>
            <w:shd w:val="clear" w:color="auto" w:fill="auto"/>
          </w:tcPr>
          <w:p w14:paraId="6DBEB6D4" w14:textId="77777777" w:rsidR="00B9791F" w:rsidRPr="004F2AA4" w:rsidRDefault="00B9791F" w:rsidP="00363BA3">
            <w:pPr>
              <w:jc w:val="both"/>
            </w:pPr>
            <w:r w:rsidRPr="004F2AA4">
              <w:t>Aktivnost/ projekt u</w:t>
            </w:r>
          </w:p>
          <w:p w14:paraId="4878D6EE" w14:textId="77777777" w:rsidR="00B9791F" w:rsidRPr="004F2AA4" w:rsidRDefault="00B9791F" w:rsidP="00363BA3">
            <w:pPr>
              <w:jc w:val="both"/>
            </w:pPr>
            <w:r>
              <w:t>D</w:t>
            </w:r>
            <w:r w:rsidRPr="004F2AA4">
              <w:t>ržavnom proračunu</w:t>
            </w:r>
          </w:p>
        </w:tc>
        <w:tc>
          <w:tcPr>
            <w:tcW w:w="1090" w:type="pct"/>
            <w:shd w:val="clear" w:color="auto" w:fill="auto"/>
          </w:tcPr>
          <w:p w14:paraId="5EDA424C" w14:textId="77777777" w:rsidR="00B9791F" w:rsidRPr="004F2AA4" w:rsidRDefault="00B9791F" w:rsidP="00363BA3">
            <w:pPr>
              <w:jc w:val="both"/>
            </w:pPr>
            <w:r w:rsidRPr="004F2AA4">
              <w:t>Pokazatelj rezultata</w:t>
            </w:r>
          </w:p>
        </w:tc>
        <w:tc>
          <w:tcPr>
            <w:tcW w:w="664" w:type="pct"/>
            <w:shd w:val="clear" w:color="auto" w:fill="auto"/>
          </w:tcPr>
          <w:p w14:paraId="762E55A4" w14:textId="77777777" w:rsidR="00B9791F" w:rsidRPr="004F2AA4" w:rsidRDefault="00B9791F" w:rsidP="00363BA3">
            <w:pPr>
              <w:jc w:val="both"/>
            </w:pPr>
            <w:r w:rsidRPr="004F2AA4">
              <w:t>Polazna vrijednost</w:t>
            </w:r>
          </w:p>
          <w:p w14:paraId="6A987454" w14:textId="77777777" w:rsidR="00B9791F" w:rsidRPr="004F2AA4" w:rsidRDefault="00B9791F" w:rsidP="00363BA3">
            <w:pPr>
              <w:jc w:val="both"/>
            </w:pPr>
          </w:p>
        </w:tc>
        <w:tc>
          <w:tcPr>
            <w:tcW w:w="663" w:type="pct"/>
            <w:shd w:val="clear" w:color="auto" w:fill="auto"/>
          </w:tcPr>
          <w:p w14:paraId="75B3AF2D" w14:textId="77777777" w:rsidR="00B9791F" w:rsidRPr="004F2AA4" w:rsidRDefault="00B9791F" w:rsidP="00363BA3">
            <w:pPr>
              <w:jc w:val="both"/>
            </w:pPr>
            <w:r w:rsidRPr="004F2AA4">
              <w:t>Ciljana vrijednost (201</w:t>
            </w:r>
            <w:r>
              <w:t>9</w:t>
            </w:r>
            <w:r w:rsidRPr="004F2AA4">
              <w:t>.)</w:t>
            </w:r>
          </w:p>
        </w:tc>
        <w:tc>
          <w:tcPr>
            <w:tcW w:w="704" w:type="pct"/>
            <w:shd w:val="clear" w:color="auto" w:fill="auto"/>
          </w:tcPr>
          <w:p w14:paraId="09544A6F" w14:textId="77777777" w:rsidR="00B9791F" w:rsidRPr="004F2AA4" w:rsidRDefault="00B9791F" w:rsidP="00363BA3">
            <w:pPr>
              <w:jc w:val="both"/>
            </w:pPr>
            <w:r w:rsidRPr="004F2AA4">
              <w:t>Ostvarena vrijednost (201</w:t>
            </w:r>
            <w:r>
              <w:t>9</w:t>
            </w:r>
            <w:r w:rsidRPr="004F2AA4">
              <w:t>.)</w:t>
            </w:r>
          </w:p>
        </w:tc>
      </w:tr>
      <w:tr w:rsidR="00B9791F" w:rsidRPr="004F2AA4" w14:paraId="18216203" w14:textId="77777777" w:rsidTr="00202E28">
        <w:trPr>
          <w:trHeight w:val="3306"/>
        </w:trPr>
        <w:tc>
          <w:tcPr>
            <w:tcW w:w="750" w:type="pct"/>
            <w:shd w:val="clear" w:color="auto" w:fill="auto"/>
          </w:tcPr>
          <w:p w14:paraId="164F61F9" w14:textId="77777777" w:rsidR="00B9791F" w:rsidRPr="004F2AA4" w:rsidRDefault="00B9791F" w:rsidP="00363BA3">
            <w:pPr>
              <w:jc w:val="both"/>
            </w:pPr>
          </w:p>
          <w:p w14:paraId="7E6E3817" w14:textId="77777777" w:rsidR="00B9791F" w:rsidRPr="004F2AA4" w:rsidRDefault="00B9791F" w:rsidP="00363BA3">
            <w:pPr>
              <w:jc w:val="both"/>
            </w:pPr>
          </w:p>
          <w:p w14:paraId="656AC8C2" w14:textId="77777777" w:rsidR="00B9791F" w:rsidRPr="004F2AA4" w:rsidRDefault="00B9791F" w:rsidP="00363BA3">
            <w:pPr>
              <w:jc w:val="both"/>
            </w:pPr>
          </w:p>
          <w:p w14:paraId="4CA4A4CD" w14:textId="77777777" w:rsidR="00B9791F" w:rsidRPr="004F2AA4" w:rsidRDefault="00B9791F" w:rsidP="00363BA3">
            <w:pPr>
              <w:jc w:val="both"/>
            </w:pPr>
            <w:r w:rsidRPr="004F2AA4">
              <w:t>1.4.2. Sigurnost kopnenog prometa</w:t>
            </w:r>
          </w:p>
        </w:tc>
        <w:tc>
          <w:tcPr>
            <w:tcW w:w="1129" w:type="pct"/>
            <w:shd w:val="clear" w:color="auto" w:fill="auto"/>
          </w:tcPr>
          <w:p w14:paraId="63531CA5" w14:textId="77777777" w:rsidR="00B9791F" w:rsidRDefault="00B9791F" w:rsidP="00363BA3"/>
          <w:p w14:paraId="067ECD6C" w14:textId="77777777" w:rsidR="00B9791F" w:rsidRDefault="00B9791F" w:rsidP="00363BA3"/>
          <w:p w14:paraId="499B55CA" w14:textId="77777777" w:rsidR="00B9791F" w:rsidRDefault="00B9791F" w:rsidP="00363BA3">
            <w:r>
              <w:t xml:space="preserve">A840001 - Administracija i upravljanje Agencije </w:t>
            </w:r>
          </w:p>
          <w:p w14:paraId="67371101" w14:textId="77777777" w:rsidR="00B9791F" w:rsidRDefault="00B9791F" w:rsidP="00363BA3"/>
          <w:p w14:paraId="46943F69" w14:textId="77777777" w:rsidR="00B9791F" w:rsidRDefault="00B9791F" w:rsidP="00363BA3">
            <w:r>
              <w:t>K840002 - Informatizacija</w:t>
            </w:r>
          </w:p>
          <w:p w14:paraId="40517623" w14:textId="77777777" w:rsidR="00B9791F" w:rsidRDefault="00B9791F" w:rsidP="00363BA3"/>
          <w:p w14:paraId="102DF223" w14:textId="77777777" w:rsidR="00B9791F" w:rsidRPr="004F2AA4" w:rsidRDefault="00B9791F" w:rsidP="00363BA3">
            <w:r w:rsidRPr="004004FC">
              <w:t>A840004 – Obveze po sudskim sporovima</w:t>
            </w:r>
          </w:p>
        </w:tc>
        <w:tc>
          <w:tcPr>
            <w:tcW w:w="1090" w:type="pct"/>
            <w:shd w:val="clear" w:color="auto" w:fill="auto"/>
          </w:tcPr>
          <w:p w14:paraId="4DAEDEE3" w14:textId="77777777" w:rsidR="00B9791F" w:rsidRPr="004F2AA4" w:rsidRDefault="00B9791F" w:rsidP="00363BA3"/>
          <w:p w14:paraId="48A990D1" w14:textId="77777777" w:rsidR="00B9791F" w:rsidRPr="004F2AA4" w:rsidRDefault="00B9791F" w:rsidP="00363BA3"/>
          <w:p w14:paraId="2C258069" w14:textId="77777777" w:rsidR="00B9791F" w:rsidRPr="004F2AA4" w:rsidRDefault="00B9791F" w:rsidP="00363BA3">
            <w:r w:rsidRPr="004F2AA4">
              <w:t>1.4.2.1. Broj inspekcijskih nadzora, pregleda i audita sustava upravljanja sigurnošću iz područja djelovanja Agencije</w:t>
            </w:r>
          </w:p>
          <w:p w14:paraId="35BC17DC" w14:textId="77777777" w:rsidR="00B9791F" w:rsidRPr="004F2AA4" w:rsidRDefault="00B9791F" w:rsidP="00363BA3"/>
        </w:tc>
        <w:tc>
          <w:tcPr>
            <w:tcW w:w="664" w:type="pct"/>
            <w:shd w:val="clear" w:color="auto" w:fill="auto"/>
          </w:tcPr>
          <w:p w14:paraId="0BEC12FD" w14:textId="77777777" w:rsidR="00B9791F" w:rsidRPr="004F2AA4" w:rsidRDefault="00B9791F" w:rsidP="00363BA3">
            <w:pPr>
              <w:jc w:val="center"/>
            </w:pPr>
          </w:p>
          <w:p w14:paraId="7AA132FF" w14:textId="77777777" w:rsidR="00B9791F" w:rsidRPr="004F2AA4" w:rsidRDefault="00B9791F" w:rsidP="00363BA3">
            <w:pPr>
              <w:jc w:val="center"/>
            </w:pPr>
          </w:p>
          <w:p w14:paraId="152E5E98" w14:textId="77777777" w:rsidR="00B9791F" w:rsidRPr="004F2AA4" w:rsidRDefault="00B9791F" w:rsidP="00363BA3">
            <w:pPr>
              <w:jc w:val="center"/>
            </w:pPr>
          </w:p>
          <w:p w14:paraId="2EEFADBC" w14:textId="77777777" w:rsidR="00B9791F" w:rsidRPr="004F2AA4" w:rsidRDefault="00B9791F" w:rsidP="00363BA3">
            <w:pPr>
              <w:jc w:val="center"/>
            </w:pPr>
          </w:p>
          <w:p w14:paraId="3BE8C7D5" w14:textId="77777777" w:rsidR="00B9791F" w:rsidRPr="004F2AA4" w:rsidRDefault="00B9791F" w:rsidP="00363BA3">
            <w:pPr>
              <w:jc w:val="center"/>
            </w:pPr>
          </w:p>
          <w:p w14:paraId="6C471B9B" w14:textId="77777777" w:rsidR="00B9791F" w:rsidRPr="004F2AA4" w:rsidRDefault="00B9791F" w:rsidP="00363BA3">
            <w:pPr>
              <w:jc w:val="center"/>
            </w:pPr>
            <w:r>
              <w:t>573</w:t>
            </w:r>
          </w:p>
          <w:p w14:paraId="7EFAF25B" w14:textId="77777777" w:rsidR="00B9791F" w:rsidRPr="004F2AA4" w:rsidRDefault="00B9791F" w:rsidP="00363BA3">
            <w:pPr>
              <w:jc w:val="center"/>
            </w:pPr>
          </w:p>
          <w:p w14:paraId="7C30805F" w14:textId="77777777" w:rsidR="00B9791F" w:rsidRPr="004F2AA4" w:rsidRDefault="00B9791F" w:rsidP="00363BA3">
            <w:pPr>
              <w:jc w:val="center"/>
            </w:pPr>
          </w:p>
          <w:p w14:paraId="6BB9AB54" w14:textId="77777777" w:rsidR="00B9791F" w:rsidRPr="004F2AA4" w:rsidRDefault="00B9791F" w:rsidP="00363BA3">
            <w:pPr>
              <w:jc w:val="center"/>
            </w:pPr>
          </w:p>
          <w:p w14:paraId="4CEEA83B" w14:textId="77777777" w:rsidR="00B9791F" w:rsidRPr="004F2AA4" w:rsidRDefault="00B9791F" w:rsidP="00363BA3">
            <w:pPr>
              <w:jc w:val="center"/>
            </w:pPr>
          </w:p>
          <w:p w14:paraId="7AB8BCDE" w14:textId="77777777" w:rsidR="00B9791F" w:rsidRPr="004F2AA4" w:rsidRDefault="00B9791F" w:rsidP="00363BA3">
            <w:pPr>
              <w:jc w:val="center"/>
            </w:pPr>
          </w:p>
        </w:tc>
        <w:tc>
          <w:tcPr>
            <w:tcW w:w="663" w:type="pct"/>
            <w:shd w:val="clear" w:color="auto" w:fill="auto"/>
          </w:tcPr>
          <w:p w14:paraId="1C327DE5" w14:textId="77777777" w:rsidR="00B9791F" w:rsidRPr="004F2AA4" w:rsidRDefault="00B9791F" w:rsidP="00363BA3">
            <w:pPr>
              <w:jc w:val="center"/>
            </w:pPr>
          </w:p>
          <w:p w14:paraId="58148DBC" w14:textId="77777777" w:rsidR="00B9791F" w:rsidRPr="004F2AA4" w:rsidRDefault="00B9791F" w:rsidP="00363BA3">
            <w:pPr>
              <w:jc w:val="center"/>
            </w:pPr>
          </w:p>
          <w:p w14:paraId="278E5371" w14:textId="77777777" w:rsidR="00B9791F" w:rsidRPr="004F2AA4" w:rsidRDefault="00B9791F" w:rsidP="00363BA3">
            <w:pPr>
              <w:jc w:val="center"/>
            </w:pPr>
          </w:p>
          <w:p w14:paraId="1A23F058" w14:textId="77777777" w:rsidR="00B9791F" w:rsidRPr="004F2AA4" w:rsidRDefault="00B9791F" w:rsidP="00363BA3">
            <w:pPr>
              <w:jc w:val="center"/>
            </w:pPr>
          </w:p>
          <w:p w14:paraId="6FC80EB9" w14:textId="77777777" w:rsidR="00B9791F" w:rsidRPr="004F2AA4" w:rsidRDefault="00B9791F" w:rsidP="00363BA3">
            <w:pPr>
              <w:jc w:val="center"/>
            </w:pPr>
          </w:p>
          <w:p w14:paraId="68E9B63B" w14:textId="77777777" w:rsidR="00B9791F" w:rsidRPr="004F2AA4" w:rsidRDefault="00B9791F" w:rsidP="00363BA3">
            <w:pPr>
              <w:jc w:val="center"/>
            </w:pPr>
            <w:r>
              <w:t>590</w:t>
            </w:r>
          </w:p>
        </w:tc>
        <w:tc>
          <w:tcPr>
            <w:tcW w:w="704" w:type="pct"/>
            <w:shd w:val="clear" w:color="auto" w:fill="auto"/>
          </w:tcPr>
          <w:p w14:paraId="6900EC58" w14:textId="77777777" w:rsidR="00B9791F" w:rsidRPr="004F2AA4" w:rsidRDefault="00B9791F" w:rsidP="00363BA3">
            <w:pPr>
              <w:jc w:val="center"/>
            </w:pPr>
          </w:p>
          <w:p w14:paraId="6377CFEC" w14:textId="77777777" w:rsidR="00B9791F" w:rsidRPr="004F2AA4" w:rsidRDefault="00B9791F" w:rsidP="00363BA3">
            <w:pPr>
              <w:jc w:val="center"/>
            </w:pPr>
          </w:p>
          <w:p w14:paraId="0670766A" w14:textId="77777777" w:rsidR="00B9791F" w:rsidRPr="004F2AA4" w:rsidRDefault="00B9791F" w:rsidP="00363BA3">
            <w:pPr>
              <w:jc w:val="center"/>
            </w:pPr>
          </w:p>
          <w:p w14:paraId="237B86A5" w14:textId="77777777" w:rsidR="00B9791F" w:rsidRPr="004F2AA4" w:rsidRDefault="00B9791F" w:rsidP="00363BA3">
            <w:pPr>
              <w:jc w:val="center"/>
            </w:pPr>
          </w:p>
          <w:p w14:paraId="54E91C04" w14:textId="77777777" w:rsidR="00B9791F" w:rsidRPr="004F2AA4" w:rsidRDefault="00B9791F" w:rsidP="00363BA3">
            <w:pPr>
              <w:jc w:val="center"/>
            </w:pPr>
          </w:p>
          <w:p w14:paraId="0DE4A883" w14:textId="4192D8C6" w:rsidR="00B9791F" w:rsidRPr="004F2AA4" w:rsidRDefault="00B9791F" w:rsidP="00363BA3">
            <w:pPr>
              <w:jc w:val="center"/>
            </w:pPr>
            <w:r w:rsidRPr="004F2AA4">
              <w:t>1.</w:t>
            </w:r>
            <w:r>
              <w:t>35</w:t>
            </w:r>
            <w:r w:rsidR="003E01F3">
              <w:t>2</w:t>
            </w:r>
          </w:p>
        </w:tc>
      </w:tr>
    </w:tbl>
    <w:p w14:paraId="53B9DE50" w14:textId="77777777" w:rsidR="00B9791F" w:rsidRPr="004F2AA4" w:rsidRDefault="00B9791F" w:rsidP="00B9791F">
      <w:pPr>
        <w:pStyle w:val="NoSpacing"/>
        <w:jc w:val="both"/>
        <w:rPr>
          <w:rFonts w:ascii="Times New Roman" w:hAnsi="Times New Roman"/>
          <w:sz w:val="24"/>
          <w:szCs w:val="24"/>
          <w:lang w:val="hr-HR"/>
        </w:rPr>
      </w:pPr>
    </w:p>
    <w:p w14:paraId="1C927902"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Značajno povećanje u odnosu na planirano rezultat je poboljšanja organizacije rada prema metodologiji propisanoj normom ISO 31000</w:t>
      </w:r>
      <w:r>
        <w:rPr>
          <w:rFonts w:ascii="Times New Roman" w:hAnsi="Times New Roman"/>
          <w:sz w:val="24"/>
          <w:szCs w:val="24"/>
          <w:lang w:val="hr-HR"/>
        </w:rPr>
        <w:t>.</w:t>
      </w:r>
      <w:r w:rsidRPr="004F2AA4">
        <w:rPr>
          <w:rFonts w:ascii="Times New Roman" w:hAnsi="Times New Roman"/>
          <w:sz w:val="24"/>
          <w:szCs w:val="24"/>
          <w:lang w:val="hr-HR"/>
        </w:rPr>
        <w:t xml:space="preserve"> Povećani opseg posla nije usporavao redovno poslovanje.</w:t>
      </w:r>
    </w:p>
    <w:p w14:paraId="3A390251" w14:textId="77777777" w:rsidR="00B9791F" w:rsidRPr="004F2AA4" w:rsidRDefault="00B9791F" w:rsidP="00B9791F">
      <w:pPr>
        <w:pStyle w:val="NoSpacing"/>
        <w:jc w:val="both"/>
        <w:rPr>
          <w:rFonts w:ascii="Times New Roman" w:hAnsi="Times New Roman"/>
          <w:sz w:val="24"/>
          <w:szCs w:val="24"/>
          <w:lang w:val="hr-HR"/>
        </w:rPr>
      </w:pPr>
    </w:p>
    <w:p w14:paraId="381AA6EE" w14:textId="77777777" w:rsidR="00B9791F" w:rsidRPr="004F2AA4" w:rsidRDefault="00B9791F" w:rsidP="00B9791F">
      <w:pPr>
        <w:pStyle w:val="NoSpacing"/>
        <w:jc w:val="both"/>
        <w:rPr>
          <w:rFonts w:ascii="Times New Roman" w:hAnsi="Times New Roman"/>
          <w:sz w:val="24"/>
          <w:szCs w:val="24"/>
          <w:lang w:val="hr-HR"/>
        </w:rPr>
      </w:pPr>
    </w:p>
    <w:p w14:paraId="7182D991" w14:textId="77777777" w:rsidR="00B9791F" w:rsidRPr="004F2AA4" w:rsidRDefault="00B9791F" w:rsidP="00B9791F">
      <w:pPr>
        <w:pStyle w:val="NoSpacing"/>
        <w:jc w:val="both"/>
        <w:rPr>
          <w:rFonts w:ascii="Times New Roman" w:hAnsi="Times New Roman"/>
          <w:b/>
          <w:sz w:val="24"/>
          <w:szCs w:val="24"/>
          <w:lang w:val="hr-HR"/>
        </w:rPr>
      </w:pPr>
      <w:r w:rsidRPr="004F2AA4">
        <w:rPr>
          <w:rFonts w:ascii="Times New Roman" w:hAnsi="Times New Roman"/>
          <w:b/>
          <w:sz w:val="24"/>
          <w:szCs w:val="24"/>
          <w:lang w:val="hr-HR"/>
        </w:rPr>
        <w:t>IZJAVA O FISKALNOJ ODGOVORNOSTI</w:t>
      </w:r>
    </w:p>
    <w:p w14:paraId="43E1791A" w14:textId="77777777" w:rsidR="00B9791F" w:rsidRPr="004F2AA4" w:rsidRDefault="00B9791F" w:rsidP="00B9791F">
      <w:pPr>
        <w:pStyle w:val="NoSpacing"/>
        <w:jc w:val="both"/>
        <w:rPr>
          <w:rFonts w:ascii="Times New Roman" w:hAnsi="Times New Roman"/>
          <w:b/>
          <w:sz w:val="24"/>
          <w:szCs w:val="24"/>
          <w:lang w:val="hr-HR"/>
        </w:rPr>
      </w:pPr>
    </w:p>
    <w:p w14:paraId="3BEFA3CD" w14:textId="77777777" w:rsidR="00B9791F" w:rsidRPr="004F2AA4"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 xml:space="preserve">U skladu sa Zakonom o fiskalnoj odgovornosti (''Narodne novine'', broj 111/18) </w:t>
      </w:r>
      <w:r>
        <w:rPr>
          <w:rFonts w:ascii="Times New Roman" w:hAnsi="Times New Roman"/>
          <w:sz w:val="24"/>
          <w:szCs w:val="24"/>
          <w:lang w:val="hr-HR"/>
        </w:rPr>
        <w:t xml:space="preserve">v.d. </w:t>
      </w:r>
      <w:r w:rsidRPr="004F2AA4">
        <w:rPr>
          <w:rFonts w:ascii="Times New Roman" w:hAnsi="Times New Roman"/>
          <w:sz w:val="24"/>
          <w:szCs w:val="24"/>
          <w:lang w:val="hr-HR"/>
        </w:rPr>
        <w:t>ravnatelj</w:t>
      </w:r>
      <w:r>
        <w:rPr>
          <w:rFonts w:ascii="Times New Roman" w:hAnsi="Times New Roman"/>
          <w:sz w:val="24"/>
          <w:szCs w:val="24"/>
          <w:lang w:val="hr-HR"/>
        </w:rPr>
        <w:t>a</w:t>
      </w:r>
      <w:r w:rsidRPr="004F2AA4">
        <w:rPr>
          <w:rFonts w:ascii="Times New Roman" w:hAnsi="Times New Roman"/>
          <w:sz w:val="24"/>
          <w:szCs w:val="24"/>
          <w:lang w:val="hr-HR"/>
        </w:rPr>
        <w:t xml:space="preserve"> Agencije, temeljem popunjenog Upitnika o fiskalnoj odgovornosti, potpisao je Izjavu o fiskalnoj odgovornosti kojom je potvrdio da su se sredstva zakonito, namjenski i svrhovito koristila, te da je učinkovito i djelotvorno funkcionirao sustav financija, upravljanja i kontrola u okviru proračunski utvrđenih sredstava.</w:t>
      </w:r>
    </w:p>
    <w:p w14:paraId="736BC2A4" w14:textId="6DA5B28D" w:rsidR="00B9791F"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 xml:space="preserve"> </w:t>
      </w:r>
    </w:p>
    <w:p w14:paraId="08BFC369" w14:textId="77777777" w:rsidR="00B9791F" w:rsidRPr="004F2AA4" w:rsidRDefault="00B9791F" w:rsidP="00B9791F">
      <w:pPr>
        <w:pStyle w:val="NoSpacing"/>
        <w:jc w:val="both"/>
        <w:rPr>
          <w:rFonts w:ascii="Times New Roman" w:hAnsi="Times New Roman"/>
          <w:sz w:val="24"/>
          <w:szCs w:val="24"/>
          <w:lang w:val="hr-HR"/>
        </w:rPr>
      </w:pPr>
    </w:p>
    <w:p w14:paraId="0816FF40" w14:textId="77777777" w:rsidR="00B9791F" w:rsidRPr="004F2AA4" w:rsidRDefault="00B9791F" w:rsidP="00B9791F">
      <w:pPr>
        <w:pStyle w:val="NoSpacing"/>
        <w:jc w:val="both"/>
        <w:rPr>
          <w:rFonts w:ascii="Times New Roman" w:hAnsi="Times New Roman"/>
          <w:sz w:val="24"/>
          <w:szCs w:val="24"/>
          <w:lang w:val="hr-HR"/>
        </w:rPr>
      </w:pPr>
    </w:p>
    <w:p w14:paraId="754ADC7D" w14:textId="77777777" w:rsidR="00B9791F" w:rsidRPr="004F2AA4" w:rsidRDefault="00B9791F" w:rsidP="00B9791F">
      <w:pPr>
        <w:pStyle w:val="NoSpacing"/>
        <w:jc w:val="both"/>
        <w:rPr>
          <w:rFonts w:ascii="Times New Roman" w:hAnsi="Times New Roman"/>
          <w:b/>
          <w:sz w:val="24"/>
          <w:szCs w:val="24"/>
          <w:lang w:val="hr-HR"/>
        </w:rPr>
      </w:pPr>
      <w:r w:rsidRPr="004F2AA4">
        <w:rPr>
          <w:rFonts w:ascii="Times New Roman" w:hAnsi="Times New Roman"/>
          <w:b/>
          <w:sz w:val="24"/>
          <w:szCs w:val="24"/>
          <w:lang w:val="hr-HR"/>
        </w:rPr>
        <w:t>INVENTURA</w:t>
      </w:r>
    </w:p>
    <w:p w14:paraId="53F9A7FC" w14:textId="77777777" w:rsidR="00B9791F" w:rsidRPr="004F2AA4" w:rsidRDefault="00B9791F" w:rsidP="00B9791F">
      <w:pPr>
        <w:pStyle w:val="NoSpacing"/>
        <w:jc w:val="both"/>
        <w:rPr>
          <w:rFonts w:ascii="Times New Roman" w:hAnsi="Times New Roman"/>
          <w:b/>
          <w:sz w:val="24"/>
          <w:szCs w:val="24"/>
          <w:lang w:val="hr-HR"/>
        </w:rPr>
      </w:pPr>
    </w:p>
    <w:p w14:paraId="2BAE6310" w14:textId="77777777" w:rsidR="00B9791F"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Odlukom ravnatelja Agencije</w:t>
      </w:r>
      <w:r>
        <w:rPr>
          <w:rFonts w:ascii="Times New Roman" w:hAnsi="Times New Roman"/>
          <w:sz w:val="24"/>
          <w:szCs w:val="24"/>
          <w:lang w:val="hr-HR"/>
        </w:rPr>
        <w:t>,</w:t>
      </w:r>
      <w:r w:rsidRPr="004F2AA4">
        <w:rPr>
          <w:rFonts w:ascii="Times New Roman" w:hAnsi="Times New Roman"/>
          <w:sz w:val="24"/>
          <w:szCs w:val="24"/>
          <w:lang w:val="hr-HR"/>
        </w:rPr>
        <w:t xml:space="preserve"> KLASA: 406-0</w:t>
      </w:r>
      <w:r>
        <w:rPr>
          <w:rFonts w:ascii="Times New Roman" w:hAnsi="Times New Roman"/>
          <w:sz w:val="24"/>
          <w:szCs w:val="24"/>
          <w:lang w:val="hr-HR"/>
        </w:rPr>
        <w:t>1</w:t>
      </w:r>
      <w:r w:rsidRPr="004F2AA4">
        <w:rPr>
          <w:rFonts w:ascii="Times New Roman" w:hAnsi="Times New Roman"/>
          <w:sz w:val="24"/>
          <w:szCs w:val="24"/>
          <w:lang w:val="hr-HR"/>
        </w:rPr>
        <w:t>/1</w:t>
      </w:r>
      <w:r>
        <w:rPr>
          <w:rFonts w:ascii="Times New Roman" w:hAnsi="Times New Roman"/>
          <w:sz w:val="24"/>
          <w:szCs w:val="24"/>
          <w:lang w:val="hr-HR"/>
        </w:rPr>
        <w:t>9</w:t>
      </w:r>
      <w:r w:rsidRPr="004F2AA4">
        <w:rPr>
          <w:rFonts w:ascii="Times New Roman" w:hAnsi="Times New Roman"/>
          <w:sz w:val="24"/>
          <w:szCs w:val="24"/>
          <w:lang w:val="hr-HR"/>
        </w:rPr>
        <w:t>-01/1, URBROJ: 387-02-1</w:t>
      </w:r>
      <w:r>
        <w:rPr>
          <w:rFonts w:ascii="Times New Roman" w:hAnsi="Times New Roman"/>
          <w:sz w:val="24"/>
          <w:szCs w:val="24"/>
          <w:lang w:val="hr-HR"/>
        </w:rPr>
        <w:t>9</w:t>
      </w:r>
      <w:r w:rsidRPr="004F2AA4">
        <w:rPr>
          <w:rFonts w:ascii="Times New Roman" w:hAnsi="Times New Roman"/>
          <w:sz w:val="24"/>
          <w:szCs w:val="24"/>
          <w:lang w:val="hr-HR"/>
        </w:rPr>
        <w:t>-1 od 2</w:t>
      </w:r>
      <w:r>
        <w:rPr>
          <w:rFonts w:ascii="Times New Roman" w:hAnsi="Times New Roman"/>
          <w:sz w:val="24"/>
          <w:szCs w:val="24"/>
          <w:lang w:val="hr-HR"/>
        </w:rPr>
        <w:t>4</w:t>
      </w:r>
      <w:r w:rsidRPr="004F2AA4">
        <w:rPr>
          <w:rFonts w:ascii="Times New Roman" w:hAnsi="Times New Roman"/>
          <w:sz w:val="24"/>
          <w:szCs w:val="24"/>
          <w:lang w:val="hr-HR"/>
        </w:rPr>
        <w:t xml:space="preserve">. </w:t>
      </w:r>
      <w:r>
        <w:rPr>
          <w:rFonts w:ascii="Times New Roman" w:hAnsi="Times New Roman"/>
          <w:sz w:val="24"/>
          <w:szCs w:val="24"/>
          <w:lang w:val="hr-HR"/>
        </w:rPr>
        <w:t>listopada</w:t>
      </w:r>
      <w:r w:rsidRPr="004F2AA4">
        <w:rPr>
          <w:rFonts w:ascii="Times New Roman" w:hAnsi="Times New Roman"/>
          <w:sz w:val="24"/>
          <w:szCs w:val="24"/>
          <w:lang w:val="hr-HR"/>
        </w:rPr>
        <w:t xml:space="preserve"> 201</w:t>
      </w:r>
      <w:r>
        <w:rPr>
          <w:rFonts w:ascii="Times New Roman" w:hAnsi="Times New Roman"/>
          <w:sz w:val="24"/>
          <w:szCs w:val="24"/>
          <w:lang w:val="hr-HR"/>
        </w:rPr>
        <w:t>9</w:t>
      </w:r>
      <w:r w:rsidRPr="004F2AA4">
        <w:rPr>
          <w:rFonts w:ascii="Times New Roman" w:hAnsi="Times New Roman"/>
          <w:sz w:val="24"/>
          <w:szCs w:val="24"/>
          <w:lang w:val="hr-HR"/>
        </w:rPr>
        <w:t xml:space="preserve">. godine, proveden je </w:t>
      </w:r>
      <w:r>
        <w:rPr>
          <w:rFonts w:ascii="Times New Roman" w:hAnsi="Times New Roman"/>
          <w:sz w:val="24"/>
          <w:szCs w:val="24"/>
          <w:lang w:val="hr-HR"/>
        </w:rPr>
        <w:t xml:space="preserve">izvanredni djelomičan </w:t>
      </w:r>
      <w:r w:rsidRPr="004F2AA4">
        <w:rPr>
          <w:rFonts w:ascii="Times New Roman" w:hAnsi="Times New Roman"/>
          <w:sz w:val="24"/>
          <w:szCs w:val="24"/>
          <w:lang w:val="hr-HR"/>
        </w:rPr>
        <w:t>popis imovine</w:t>
      </w:r>
      <w:r>
        <w:rPr>
          <w:rFonts w:ascii="Times New Roman" w:hAnsi="Times New Roman"/>
          <w:sz w:val="24"/>
          <w:szCs w:val="24"/>
          <w:lang w:val="hr-HR"/>
        </w:rPr>
        <w:t xml:space="preserve"> zbog potrebe rashodovanja oštećene i neupotrebljive</w:t>
      </w:r>
      <w:r w:rsidRPr="004F2AA4">
        <w:rPr>
          <w:rFonts w:ascii="Times New Roman" w:hAnsi="Times New Roman"/>
          <w:sz w:val="24"/>
          <w:szCs w:val="24"/>
          <w:lang w:val="hr-HR"/>
        </w:rPr>
        <w:t xml:space="preserve">. </w:t>
      </w:r>
      <w:r>
        <w:rPr>
          <w:rFonts w:ascii="Times New Roman" w:hAnsi="Times New Roman"/>
          <w:sz w:val="24"/>
          <w:szCs w:val="24"/>
          <w:lang w:val="hr-HR"/>
        </w:rPr>
        <w:t xml:space="preserve">Popisom je utvrđena takva imovina koja je odlukom ravnatelja, KLASA: </w:t>
      </w:r>
      <w:r w:rsidRPr="00E41375">
        <w:rPr>
          <w:rFonts w:ascii="Times New Roman" w:hAnsi="Times New Roman"/>
          <w:sz w:val="24"/>
          <w:szCs w:val="24"/>
          <w:lang w:val="hr-HR"/>
        </w:rPr>
        <w:t>406-01/19-01/01</w:t>
      </w:r>
      <w:r>
        <w:rPr>
          <w:rFonts w:ascii="Times New Roman" w:hAnsi="Times New Roman"/>
          <w:sz w:val="24"/>
          <w:szCs w:val="24"/>
          <w:lang w:val="hr-HR"/>
        </w:rPr>
        <w:t xml:space="preserve"> </w:t>
      </w:r>
      <w:r w:rsidRPr="00E41375">
        <w:rPr>
          <w:rFonts w:ascii="Times New Roman" w:hAnsi="Times New Roman"/>
          <w:sz w:val="24"/>
          <w:szCs w:val="24"/>
          <w:lang w:val="hr-HR"/>
        </w:rPr>
        <w:t>URBROJ: 387-02-19-03</w:t>
      </w:r>
      <w:r>
        <w:rPr>
          <w:rFonts w:ascii="Times New Roman" w:hAnsi="Times New Roman"/>
          <w:sz w:val="24"/>
          <w:szCs w:val="24"/>
          <w:lang w:val="hr-HR"/>
        </w:rPr>
        <w:t>, rashodovana i isknjižena u skladu s</w:t>
      </w:r>
      <w:r w:rsidRPr="00E41375">
        <w:rPr>
          <w:rFonts w:ascii="Times New Roman" w:hAnsi="Times New Roman"/>
          <w:sz w:val="24"/>
          <w:szCs w:val="24"/>
          <w:lang w:val="hr-HR"/>
        </w:rPr>
        <w:t xml:space="preserve"> Pravilnikom o proračunskom računovodstvu i računskom planu (''Narodne novine'', br. 124/14, 115/15, 87/16 i 3/18)</w:t>
      </w:r>
      <w:r>
        <w:rPr>
          <w:rFonts w:ascii="Times New Roman" w:hAnsi="Times New Roman"/>
          <w:sz w:val="24"/>
          <w:szCs w:val="24"/>
          <w:lang w:val="hr-HR"/>
        </w:rPr>
        <w:t xml:space="preserve">. </w:t>
      </w:r>
    </w:p>
    <w:p w14:paraId="5C1B2198" w14:textId="77777777" w:rsidR="00B9791F" w:rsidRPr="004F2AA4" w:rsidRDefault="00B9791F" w:rsidP="00B9791F">
      <w:pPr>
        <w:pStyle w:val="NoSpacing"/>
        <w:jc w:val="both"/>
        <w:rPr>
          <w:rFonts w:ascii="Times New Roman" w:hAnsi="Times New Roman"/>
          <w:sz w:val="24"/>
          <w:szCs w:val="24"/>
          <w:lang w:val="hr-HR"/>
        </w:rPr>
      </w:pPr>
      <w:r>
        <w:rPr>
          <w:rFonts w:ascii="Times New Roman" w:hAnsi="Times New Roman"/>
          <w:sz w:val="24"/>
          <w:szCs w:val="24"/>
          <w:lang w:val="hr-HR"/>
        </w:rPr>
        <w:t>Redovan godišnji popis imovine i obveza proveden je o</w:t>
      </w:r>
      <w:r w:rsidRPr="00635ED0">
        <w:rPr>
          <w:rFonts w:ascii="Times New Roman" w:hAnsi="Times New Roman"/>
          <w:sz w:val="24"/>
          <w:szCs w:val="24"/>
          <w:lang w:val="hr-HR"/>
        </w:rPr>
        <w:t>dlukom ravnatelja Agencije KLASA: 406-</w:t>
      </w:r>
      <w:r>
        <w:rPr>
          <w:rFonts w:ascii="Times New Roman" w:hAnsi="Times New Roman"/>
          <w:sz w:val="24"/>
          <w:szCs w:val="24"/>
          <w:lang w:val="hr-HR"/>
        </w:rPr>
        <w:t>08</w:t>
      </w:r>
      <w:r w:rsidRPr="00635ED0">
        <w:rPr>
          <w:rFonts w:ascii="Times New Roman" w:hAnsi="Times New Roman"/>
          <w:sz w:val="24"/>
          <w:szCs w:val="24"/>
          <w:lang w:val="hr-HR"/>
        </w:rPr>
        <w:t>/1</w:t>
      </w:r>
      <w:r>
        <w:rPr>
          <w:rFonts w:ascii="Times New Roman" w:hAnsi="Times New Roman"/>
          <w:sz w:val="24"/>
          <w:szCs w:val="24"/>
          <w:lang w:val="hr-HR"/>
        </w:rPr>
        <w:t>9</w:t>
      </w:r>
      <w:r w:rsidRPr="00635ED0">
        <w:rPr>
          <w:rFonts w:ascii="Times New Roman" w:hAnsi="Times New Roman"/>
          <w:sz w:val="24"/>
          <w:szCs w:val="24"/>
          <w:lang w:val="hr-HR"/>
        </w:rPr>
        <w:t>-01/1, URBROJ: 387-02-1</w:t>
      </w:r>
      <w:r>
        <w:rPr>
          <w:rFonts w:ascii="Times New Roman" w:hAnsi="Times New Roman"/>
          <w:sz w:val="24"/>
          <w:szCs w:val="24"/>
          <w:lang w:val="hr-HR"/>
        </w:rPr>
        <w:t>9</w:t>
      </w:r>
      <w:r w:rsidRPr="00635ED0">
        <w:rPr>
          <w:rFonts w:ascii="Times New Roman" w:hAnsi="Times New Roman"/>
          <w:sz w:val="24"/>
          <w:szCs w:val="24"/>
          <w:lang w:val="hr-HR"/>
        </w:rPr>
        <w:t>-</w:t>
      </w:r>
      <w:r>
        <w:rPr>
          <w:rFonts w:ascii="Times New Roman" w:hAnsi="Times New Roman"/>
          <w:sz w:val="24"/>
          <w:szCs w:val="24"/>
          <w:lang w:val="hr-HR"/>
        </w:rPr>
        <w:t>1</w:t>
      </w:r>
      <w:r w:rsidRPr="00635ED0">
        <w:rPr>
          <w:rFonts w:ascii="Times New Roman" w:hAnsi="Times New Roman"/>
          <w:sz w:val="24"/>
          <w:szCs w:val="24"/>
          <w:lang w:val="hr-HR"/>
        </w:rPr>
        <w:t xml:space="preserve"> od </w:t>
      </w:r>
      <w:r>
        <w:rPr>
          <w:rFonts w:ascii="Times New Roman" w:hAnsi="Times New Roman"/>
          <w:sz w:val="24"/>
          <w:szCs w:val="24"/>
          <w:lang w:val="hr-HR"/>
        </w:rPr>
        <w:t>19</w:t>
      </w:r>
      <w:r w:rsidRPr="00635ED0">
        <w:rPr>
          <w:rFonts w:ascii="Times New Roman" w:hAnsi="Times New Roman"/>
          <w:sz w:val="24"/>
          <w:szCs w:val="24"/>
          <w:lang w:val="hr-HR"/>
        </w:rPr>
        <w:t>. studenog 201</w:t>
      </w:r>
      <w:r>
        <w:rPr>
          <w:rFonts w:ascii="Times New Roman" w:hAnsi="Times New Roman"/>
          <w:sz w:val="24"/>
          <w:szCs w:val="24"/>
          <w:lang w:val="hr-HR"/>
        </w:rPr>
        <w:t>9</w:t>
      </w:r>
      <w:r w:rsidRPr="00635ED0">
        <w:rPr>
          <w:rFonts w:ascii="Times New Roman" w:hAnsi="Times New Roman"/>
          <w:sz w:val="24"/>
          <w:szCs w:val="24"/>
          <w:lang w:val="hr-HR"/>
        </w:rPr>
        <w:t>. godine</w:t>
      </w:r>
      <w:r>
        <w:rPr>
          <w:rFonts w:ascii="Times New Roman" w:hAnsi="Times New Roman"/>
          <w:sz w:val="24"/>
          <w:szCs w:val="24"/>
          <w:lang w:val="hr-HR"/>
        </w:rPr>
        <w:t xml:space="preserve">. </w:t>
      </w:r>
      <w:r w:rsidRPr="004F2AA4">
        <w:rPr>
          <w:rFonts w:ascii="Times New Roman" w:hAnsi="Times New Roman"/>
          <w:sz w:val="24"/>
          <w:szCs w:val="24"/>
          <w:lang w:val="hr-HR"/>
        </w:rPr>
        <w:t>Popisom računalne opreme, uredskog namještaja i ostale opreme nisu utvrđeni bilo kakvi manjkovi ili viškovi opreme. Obračun amortizacije izrađen je od strane ovlaštenog knjigovodstvenog servisa i pregledan od strane članova povjerenstva.</w:t>
      </w:r>
    </w:p>
    <w:p w14:paraId="17E4BAAF" w14:textId="3F1CE20A" w:rsidR="00B9791F" w:rsidRDefault="00B9791F" w:rsidP="00B9791F">
      <w:pPr>
        <w:pStyle w:val="NoSpacing"/>
        <w:jc w:val="both"/>
        <w:rPr>
          <w:rFonts w:ascii="Times New Roman" w:hAnsi="Times New Roman"/>
          <w:sz w:val="24"/>
          <w:szCs w:val="24"/>
          <w:lang w:val="hr-HR"/>
        </w:rPr>
      </w:pPr>
      <w:r w:rsidRPr="004F2AA4">
        <w:rPr>
          <w:rFonts w:ascii="Times New Roman" w:hAnsi="Times New Roman"/>
          <w:sz w:val="24"/>
          <w:szCs w:val="24"/>
          <w:lang w:val="hr-HR"/>
        </w:rPr>
        <w:t>Na dan 31. prosinca 20</w:t>
      </w:r>
      <w:r>
        <w:rPr>
          <w:rFonts w:ascii="Times New Roman" w:hAnsi="Times New Roman"/>
          <w:sz w:val="24"/>
          <w:szCs w:val="24"/>
          <w:lang w:val="hr-HR"/>
        </w:rPr>
        <w:t>19</w:t>
      </w:r>
      <w:r w:rsidRPr="004F2AA4">
        <w:rPr>
          <w:rFonts w:ascii="Times New Roman" w:hAnsi="Times New Roman"/>
          <w:sz w:val="24"/>
          <w:szCs w:val="24"/>
          <w:lang w:val="hr-HR"/>
        </w:rPr>
        <w:t>. godine stanje žiro računa i blagajne Agencije iznose 0,00 kn, a stanje obveza za prosinac 201</w:t>
      </w:r>
      <w:r>
        <w:rPr>
          <w:rFonts w:ascii="Times New Roman" w:hAnsi="Times New Roman"/>
          <w:sz w:val="24"/>
          <w:szCs w:val="24"/>
          <w:lang w:val="hr-HR"/>
        </w:rPr>
        <w:t>9</w:t>
      </w:r>
      <w:r w:rsidRPr="004F2AA4">
        <w:rPr>
          <w:rFonts w:ascii="Times New Roman" w:hAnsi="Times New Roman"/>
          <w:sz w:val="24"/>
          <w:szCs w:val="24"/>
          <w:lang w:val="hr-HR"/>
        </w:rPr>
        <w:t xml:space="preserve">. iznosilo je </w:t>
      </w:r>
      <w:r w:rsidR="00D56E24">
        <w:rPr>
          <w:rFonts w:ascii="Times New Roman" w:hAnsi="Times New Roman"/>
          <w:sz w:val="24"/>
          <w:szCs w:val="24"/>
          <w:lang w:val="hr-HR"/>
        </w:rPr>
        <w:t xml:space="preserve">356.779 </w:t>
      </w:r>
      <w:r w:rsidRPr="004F2AA4">
        <w:rPr>
          <w:rFonts w:ascii="Times New Roman" w:hAnsi="Times New Roman"/>
          <w:sz w:val="24"/>
          <w:szCs w:val="24"/>
          <w:lang w:val="hr-HR"/>
        </w:rPr>
        <w:t>kn. Sve obveze podmirene su u siječnju 20</w:t>
      </w:r>
      <w:r>
        <w:rPr>
          <w:rFonts w:ascii="Times New Roman" w:hAnsi="Times New Roman"/>
          <w:sz w:val="24"/>
          <w:szCs w:val="24"/>
          <w:lang w:val="hr-HR"/>
        </w:rPr>
        <w:t>20</w:t>
      </w:r>
      <w:r w:rsidRPr="004F2AA4">
        <w:rPr>
          <w:rFonts w:ascii="Times New Roman" w:hAnsi="Times New Roman"/>
          <w:sz w:val="24"/>
          <w:szCs w:val="24"/>
          <w:lang w:val="hr-HR"/>
        </w:rPr>
        <w:t>. godine.</w:t>
      </w:r>
    </w:p>
    <w:p w14:paraId="3CDA85B8" w14:textId="77777777" w:rsidR="00B9791F" w:rsidRDefault="00B9791F" w:rsidP="00B9791F"/>
    <w:p w14:paraId="6EEA1269" w14:textId="24D14AFF" w:rsidR="00B9791F" w:rsidRDefault="00B9791F" w:rsidP="00007AA0">
      <w:pPr>
        <w:pStyle w:val="NoSpacing"/>
        <w:jc w:val="both"/>
        <w:rPr>
          <w:b/>
          <w:lang w:val="hr-HR"/>
        </w:rPr>
      </w:pPr>
    </w:p>
    <w:p w14:paraId="0C36CE10" w14:textId="2D8C02D9" w:rsidR="00B9791F" w:rsidRDefault="00B9791F" w:rsidP="00007AA0">
      <w:pPr>
        <w:pStyle w:val="NoSpacing"/>
        <w:jc w:val="both"/>
        <w:rPr>
          <w:b/>
          <w:lang w:val="hr-HR"/>
        </w:rPr>
      </w:pPr>
    </w:p>
    <w:p w14:paraId="6F55F9CC" w14:textId="505D0570" w:rsidR="00B9791F" w:rsidRDefault="00B9791F" w:rsidP="00007AA0">
      <w:pPr>
        <w:pStyle w:val="NoSpacing"/>
        <w:jc w:val="both"/>
        <w:rPr>
          <w:b/>
          <w:lang w:val="hr-HR"/>
        </w:rPr>
      </w:pPr>
    </w:p>
    <w:p w14:paraId="1BA67D1F" w14:textId="56051D5E" w:rsidR="00B9791F" w:rsidRDefault="00B9791F" w:rsidP="00007AA0">
      <w:pPr>
        <w:pStyle w:val="NoSpacing"/>
        <w:jc w:val="both"/>
        <w:rPr>
          <w:b/>
          <w:lang w:val="hr-HR"/>
        </w:rPr>
      </w:pPr>
    </w:p>
    <w:p w14:paraId="1D447E03" w14:textId="58893E20" w:rsidR="007C0169" w:rsidRDefault="007C0169" w:rsidP="00007AA0">
      <w:pPr>
        <w:pStyle w:val="NoSpacing"/>
        <w:jc w:val="both"/>
        <w:rPr>
          <w:b/>
          <w:lang w:val="hr-HR"/>
        </w:rPr>
      </w:pPr>
    </w:p>
    <w:p w14:paraId="24213E0C" w14:textId="70F13C12" w:rsidR="007C0169" w:rsidRDefault="00B971B3" w:rsidP="00007AA0">
      <w:pPr>
        <w:pStyle w:val="NoSpacing"/>
        <w:jc w:val="both"/>
        <w:rPr>
          <w:b/>
          <w:lang w:val="hr-HR"/>
        </w:rPr>
      </w:pPr>
      <w:r w:rsidRPr="00550867">
        <w:rPr>
          <w:noProof/>
          <w:vanish/>
          <w:lang w:eastAsia="hr-HR"/>
        </w:rPr>
        <w:drawing>
          <wp:inline distT="0" distB="0" distL="0" distR="0" wp14:anchorId="3FD07162" wp14:editId="3A9AA461">
            <wp:extent cx="5817705" cy="3856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M_Cro_1.jpg"/>
                    <pic:cNvPicPr/>
                  </pic:nvPicPr>
                  <pic:blipFill>
                    <a:blip r:embed="rId19">
                      <a:extLst>
                        <a:ext uri="{28A0092B-C50C-407E-A947-70E740481C1C}">
                          <a14:useLocalDpi xmlns:a14="http://schemas.microsoft.com/office/drawing/2010/main" val="0"/>
                        </a:ext>
                      </a:extLst>
                    </a:blip>
                    <a:stretch>
                      <a:fillRect/>
                    </a:stretch>
                  </pic:blipFill>
                  <pic:spPr>
                    <a:xfrm>
                      <a:off x="0" y="0"/>
                      <a:ext cx="5852744" cy="3880141"/>
                    </a:xfrm>
                    <a:prstGeom prst="rect">
                      <a:avLst/>
                    </a:prstGeom>
                  </pic:spPr>
                </pic:pic>
              </a:graphicData>
            </a:graphic>
          </wp:inline>
        </w:drawing>
      </w:r>
      <w:r w:rsidRPr="00B971B3">
        <w:rPr>
          <w:noProof/>
          <w:vanish/>
          <w:lang w:eastAsia="hr-HR"/>
        </w:rPr>
        <w:t xml:space="preserve"> </w:t>
      </w:r>
      <w:r w:rsidRPr="00550867">
        <w:rPr>
          <w:noProof/>
          <w:vanish/>
          <w:lang w:eastAsia="hr-HR"/>
        </w:rPr>
        <w:drawing>
          <wp:inline distT="0" distB="0" distL="0" distR="0" wp14:anchorId="5400BDC3" wp14:editId="3B7CD6E1">
            <wp:extent cx="5817705" cy="3856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M_Cro_1.jpg"/>
                    <pic:cNvPicPr/>
                  </pic:nvPicPr>
                  <pic:blipFill>
                    <a:blip r:embed="rId19">
                      <a:extLst>
                        <a:ext uri="{28A0092B-C50C-407E-A947-70E740481C1C}">
                          <a14:useLocalDpi xmlns:a14="http://schemas.microsoft.com/office/drawing/2010/main" val="0"/>
                        </a:ext>
                      </a:extLst>
                    </a:blip>
                    <a:stretch>
                      <a:fillRect/>
                    </a:stretch>
                  </pic:blipFill>
                  <pic:spPr>
                    <a:xfrm>
                      <a:off x="0" y="0"/>
                      <a:ext cx="5852744" cy="3880141"/>
                    </a:xfrm>
                    <a:prstGeom prst="rect">
                      <a:avLst/>
                    </a:prstGeom>
                  </pic:spPr>
                </pic:pic>
              </a:graphicData>
            </a:graphic>
          </wp:inline>
        </w:drawing>
      </w:r>
      <w:r w:rsidRPr="00B971B3">
        <w:rPr>
          <w:noProof/>
          <w:vanish/>
          <w:lang w:eastAsia="hr-HR"/>
        </w:rPr>
        <w:t xml:space="preserve"> </w:t>
      </w:r>
      <w:r w:rsidRPr="00550867">
        <w:rPr>
          <w:noProof/>
          <w:vanish/>
          <w:lang w:eastAsia="hr-HR"/>
        </w:rPr>
        <w:drawing>
          <wp:inline distT="0" distB="0" distL="0" distR="0" wp14:anchorId="77DC8F9A" wp14:editId="637DECC5">
            <wp:extent cx="5817705" cy="38569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M_Cro_1.jpg"/>
                    <pic:cNvPicPr/>
                  </pic:nvPicPr>
                  <pic:blipFill>
                    <a:blip r:embed="rId19">
                      <a:extLst>
                        <a:ext uri="{28A0092B-C50C-407E-A947-70E740481C1C}">
                          <a14:useLocalDpi xmlns:a14="http://schemas.microsoft.com/office/drawing/2010/main" val="0"/>
                        </a:ext>
                      </a:extLst>
                    </a:blip>
                    <a:stretch>
                      <a:fillRect/>
                    </a:stretch>
                  </pic:blipFill>
                  <pic:spPr>
                    <a:xfrm>
                      <a:off x="0" y="0"/>
                      <a:ext cx="5852744" cy="3880141"/>
                    </a:xfrm>
                    <a:prstGeom prst="rect">
                      <a:avLst/>
                    </a:prstGeom>
                  </pic:spPr>
                </pic:pic>
              </a:graphicData>
            </a:graphic>
          </wp:inline>
        </w:drawing>
      </w:r>
    </w:p>
    <w:p w14:paraId="45F61D31" w14:textId="0DCABF37" w:rsidR="007C0169" w:rsidRDefault="007C0169" w:rsidP="00007AA0">
      <w:pPr>
        <w:pStyle w:val="NoSpacing"/>
        <w:jc w:val="both"/>
        <w:rPr>
          <w:b/>
          <w:lang w:val="hr-HR"/>
        </w:rPr>
      </w:pPr>
    </w:p>
    <w:p w14:paraId="36164F5D" w14:textId="10EF66F9" w:rsidR="007C0169" w:rsidRDefault="007C0169" w:rsidP="00007AA0">
      <w:pPr>
        <w:pStyle w:val="NoSpacing"/>
        <w:jc w:val="both"/>
        <w:rPr>
          <w:b/>
          <w:lang w:val="hr-HR"/>
        </w:rPr>
      </w:pPr>
    </w:p>
    <w:p w14:paraId="4B4E1D2C" w14:textId="0EC1FC1A" w:rsidR="007C0169" w:rsidRDefault="007C0169" w:rsidP="00007AA0">
      <w:pPr>
        <w:pStyle w:val="NoSpacing"/>
        <w:jc w:val="both"/>
        <w:rPr>
          <w:b/>
          <w:lang w:val="hr-HR"/>
        </w:rPr>
      </w:pPr>
    </w:p>
    <w:p w14:paraId="42F12020" w14:textId="376A4BAF" w:rsidR="007C0169" w:rsidRDefault="007C0169" w:rsidP="00007AA0">
      <w:pPr>
        <w:pStyle w:val="NoSpacing"/>
        <w:jc w:val="both"/>
        <w:rPr>
          <w:b/>
          <w:lang w:val="hr-HR"/>
        </w:rPr>
      </w:pPr>
    </w:p>
    <w:p w14:paraId="03E64D2C" w14:textId="352B473C" w:rsidR="007C0169" w:rsidRDefault="007C0169" w:rsidP="00007AA0">
      <w:pPr>
        <w:pStyle w:val="NoSpacing"/>
        <w:jc w:val="both"/>
        <w:rPr>
          <w:b/>
          <w:lang w:val="hr-HR"/>
        </w:rPr>
      </w:pPr>
    </w:p>
    <w:p w14:paraId="58588FC1" w14:textId="588FB97A" w:rsidR="007C0169" w:rsidRDefault="007C0169" w:rsidP="00007AA0">
      <w:pPr>
        <w:pStyle w:val="NoSpacing"/>
        <w:jc w:val="both"/>
        <w:rPr>
          <w:b/>
          <w:lang w:val="hr-HR"/>
        </w:rPr>
      </w:pPr>
    </w:p>
    <w:p w14:paraId="1CCB5969" w14:textId="4031CDB0" w:rsidR="007C0169" w:rsidRDefault="007C0169" w:rsidP="00007AA0">
      <w:pPr>
        <w:pStyle w:val="NoSpacing"/>
        <w:jc w:val="both"/>
        <w:rPr>
          <w:b/>
          <w:lang w:val="hr-HR"/>
        </w:rPr>
      </w:pPr>
    </w:p>
    <w:p w14:paraId="51ACA9C9" w14:textId="67FA5D7B" w:rsidR="007C0169" w:rsidRDefault="007C0169" w:rsidP="00007AA0">
      <w:pPr>
        <w:pStyle w:val="NoSpacing"/>
        <w:jc w:val="both"/>
        <w:rPr>
          <w:b/>
          <w:lang w:val="hr-HR"/>
        </w:rPr>
      </w:pPr>
    </w:p>
    <w:p w14:paraId="0AE1333E" w14:textId="7C779927" w:rsidR="007C0169" w:rsidRDefault="007C0169" w:rsidP="00007AA0">
      <w:pPr>
        <w:pStyle w:val="NoSpacing"/>
        <w:jc w:val="both"/>
        <w:rPr>
          <w:b/>
          <w:lang w:val="hr-HR"/>
        </w:rPr>
      </w:pPr>
    </w:p>
    <w:p w14:paraId="133B5FE3" w14:textId="67DA3E89" w:rsidR="007C0169" w:rsidRDefault="007C0169" w:rsidP="00007AA0">
      <w:pPr>
        <w:pStyle w:val="NoSpacing"/>
        <w:jc w:val="both"/>
        <w:rPr>
          <w:b/>
          <w:lang w:val="hr-HR"/>
        </w:rPr>
      </w:pPr>
    </w:p>
    <w:p w14:paraId="3A9DFB04" w14:textId="59B39BD9" w:rsidR="007C0169" w:rsidRDefault="007C0169" w:rsidP="00007AA0">
      <w:pPr>
        <w:pStyle w:val="NoSpacing"/>
        <w:jc w:val="both"/>
        <w:rPr>
          <w:b/>
          <w:lang w:val="hr-HR"/>
        </w:rPr>
      </w:pPr>
    </w:p>
    <w:p w14:paraId="5A6EB40A" w14:textId="63FDC629" w:rsidR="007C0169" w:rsidRDefault="007C0169" w:rsidP="00007AA0">
      <w:pPr>
        <w:pStyle w:val="NoSpacing"/>
        <w:jc w:val="both"/>
        <w:rPr>
          <w:b/>
          <w:lang w:val="hr-HR"/>
        </w:rPr>
      </w:pPr>
    </w:p>
    <w:p w14:paraId="19A80DA1" w14:textId="5F1FA131" w:rsidR="007C0169" w:rsidRDefault="007C0169" w:rsidP="00007AA0">
      <w:pPr>
        <w:pStyle w:val="NoSpacing"/>
        <w:jc w:val="both"/>
        <w:rPr>
          <w:b/>
          <w:lang w:val="hr-HR"/>
        </w:rPr>
      </w:pPr>
    </w:p>
    <w:p w14:paraId="5B77CE7C" w14:textId="1E39444A" w:rsidR="007C0169" w:rsidRDefault="007C0169" w:rsidP="00007AA0">
      <w:pPr>
        <w:pStyle w:val="NoSpacing"/>
        <w:jc w:val="both"/>
        <w:rPr>
          <w:b/>
          <w:lang w:val="hr-HR"/>
        </w:rPr>
      </w:pPr>
    </w:p>
    <w:p w14:paraId="15FD8B2D" w14:textId="3AD0EAFB" w:rsidR="007C0169" w:rsidRDefault="007C0169" w:rsidP="00007AA0">
      <w:pPr>
        <w:pStyle w:val="NoSpacing"/>
        <w:jc w:val="both"/>
        <w:rPr>
          <w:b/>
          <w:lang w:val="hr-HR"/>
        </w:rPr>
      </w:pPr>
    </w:p>
    <w:p w14:paraId="7BD36A69" w14:textId="78A62611" w:rsidR="007C0169" w:rsidRDefault="007C0169" w:rsidP="00007AA0">
      <w:pPr>
        <w:pStyle w:val="NoSpacing"/>
        <w:jc w:val="both"/>
        <w:rPr>
          <w:b/>
          <w:lang w:val="hr-HR"/>
        </w:rPr>
      </w:pPr>
    </w:p>
    <w:p w14:paraId="190F57FC" w14:textId="7CAF111F" w:rsidR="007C0169" w:rsidRDefault="007C0169" w:rsidP="00007AA0">
      <w:pPr>
        <w:pStyle w:val="NoSpacing"/>
        <w:jc w:val="both"/>
        <w:rPr>
          <w:b/>
          <w:lang w:val="hr-HR"/>
        </w:rPr>
      </w:pPr>
    </w:p>
    <w:p w14:paraId="6330C367" w14:textId="60C52B0C" w:rsidR="007C0169" w:rsidRDefault="007C0169" w:rsidP="00007AA0">
      <w:pPr>
        <w:pStyle w:val="NoSpacing"/>
        <w:jc w:val="both"/>
        <w:rPr>
          <w:b/>
          <w:lang w:val="hr-HR"/>
        </w:rPr>
      </w:pPr>
    </w:p>
    <w:p w14:paraId="07114307" w14:textId="3C452AF3" w:rsidR="007C0169" w:rsidRDefault="007C0169" w:rsidP="00007AA0">
      <w:pPr>
        <w:pStyle w:val="NoSpacing"/>
        <w:jc w:val="both"/>
        <w:rPr>
          <w:b/>
          <w:lang w:val="hr-HR"/>
        </w:rPr>
      </w:pPr>
    </w:p>
    <w:p w14:paraId="448D8A16" w14:textId="04F757B8" w:rsidR="007C0169" w:rsidRDefault="007C0169" w:rsidP="00007AA0">
      <w:pPr>
        <w:pStyle w:val="NoSpacing"/>
        <w:jc w:val="both"/>
        <w:rPr>
          <w:b/>
          <w:lang w:val="hr-HR"/>
        </w:rPr>
      </w:pPr>
    </w:p>
    <w:p w14:paraId="1FECECA3" w14:textId="5F3EE4EE" w:rsidR="007C0169" w:rsidRDefault="007C0169" w:rsidP="00007AA0">
      <w:pPr>
        <w:pStyle w:val="NoSpacing"/>
        <w:jc w:val="both"/>
        <w:rPr>
          <w:b/>
          <w:lang w:val="hr-HR"/>
        </w:rPr>
      </w:pPr>
    </w:p>
    <w:p w14:paraId="0AE175C0" w14:textId="066F00D3" w:rsidR="007C0169" w:rsidRDefault="007C0169" w:rsidP="00007AA0">
      <w:pPr>
        <w:pStyle w:val="NoSpacing"/>
        <w:jc w:val="both"/>
        <w:rPr>
          <w:b/>
          <w:lang w:val="hr-HR"/>
        </w:rPr>
      </w:pPr>
    </w:p>
    <w:p w14:paraId="6B7F495C" w14:textId="0D2E3CCB" w:rsidR="007C0169" w:rsidRDefault="007C0169" w:rsidP="00007AA0">
      <w:pPr>
        <w:pStyle w:val="NoSpacing"/>
        <w:jc w:val="both"/>
        <w:rPr>
          <w:b/>
          <w:lang w:val="hr-HR"/>
        </w:rPr>
      </w:pPr>
    </w:p>
    <w:p w14:paraId="41DF00A7" w14:textId="2328D665" w:rsidR="007C0169" w:rsidRDefault="007C0169" w:rsidP="00007AA0">
      <w:pPr>
        <w:pStyle w:val="NoSpacing"/>
        <w:jc w:val="both"/>
        <w:rPr>
          <w:b/>
          <w:lang w:val="hr-HR"/>
        </w:rPr>
      </w:pPr>
    </w:p>
    <w:p w14:paraId="70B59E5B" w14:textId="77777777" w:rsidR="007C0169" w:rsidRDefault="007C0169" w:rsidP="00007AA0">
      <w:pPr>
        <w:pStyle w:val="NoSpacing"/>
        <w:jc w:val="both"/>
        <w:rPr>
          <w:b/>
          <w:lang w:val="hr-HR"/>
        </w:rPr>
      </w:pPr>
    </w:p>
    <w:p w14:paraId="66BDDEDF" w14:textId="1D1C0F32" w:rsidR="00B9791F" w:rsidRDefault="00B9791F" w:rsidP="00007AA0">
      <w:pPr>
        <w:pStyle w:val="NoSpacing"/>
        <w:jc w:val="both"/>
        <w:rPr>
          <w:b/>
          <w:lang w:val="hr-HR"/>
        </w:rPr>
      </w:pPr>
    </w:p>
    <w:p w14:paraId="587FA025" w14:textId="16A9B1D8" w:rsidR="00B9791F" w:rsidRDefault="00B9791F" w:rsidP="00007AA0">
      <w:pPr>
        <w:pStyle w:val="NoSpacing"/>
        <w:jc w:val="both"/>
        <w:rPr>
          <w:b/>
          <w:lang w:val="hr-HR"/>
        </w:rPr>
      </w:pPr>
    </w:p>
    <w:p w14:paraId="07185D13" w14:textId="4AD65142" w:rsidR="00B9791F" w:rsidRDefault="00B9791F" w:rsidP="00007AA0">
      <w:pPr>
        <w:pStyle w:val="NoSpacing"/>
        <w:jc w:val="both"/>
        <w:rPr>
          <w:b/>
          <w:lang w:val="hr-HR"/>
        </w:rPr>
      </w:pPr>
    </w:p>
    <w:bookmarkStart w:id="36" w:name="_Hlk492637222"/>
    <w:p w14:paraId="4FA9C6D0" w14:textId="1555C66B" w:rsidR="00914241" w:rsidRPr="004745C9" w:rsidRDefault="006C7830" w:rsidP="00240B70">
      <w:pPr>
        <w:pStyle w:val="Heading1"/>
        <w:spacing w:before="120" w:after="120"/>
        <w:ind w:left="0" w:firstLine="0"/>
      </w:pPr>
      <w:r w:rsidRPr="004745C9">
        <w:lastRenderedPageBreak/>
        <w:fldChar w:fldCharType="begin"/>
      </w:r>
      <w:r w:rsidRPr="004745C9">
        <w:instrText xml:space="preserve"> HYPERLINK \l "_SADRŽAJ" </w:instrText>
      </w:r>
      <w:r w:rsidRPr="004745C9">
        <w:fldChar w:fldCharType="separate"/>
      </w:r>
      <w:bookmarkStart w:id="37" w:name="_Toc320545007"/>
      <w:bookmarkStart w:id="38" w:name="_Toc320545433"/>
      <w:bookmarkStart w:id="39" w:name="_Toc320544252"/>
      <w:bookmarkStart w:id="40" w:name="_Toc48809574"/>
      <w:r w:rsidR="002C0E79" w:rsidRPr="004745C9">
        <w:rPr>
          <w:rStyle w:val="Hyperlink"/>
          <w:color w:val="auto"/>
          <w:u w:val="none"/>
        </w:rPr>
        <w:t>STANJE SIGURNOSTI ŽELJEZNIČKOG PROMETA</w:t>
      </w:r>
      <w:bookmarkEnd w:id="39"/>
      <w:r w:rsidR="00EF31F2" w:rsidRPr="004745C9">
        <w:rPr>
          <w:rStyle w:val="Hyperlink"/>
          <w:color w:val="auto"/>
          <w:u w:val="none"/>
        </w:rPr>
        <w:t xml:space="preserve"> U R</w:t>
      </w:r>
      <w:bookmarkEnd w:id="37"/>
      <w:bookmarkEnd w:id="38"/>
      <w:r w:rsidRPr="004745C9">
        <w:rPr>
          <w:rStyle w:val="Hyperlink"/>
          <w:color w:val="auto"/>
          <w:u w:val="none"/>
        </w:rPr>
        <w:fldChar w:fldCharType="end"/>
      </w:r>
      <w:r w:rsidR="00627DFD" w:rsidRPr="004745C9">
        <w:t>EPUBLICI HRVATSKOJ</w:t>
      </w:r>
      <w:bookmarkEnd w:id="40"/>
      <w:r w:rsidR="0058003A" w:rsidRPr="004745C9">
        <w:fldChar w:fldCharType="begin"/>
      </w:r>
      <w:r w:rsidR="0058003A" w:rsidRPr="004745C9">
        <w:instrText xml:space="preserve"> XE 6. STANJE SIGURNOSTI ŽELJEZNIČKOG PROMETA U RH" </w:instrText>
      </w:r>
      <w:r w:rsidR="0058003A" w:rsidRPr="004745C9">
        <w:fldChar w:fldCharType="end"/>
      </w:r>
      <w:bookmarkStart w:id="41" w:name="_Toc320544771"/>
      <w:bookmarkStart w:id="42" w:name="_Toc320544837"/>
      <w:bookmarkStart w:id="43" w:name="_Toc320544866"/>
      <w:bookmarkStart w:id="44" w:name="_Toc320544973"/>
      <w:bookmarkStart w:id="45" w:name="_Toc320545008"/>
      <w:bookmarkStart w:id="46" w:name="_Toc320545354"/>
      <w:bookmarkStart w:id="47" w:name="_Toc320545434"/>
      <w:bookmarkStart w:id="48" w:name="_Toc320545822"/>
      <w:bookmarkStart w:id="49" w:name="_Toc320545837"/>
      <w:bookmarkStart w:id="50" w:name="_Toc320545952"/>
      <w:bookmarkStart w:id="51" w:name="_Toc320546568"/>
      <w:bookmarkStart w:id="52" w:name="_Toc320545009"/>
      <w:bookmarkStart w:id="53" w:name="_Toc320545355"/>
      <w:bookmarkStart w:id="54" w:name="_Toc320545435"/>
      <w:bookmarkStart w:id="55" w:name="_Toc320545953"/>
      <w:bookmarkStart w:id="56" w:name="_Toc32054656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FA9C6D1" w14:textId="35D2B57F" w:rsidR="00EF31F2" w:rsidRPr="004745C9" w:rsidRDefault="00EF31F2" w:rsidP="00566798">
      <w:pPr>
        <w:spacing w:before="120" w:after="120"/>
        <w:jc w:val="both"/>
        <w:rPr>
          <w:i/>
          <w:color w:val="0070C0"/>
        </w:rPr>
      </w:pPr>
      <w:bookmarkStart w:id="57" w:name="_Toc320544838"/>
      <w:bookmarkEnd w:id="57"/>
    </w:p>
    <w:p w14:paraId="5F4498CF" w14:textId="0F133610" w:rsidR="00E6191F" w:rsidRPr="004745C9" w:rsidRDefault="00E6191F" w:rsidP="00E6191F">
      <w:pPr>
        <w:pStyle w:val="Heading1"/>
        <w:numPr>
          <w:ilvl w:val="0"/>
          <w:numId w:val="0"/>
        </w:numPr>
        <w:spacing w:before="120" w:after="120"/>
        <w:rPr>
          <w:iCs/>
          <w:sz w:val="24"/>
          <w:szCs w:val="24"/>
        </w:rPr>
      </w:pPr>
      <w:bookmarkStart w:id="58" w:name="_Toc48809575"/>
      <w:r w:rsidRPr="004745C9">
        <w:rPr>
          <w:iCs/>
          <w:sz w:val="24"/>
          <w:szCs w:val="24"/>
        </w:rPr>
        <w:t xml:space="preserve">10.1 </w:t>
      </w:r>
      <w:r w:rsidRPr="004745C9">
        <w:rPr>
          <w:iCs/>
          <w:sz w:val="24"/>
          <w:szCs w:val="24"/>
        </w:rPr>
        <w:tab/>
        <w:t>Izvješće o sigurnosti – zakonska osnova</w:t>
      </w:r>
      <w:bookmarkEnd w:id="58"/>
    </w:p>
    <w:p w14:paraId="1BA60913" w14:textId="6F899D81" w:rsidR="001C4972" w:rsidRPr="004745C9" w:rsidRDefault="001C4972" w:rsidP="00006B93">
      <w:pPr>
        <w:spacing w:before="120" w:after="120"/>
        <w:jc w:val="both"/>
      </w:pPr>
      <w:r w:rsidRPr="004745C9">
        <w:t>Temeljem odredbe članka 26. stavka 1. Zakona upravitelji infrastrukture i željeznički prijevoznici su obvezni svake godine Agenciji dostaviti izvješće o stanju sigurnosti u željezničkom prometu za prethodnu kalendarsku godinu.</w:t>
      </w:r>
    </w:p>
    <w:p w14:paraId="4BB6E695" w14:textId="567F7F79" w:rsidR="001C4972" w:rsidRPr="004745C9" w:rsidRDefault="001C4972" w:rsidP="00006B93">
      <w:pPr>
        <w:spacing w:before="120" w:after="120"/>
        <w:jc w:val="both"/>
      </w:pPr>
      <w:r w:rsidRPr="004745C9">
        <w:t>Nadalje, temeljem stavka 2. istog članka</w:t>
      </w:r>
      <w:r w:rsidR="00786D50" w:rsidRPr="004745C9">
        <w:t xml:space="preserve"> Zakona</w:t>
      </w:r>
      <w:r w:rsidRPr="004745C9">
        <w:t>, izvješće o sigurnosti mora sadržavati:</w:t>
      </w:r>
    </w:p>
    <w:p w14:paraId="42B8C350" w14:textId="77777777" w:rsidR="001C4972" w:rsidRPr="004745C9" w:rsidRDefault="001C4972" w:rsidP="00006B93">
      <w:pPr>
        <w:pStyle w:val="t-9-8"/>
        <w:numPr>
          <w:ilvl w:val="0"/>
          <w:numId w:val="1"/>
        </w:numPr>
        <w:spacing w:before="120" w:beforeAutospacing="0" w:after="120" w:afterAutospacing="0"/>
        <w:ind w:left="714" w:hanging="357"/>
        <w:jc w:val="both"/>
        <w:rPr>
          <w:lang w:val="hr-HR"/>
        </w:rPr>
      </w:pPr>
      <w:r w:rsidRPr="004745C9">
        <w:rPr>
          <w:lang w:val="hr-HR"/>
        </w:rPr>
        <w:t>podatke o ispunjavanju unutarnjih sigurnosnih ciljeva trgovačkog društva i rezultate planova sigurnosti;</w:t>
      </w:r>
    </w:p>
    <w:p w14:paraId="45299E17" w14:textId="521870D0" w:rsidR="001C4972" w:rsidRPr="004745C9" w:rsidRDefault="001C4972" w:rsidP="00006B93">
      <w:pPr>
        <w:pStyle w:val="t-9-8"/>
        <w:numPr>
          <w:ilvl w:val="0"/>
          <w:numId w:val="1"/>
        </w:numPr>
        <w:spacing w:before="120" w:beforeAutospacing="0" w:after="120" w:afterAutospacing="0"/>
        <w:ind w:right="1"/>
        <w:jc w:val="both"/>
        <w:rPr>
          <w:lang w:val="hr-HR"/>
        </w:rPr>
      </w:pPr>
      <w:r w:rsidRPr="004745C9">
        <w:rPr>
          <w:lang w:val="hr-HR"/>
        </w:rPr>
        <w:t xml:space="preserve">razvoj nacionalnih sigurnosnih pokazatelja i zajedničkih sigurnosnih pokazatelja utvrđenih u Prilogu </w:t>
      </w:r>
      <w:r w:rsidR="006010E3">
        <w:rPr>
          <w:lang w:val="hr-HR"/>
        </w:rPr>
        <w:t>3</w:t>
      </w:r>
      <w:r w:rsidRPr="004745C9">
        <w:rPr>
          <w:lang w:val="hr-HR"/>
        </w:rPr>
        <w:t>. Zakona, u mjeri u kojoj se to odnosi na podnositelja izvješća;</w:t>
      </w:r>
    </w:p>
    <w:p w14:paraId="68A2C3E0" w14:textId="77777777" w:rsidR="001C4972" w:rsidRPr="004745C9" w:rsidRDefault="001C4972" w:rsidP="00006B93">
      <w:pPr>
        <w:pStyle w:val="t-9-8"/>
        <w:numPr>
          <w:ilvl w:val="0"/>
          <w:numId w:val="1"/>
        </w:numPr>
        <w:spacing w:before="120" w:beforeAutospacing="0" w:after="120" w:afterAutospacing="0"/>
        <w:ind w:right="1"/>
        <w:jc w:val="both"/>
        <w:rPr>
          <w:lang w:val="hr-HR"/>
        </w:rPr>
      </w:pPr>
      <w:r w:rsidRPr="004745C9">
        <w:rPr>
          <w:lang w:val="hr-HR"/>
        </w:rPr>
        <w:t>rezultate unutarnjeg nadzora sigurnosti;</w:t>
      </w:r>
    </w:p>
    <w:p w14:paraId="47415B51" w14:textId="0F043CF7" w:rsidR="001C4972" w:rsidRPr="004745C9" w:rsidRDefault="001C4972" w:rsidP="00006B93">
      <w:pPr>
        <w:pStyle w:val="t-9-8"/>
        <w:numPr>
          <w:ilvl w:val="0"/>
          <w:numId w:val="1"/>
        </w:numPr>
        <w:spacing w:before="120" w:beforeAutospacing="0" w:after="120" w:afterAutospacing="0"/>
        <w:ind w:right="1"/>
        <w:jc w:val="both"/>
        <w:rPr>
          <w:lang w:val="hr-HR"/>
        </w:rPr>
      </w:pPr>
      <w:r w:rsidRPr="004745C9">
        <w:rPr>
          <w:lang w:val="hr-HR"/>
        </w:rPr>
        <w:t>podatke o nedostacima i nepravilnostima u odvijanju željezničkog prometa i upravljanju željezničkom infrastrukturom koje mogu biti od značaja za Agenciju.</w:t>
      </w:r>
    </w:p>
    <w:p w14:paraId="30A381B5" w14:textId="0EACAF30" w:rsidR="0028684F" w:rsidRPr="00550867" w:rsidRDefault="00BF7550" w:rsidP="0028684F">
      <w:pPr>
        <w:pStyle w:val="t-9-8"/>
        <w:spacing w:before="120" w:beforeAutospacing="0" w:after="120" w:afterAutospacing="0"/>
        <w:ind w:right="1"/>
        <w:jc w:val="both"/>
        <w:rPr>
          <w:lang w:val="hr-HR"/>
        </w:rPr>
      </w:pPr>
      <w:r w:rsidRPr="004745C9">
        <w:rPr>
          <w:lang w:val="hr-HR"/>
        </w:rPr>
        <w:t>S</w:t>
      </w:r>
      <w:r w:rsidR="0028684F" w:rsidRPr="004745C9">
        <w:rPr>
          <w:lang w:val="hr-HR"/>
        </w:rPr>
        <w:t xml:space="preserve">ukladno </w:t>
      </w:r>
      <w:r w:rsidR="00494C37" w:rsidRPr="004745C9">
        <w:rPr>
          <w:lang w:val="hr-HR"/>
        </w:rPr>
        <w:t xml:space="preserve">Prilogu </w:t>
      </w:r>
      <w:r w:rsidR="006010E3">
        <w:rPr>
          <w:lang w:val="hr-HR"/>
        </w:rPr>
        <w:t>3</w:t>
      </w:r>
      <w:r w:rsidR="00494C37" w:rsidRPr="004745C9">
        <w:rPr>
          <w:lang w:val="hr-HR"/>
        </w:rPr>
        <w:t>. Zakona</w:t>
      </w:r>
      <w:r w:rsidRPr="004745C9">
        <w:rPr>
          <w:lang w:val="hr-HR"/>
        </w:rPr>
        <w:t xml:space="preserve"> </w:t>
      </w:r>
      <w:r w:rsidR="00494C37" w:rsidRPr="004745C9">
        <w:rPr>
          <w:lang w:val="hr-HR"/>
        </w:rPr>
        <w:t xml:space="preserve">i njegovim definicijama </w:t>
      </w:r>
      <w:r w:rsidRPr="004745C9">
        <w:rPr>
          <w:lang w:val="hr-HR"/>
        </w:rPr>
        <w:t xml:space="preserve">te </w:t>
      </w:r>
      <w:r w:rsidR="0028684F" w:rsidRPr="004745C9">
        <w:rPr>
          <w:lang w:val="hr-HR"/>
        </w:rPr>
        <w:t>metodologiji</w:t>
      </w:r>
      <w:r w:rsidR="0028684F" w:rsidRPr="004745C9">
        <w:rPr>
          <w:rStyle w:val="FootnoteReference"/>
          <w:lang w:val="hr-HR"/>
        </w:rPr>
        <w:footnoteReference w:id="1"/>
      </w:r>
      <w:r w:rsidR="00380CD2" w:rsidRPr="004745C9">
        <w:rPr>
          <w:lang w:val="hr-HR"/>
        </w:rPr>
        <w:t xml:space="preserve"> </w:t>
      </w:r>
      <w:r w:rsidR="002051C9" w:rsidRPr="004745C9">
        <w:rPr>
          <w:lang w:val="hr-HR"/>
        </w:rPr>
        <w:t>Agencije Europske unije za željeznice (</w:t>
      </w:r>
      <w:r w:rsidR="00380CD2" w:rsidRPr="004745C9">
        <w:rPr>
          <w:lang w:val="hr-HR"/>
        </w:rPr>
        <w:t>ERA</w:t>
      </w:r>
      <w:r w:rsidR="002051C9" w:rsidRPr="004745C9">
        <w:rPr>
          <w:lang w:val="hr-HR"/>
        </w:rPr>
        <w:t>)</w:t>
      </w:r>
      <w:r w:rsidR="00494C37" w:rsidRPr="004745C9">
        <w:rPr>
          <w:lang w:val="hr-HR"/>
        </w:rPr>
        <w:t xml:space="preserve">, </w:t>
      </w:r>
      <w:r w:rsidR="0028684F" w:rsidRPr="004745C9">
        <w:rPr>
          <w:lang w:val="hr-HR"/>
        </w:rPr>
        <w:t xml:space="preserve">Agencija je u daljnjoj analizi </w:t>
      </w:r>
      <w:r w:rsidR="006C0CD7" w:rsidRPr="004745C9">
        <w:rPr>
          <w:lang w:val="hr-HR"/>
        </w:rPr>
        <w:t xml:space="preserve">i razradi </w:t>
      </w:r>
      <w:r w:rsidRPr="004745C9">
        <w:rPr>
          <w:lang w:val="hr-HR"/>
        </w:rPr>
        <w:t xml:space="preserve">ovog </w:t>
      </w:r>
      <w:r w:rsidR="0028684F" w:rsidRPr="004745C9">
        <w:rPr>
          <w:lang w:val="hr-HR"/>
        </w:rPr>
        <w:t xml:space="preserve">izvješća o sigurnosti, posebno istaknula </w:t>
      </w:r>
      <w:r w:rsidR="0028684F" w:rsidRPr="004745C9">
        <w:rPr>
          <w:b/>
          <w:lang w:val="hr-HR"/>
        </w:rPr>
        <w:t>ozbiljne nesreće</w:t>
      </w:r>
      <w:r w:rsidR="0028684F" w:rsidRPr="004745C9">
        <w:rPr>
          <w:lang w:val="hr-HR"/>
        </w:rPr>
        <w:t xml:space="preserve"> (eng</w:t>
      </w:r>
      <w:r w:rsidR="002A3EBB" w:rsidRPr="004745C9">
        <w:rPr>
          <w:lang w:val="hr-HR"/>
        </w:rPr>
        <w:t>l</w:t>
      </w:r>
      <w:r w:rsidR="0028684F" w:rsidRPr="004745C9">
        <w:rPr>
          <w:lang w:val="hr-HR"/>
        </w:rPr>
        <w:t xml:space="preserve">. </w:t>
      </w:r>
      <w:proofErr w:type="spellStart"/>
      <w:r w:rsidR="00FD4F7A" w:rsidRPr="004745C9">
        <w:rPr>
          <w:i/>
          <w:lang w:val="hr-HR"/>
        </w:rPr>
        <w:t>s</w:t>
      </w:r>
      <w:r w:rsidR="0028684F" w:rsidRPr="004745C9">
        <w:rPr>
          <w:i/>
          <w:lang w:val="hr-HR"/>
        </w:rPr>
        <w:t>erious</w:t>
      </w:r>
      <w:proofErr w:type="spellEnd"/>
      <w:r w:rsidR="0028684F" w:rsidRPr="004745C9">
        <w:rPr>
          <w:i/>
          <w:lang w:val="hr-HR"/>
        </w:rPr>
        <w:t xml:space="preserve"> </w:t>
      </w:r>
      <w:proofErr w:type="spellStart"/>
      <w:r w:rsidR="0028684F" w:rsidRPr="004745C9">
        <w:rPr>
          <w:i/>
          <w:lang w:val="hr-HR"/>
        </w:rPr>
        <w:t>accident</w:t>
      </w:r>
      <w:proofErr w:type="spellEnd"/>
      <w:r w:rsidRPr="004745C9">
        <w:rPr>
          <w:lang w:val="hr-HR"/>
        </w:rPr>
        <w:t>) te</w:t>
      </w:r>
      <w:r w:rsidR="0028684F" w:rsidRPr="004745C9">
        <w:rPr>
          <w:lang w:val="hr-HR"/>
        </w:rPr>
        <w:t xml:space="preserve"> </w:t>
      </w:r>
      <w:r w:rsidR="0028684F" w:rsidRPr="004745C9">
        <w:rPr>
          <w:b/>
          <w:lang w:val="hr-HR"/>
        </w:rPr>
        <w:t>značajne nesreće</w:t>
      </w:r>
      <w:r w:rsidR="0028684F" w:rsidRPr="004745C9">
        <w:rPr>
          <w:lang w:val="hr-HR"/>
        </w:rPr>
        <w:t xml:space="preserve"> (eng</w:t>
      </w:r>
      <w:r w:rsidR="002A3EBB" w:rsidRPr="004745C9">
        <w:rPr>
          <w:lang w:val="hr-HR"/>
        </w:rPr>
        <w:t>l</w:t>
      </w:r>
      <w:r w:rsidR="0028684F" w:rsidRPr="004745C9">
        <w:rPr>
          <w:lang w:val="hr-HR"/>
        </w:rPr>
        <w:t xml:space="preserve">. </w:t>
      </w:r>
      <w:proofErr w:type="spellStart"/>
      <w:r w:rsidR="00FD4F7A" w:rsidRPr="004745C9">
        <w:rPr>
          <w:i/>
          <w:lang w:val="hr-HR"/>
        </w:rPr>
        <w:t>s</w:t>
      </w:r>
      <w:r w:rsidR="0028684F" w:rsidRPr="004745C9">
        <w:rPr>
          <w:i/>
          <w:lang w:val="hr-HR"/>
        </w:rPr>
        <w:t>ignificant</w:t>
      </w:r>
      <w:proofErr w:type="spellEnd"/>
      <w:r w:rsidR="0028684F" w:rsidRPr="00550867">
        <w:rPr>
          <w:i/>
          <w:lang w:val="hr-HR"/>
        </w:rPr>
        <w:t xml:space="preserve"> </w:t>
      </w:r>
      <w:proofErr w:type="spellStart"/>
      <w:r w:rsidR="0028684F" w:rsidRPr="00550867">
        <w:rPr>
          <w:i/>
          <w:lang w:val="hr-HR"/>
        </w:rPr>
        <w:t>accidents</w:t>
      </w:r>
      <w:proofErr w:type="spellEnd"/>
      <w:r w:rsidRPr="00550867">
        <w:rPr>
          <w:lang w:val="hr-HR"/>
        </w:rPr>
        <w:t xml:space="preserve">), kao i ostale podatke </w:t>
      </w:r>
      <w:r w:rsidR="004B2054" w:rsidRPr="00550867">
        <w:rPr>
          <w:lang w:val="hr-HR"/>
        </w:rPr>
        <w:t xml:space="preserve">(posebno neke pretkazivače nesreća) </w:t>
      </w:r>
      <w:r w:rsidRPr="00550867">
        <w:rPr>
          <w:lang w:val="hr-HR"/>
        </w:rPr>
        <w:t xml:space="preserve">za koje Agencija smatra da ih je potrebno istaknuti </w:t>
      </w:r>
      <w:r w:rsidR="006C0CD7" w:rsidRPr="00550867">
        <w:rPr>
          <w:lang w:val="hr-HR"/>
        </w:rPr>
        <w:t>vezano</w:t>
      </w:r>
      <w:r w:rsidR="00B478EC" w:rsidRPr="00550867">
        <w:rPr>
          <w:lang w:val="hr-HR"/>
        </w:rPr>
        <w:t xml:space="preserve"> za</w:t>
      </w:r>
      <w:r w:rsidR="006C0CD7" w:rsidRPr="00550867">
        <w:rPr>
          <w:lang w:val="hr-HR"/>
        </w:rPr>
        <w:t xml:space="preserve"> razvoj nacionalnih sigurnosnih pokazatelja.</w:t>
      </w:r>
    </w:p>
    <w:p w14:paraId="2F6D09CB" w14:textId="77777777" w:rsidR="00A428A8" w:rsidRPr="00550867" w:rsidRDefault="00A428A8" w:rsidP="0028684F">
      <w:pPr>
        <w:pStyle w:val="t-9-8"/>
        <w:spacing w:before="120" w:beforeAutospacing="0" w:after="120" w:afterAutospacing="0"/>
        <w:ind w:right="1"/>
        <w:jc w:val="both"/>
        <w:rPr>
          <w:lang w:val="hr-HR"/>
        </w:rPr>
      </w:pPr>
    </w:p>
    <w:p w14:paraId="0ED28003" w14:textId="42BAC200" w:rsidR="005B5E18" w:rsidRPr="00550867" w:rsidRDefault="001D6070" w:rsidP="00A428A8">
      <w:pPr>
        <w:pStyle w:val="t-9-8"/>
        <w:spacing w:before="120" w:beforeAutospacing="0" w:after="120" w:afterAutospacing="0"/>
        <w:ind w:right="1"/>
        <w:jc w:val="center"/>
        <w:rPr>
          <w:lang w:val="hr-HR"/>
        </w:rPr>
      </w:pPr>
      <w:r w:rsidRPr="00550867">
        <w:rPr>
          <w:noProof/>
          <w:lang w:val="hr-HR" w:eastAsia="hr-HR"/>
        </w:rPr>
        <w:drawing>
          <wp:inline distT="0" distB="0" distL="0" distR="0" wp14:anchorId="11B14C0D" wp14:editId="47EF742E">
            <wp:extent cx="5698067" cy="32769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d Moravice_zima_HŽ Cargo_1.jpg"/>
                    <pic:cNvPicPr/>
                  </pic:nvPicPr>
                  <pic:blipFill>
                    <a:blip r:embed="rId20">
                      <a:extLst>
                        <a:ext uri="{28A0092B-C50C-407E-A947-70E740481C1C}">
                          <a14:useLocalDpi xmlns:a14="http://schemas.microsoft.com/office/drawing/2010/main" val="0"/>
                        </a:ext>
                      </a:extLst>
                    </a:blip>
                    <a:stretch>
                      <a:fillRect/>
                    </a:stretch>
                  </pic:blipFill>
                  <pic:spPr>
                    <a:xfrm>
                      <a:off x="0" y="0"/>
                      <a:ext cx="5705004" cy="3280910"/>
                    </a:xfrm>
                    <a:prstGeom prst="rect">
                      <a:avLst/>
                    </a:prstGeom>
                  </pic:spPr>
                </pic:pic>
              </a:graphicData>
            </a:graphic>
          </wp:inline>
        </w:drawing>
      </w:r>
    </w:p>
    <w:p w14:paraId="3158FE54" w14:textId="2D793BAF" w:rsidR="001C4972" w:rsidRPr="004745C9" w:rsidRDefault="001C4972" w:rsidP="00006B93">
      <w:pPr>
        <w:spacing w:before="120" w:after="120"/>
        <w:jc w:val="both"/>
      </w:pPr>
      <w:r w:rsidRPr="004745C9">
        <w:lastRenderedPageBreak/>
        <w:t>Izvješća o sigurnosti za 201</w:t>
      </w:r>
      <w:r w:rsidR="00502B77" w:rsidRPr="004745C9">
        <w:t>9</w:t>
      </w:r>
      <w:r w:rsidRPr="004745C9">
        <w:t xml:space="preserve">. </w:t>
      </w:r>
      <w:r w:rsidR="002051C9" w:rsidRPr="004745C9">
        <w:t xml:space="preserve">godinu </w:t>
      </w:r>
      <w:r w:rsidRPr="004745C9">
        <w:t>su podnijeli</w:t>
      </w:r>
      <w:r w:rsidR="00786D50" w:rsidRPr="004745C9">
        <w:t xml:space="preserve"> upravitelj infrastrukture</w:t>
      </w:r>
      <w:r w:rsidR="00FD1456" w:rsidRPr="004745C9">
        <w:t xml:space="preserve"> – HŽ Infrastruktura d.o.o.</w:t>
      </w:r>
      <w:r w:rsidR="00786D50" w:rsidRPr="004745C9">
        <w:t xml:space="preserve"> i </w:t>
      </w:r>
      <w:r w:rsidR="00502B77" w:rsidRPr="004745C9">
        <w:t>d</w:t>
      </w:r>
      <w:r w:rsidR="00326DDB" w:rsidRPr="004745C9">
        <w:t>eset</w:t>
      </w:r>
      <w:r w:rsidR="00D645AC" w:rsidRPr="004745C9">
        <w:t xml:space="preserve"> </w:t>
      </w:r>
      <w:r w:rsidR="00786D50" w:rsidRPr="004745C9">
        <w:t>željeznički</w:t>
      </w:r>
      <w:r w:rsidR="00D645AC" w:rsidRPr="004745C9">
        <w:t>h</w:t>
      </w:r>
      <w:r w:rsidR="00786D50" w:rsidRPr="004745C9">
        <w:t xml:space="preserve"> prijevozni</w:t>
      </w:r>
      <w:r w:rsidR="00D645AC" w:rsidRPr="004745C9">
        <w:t>ka, koji na teritoriju Republike Hrvatske posjeduju važeću potvrdu</w:t>
      </w:r>
      <w:r w:rsidR="007E39C5" w:rsidRPr="004745C9">
        <w:t xml:space="preserve"> o</w:t>
      </w:r>
      <w:r w:rsidR="00D645AC" w:rsidRPr="004745C9">
        <w:t xml:space="preserve"> sigurnosti izdanu od Agencije</w:t>
      </w:r>
      <w:r w:rsidRPr="004745C9">
        <w:t>:</w:t>
      </w:r>
    </w:p>
    <w:p w14:paraId="45195337" w14:textId="11C96CD4" w:rsidR="001C4972" w:rsidRPr="004745C9" w:rsidRDefault="002E706C" w:rsidP="00006B93">
      <w:pPr>
        <w:pStyle w:val="ListParagraph"/>
        <w:numPr>
          <w:ilvl w:val="0"/>
          <w:numId w:val="5"/>
        </w:numPr>
        <w:spacing w:before="120" w:after="120"/>
        <w:ind w:left="714" w:hanging="357"/>
        <w:jc w:val="both"/>
      </w:pPr>
      <w:r w:rsidRPr="004745C9">
        <w:t>HŽ Cargo d.o.o.</w:t>
      </w:r>
      <w:r w:rsidR="001C4972" w:rsidRPr="004745C9">
        <w:t>,</w:t>
      </w:r>
    </w:p>
    <w:p w14:paraId="73169B97" w14:textId="57DA6B99" w:rsidR="005074B5" w:rsidRPr="004745C9" w:rsidRDefault="005074B5" w:rsidP="005074B5">
      <w:pPr>
        <w:pStyle w:val="ListParagraph"/>
        <w:numPr>
          <w:ilvl w:val="0"/>
          <w:numId w:val="5"/>
        </w:numPr>
        <w:spacing w:before="120" w:after="120"/>
        <w:ind w:left="714" w:hanging="357"/>
        <w:jc w:val="both"/>
      </w:pPr>
      <w:r w:rsidRPr="004745C9">
        <w:t>HŽ Putnički prijevoz d.o.o.,</w:t>
      </w:r>
    </w:p>
    <w:p w14:paraId="2136DEA0" w14:textId="1ED49570" w:rsidR="00E16576" w:rsidRPr="004745C9" w:rsidRDefault="00E16576" w:rsidP="00006B93">
      <w:pPr>
        <w:pStyle w:val="ListParagraph"/>
        <w:numPr>
          <w:ilvl w:val="0"/>
          <w:numId w:val="5"/>
        </w:numPr>
        <w:spacing w:before="120" w:after="120"/>
        <w:ind w:left="714" w:hanging="357"/>
        <w:jc w:val="both"/>
      </w:pPr>
      <w:r w:rsidRPr="004745C9">
        <w:t>Transagent</w:t>
      </w:r>
      <w:r w:rsidR="005074B5" w:rsidRPr="004745C9">
        <w:t xml:space="preserve"> Rail d.o.o.,</w:t>
      </w:r>
    </w:p>
    <w:p w14:paraId="5C75B105" w14:textId="575EBD05" w:rsidR="00502B77" w:rsidRPr="004745C9" w:rsidRDefault="00502B77" w:rsidP="00006B93">
      <w:pPr>
        <w:pStyle w:val="ListParagraph"/>
        <w:numPr>
          <w:ilvl w:val="0"/>
          <w:numId w:val="5"/>
        </w:numPr>
        <w:spacing w:before="120" w:after="120"/>
        <w:ind w:left="714" w:hanging="357"/>
        <w:jc w:val="both"/>
      </w:pPr>
      <w:proofErr w:type="spellStart"/>
      <w:r w:rsidRPr="004745C9">
        <w:t>Eurorail</w:t>
      </w:r>
      <w:proofErr w:type="spellEnd"/>
      <w:r w:rsidRPr="004745C9">
        <w:t xml:space="preserve"> </w:t>
      </w:r>
      <w:proofErr w:type="spellStart"/>
      <w:r w:rsidRPr="004745C9">
        <w:t>Logistics</w:t>
      </w:r>
      <w:proofErr w:type="spellEnd"/>
      <w:r w:rsidRPr="004745C9">
        <w:t xml:space="preserve"> d.o.o.,</w:t>
      </w:r>
    </w:p>
    <w:p w14:paraId="779A3394" w14:textId="12F6BD9B" w:rsidR="001C4972" w:rsidRPr="004745C9" w:rsidRDefault="00D645AC" w:rsidP="00006B93">
      <w:pPr>
        <w:pStyle w:val="ListParagraph"/>
        <w:numPr>
          <w:ilvl w:val="0"/>
          <w:numId w:val="5"/>
        </w:numPr>
        <w:spacing w:before="120" w:after="120"/>
        <w:ind w:left="714" w:hanging="357"/>
        <w:jc w:val="both"/>
      </w:pPr>
      <w:r w:rsidRPr="004745C9">
        <w:t>ENNA Transport</w:t>
      </w:r>
      <w:r w:rsidR="00502B77" w:rsidRPr="004745C9">
        <w:t xml:space="preserve"> d.o.o.</w:t>
      </w:r>
      <w:r w:rsidR="001C4972" w:rsidRPr="004745C9">
        <w:t>,</w:t>
      </w:r>
    </w:p>
    <w:p w14:paraId="79BCDE27" w14:textId="6173A56F" w:rsidR="001C4972" w:rsidRPr="004745C9" w:rsidRDefault="001C4972" w:rsidP="00006B93">
      <w:pPr>
        <w:pStyle w:val="ListParagraph"/>
        <w:numPr>
          <w:ilvl w:val="0"/>
          <w:numId w:val="5"/>
        </w:numPr>
        <w:spacing w:before="120" w:after="120"/>
        <w:ind w:left="714" w:hanging="357"/>
        <w:jc w:val="both"/>
      </w:pPr>
      <w:r w:rsidRPr="004745C9">
        <w:t xml:space="preserve">Rail Cargo </w:t>
      </w:r>
      <w:proofErr w:type="spellStart"/>
      <w:r w:rsidRPr="004745C9">
        <w:t>Carrier</w:t>
      </w:r>
      <w:proofErr w:type="spellEnd"/>
      <w:r w:rsidRPr="004745C9">
        <w:t xml:space="preserve"> – </w:t>
      </w:r>
      <w:r w:rsidR="00411558" w:rsidRPr="004745C9">
        <w:t>Croatia d.o.o.</w:t>
      </w:r>
      <w:r w:rsidR="00786D50" w:rsidRPr="004745C9">
        <w:t>,</w:t>
      </w:r>
    </w:p>
    <w:p w14:paraId="5DA3875C" w14:textId="7760B0D1" w:rsidR="001C4972" w:rsidRPr="004745C9" w:rsidRDefault="001C4972" w:rsidP="00006B93">
      <w:pPr>
        <w:pStyle w:val="ListParagraph"/>
        <w:numPr>
          <w:ilvl w:val="0"/>
          <w:numId w:val="5"/>
        </w:numPr>
        <w:spacing w:before="120" w:after="120"/>
        <w:ind w:left="714" w:hanging="357"/>
        <w:jc w:val="both"/>
      </w:pPr>
      <w:proofErr w:type="spellStart"/>
      <w:r w:rsidRPr="004745C9">
        <w:t>Train</w:t>
      </w:r>
      <w:proofErr w:type="spellEnd"/>
      <w:r w:rsidRPr="004745C9">
        <w:t xml:space="preserve"> </w:t>
      </w:r>
      <w:proofErr w:type="spellStart"/>
      <w:r w:rsidRPr="004745C9">
        <w:t>Hungary</w:t>
      </w:r>
      <w:proofErr w:type="spellEnd"/>
      <w:r w:rsidRPr="004745C9">
        <w:t xml:space="preserve"> </w:t>
      </w:r>
      <w:proofErr w:type="spellStart"/>
      <w:r w:rsidR="00786D50" w:rsidRPr="004745C9">
        <w:t>Maganvasu</w:t>
      </w:r>
      <w:r w:rsidR="00052E24">
        <w:t>t</w:t>
      </w:r>
      <w:proofErr w:type="spellEnd"/>
      <w:r w:rsidR="00786D50" w:rsidRPr="004745C9">
        <w:t xml:space="preserve"> </w:t>
      </w:r>
      <w:proofErr w:type="spellStart"/>
      <w:r w:rsidR="00786D50" w:rsidRPr="004745C9">
        <w:t>Kft</w:t>
      </w:r>
      <w:proofErr w:type="spellEnd"/>
      <w:r w:rsidR="00786D50" w:rsidRPr="004745C9">
        <w:t>,</w:t>
      </w:r>
      <w:r w:rsidR="005975D1" w:rsidRPr="004745C9">
        <w:t xml:space="preserve"> </w:t>
      </w:r>
      <w:r w:rsidR="00786D50" w:rsidRPr="004745C9">
        <w:t>P</w:t>
      </w:r>
      <w:r w:rsidR="003110AD" w:rsidRPr="004745C9">
        <w:t>odružnica Zagreb</w:t>
      </w:r>
      <w:r w:rsidRPr="004745C9">
        <w:t>,</w:t>
      </w:r>
    </w:p>
    <w:p w14:paraId="658CC4BD" w14:textId="7A77E4FD" w:rsidR="001C4972" w:rsidRPr="004745C9" w:rsidRDefault="001C4972" w:rsidP="00006B93">
      <w:pPr>
        <w:pStyle w:val="ListParagraph"/>
        <w:numPr>
          <w:ilvl w:val="0"/>
          <w:numId w:val="5"/>
        </w:numPr>
        <w:spacing w:before="120" w:after="120"/>
        <w:ind w:left="714" w:hanging="357"/>
        <w:jc w:val="both"/>
      </w:pPr>
      <w:bookmarkStart w:id="59" w:name="_Hlk488914498"/>
      <w:r w:rsidRPr="004745C9">
        <w:t xml:space="preserve">SŽ </w:t>
      </w:r>
      <w:r w:rsidR="00D04922" w:rsidRPr="004745C9">
        <w:t xml:space="preserve">- </w:t>
      </w:r>
      <w:proofErr w:type="spellStart"/>
      <w:r w:rsidRPr="004745C9">
        <w:t>Tovorni</w:t>
      </w:r>
      <w:proofErr w:type="spellEnd"/>
      <w:r w:rsidRPr="004745C9">
        <w:t xml:space="preserve"> promet</w:t>
      </w:r>
      <w:r w:rsidR="00D04922" w:rsidRPr="004745C9">
        <w:t xml:space="preserve"> d.o.o.,</w:t>
      </w:r>
      <w:r w:rsidR="003110AD" w:rsidRPr="004745C9">
        <w:t xml:space="preserve"> </w:t>
      </w:r>
      <w:r w:rsidR="00786D50" w:rsidRPr="004745C9">
        <w:t>P</w:t>
      </w:r>
      <w:r w:rsidR="005975D1" w:rsidRPr="004745C9">
        <w:t>odružnica Rijeka</w:t>
      </w:r>
      <w:r w:rsidRPr="004745C9">
        <w:t>,</w:t>
      </w:r>
    </w:p>
    <w:p w14:paraId="64646B36" w14:textId="0CFCA92A" w:rsidR="001C4972" w:rsidRDefault="00502B77" w:rsidP="00006B93">
      <w:pPr>
        <w:pStyle w:val="ListParagraph"/>
        <w:numPr>
          <w:ilvl w:val="0"/>
          <w:numId w:val="5"/>
        </w:numPr>
        <w:spacing w:before="120" w:after="120"/>
        <w:ind w:left="714" w:hanging="357"/>
        <w:jc w:val="both"/>
      </w:pPr>
      <w:r w:rsidRPr="004745C9">
        <w:t>CER Cargo</w:t>
      </w:r>
      <w:r w:rsidR="001C4972" w:rsidRPr="004745C9">
        <w:t xml:space="preserve"> </w:t>
      </w:r>
      <w:r w:rsidR="00411558" w:rsidRPr="004745C9">
        <w:t>d.o.o.</w:t>
      </w:r>
      <w:bookmarkEnd w:id="59"/>
      <w:r w:rsidR="002B624E">
        <w:t>,</w:t>
      </w:r>
    </w:p>
    <w:p w14:paraId="53F26023" w14:textId="09F5E870" w:rsidR="000E3E8B" w:rsidRPr="004745C9" w:rsidRDefault="000E3E8B" w:rsidP="00006B93">
      <w:pPr>
        <w:pStyle w:val="ListParagraph"/>
        <w:numPr>
          <w:ilvl w:val="0"/>
          <w:numId w:val="5"/>
        </w:numPr>
        <w:spacing w:before="120" w:after="120"/>
        <w:ind w:left="714" w:hanging="357"/>
        <w:jc w:val="both"/>
      </w:pPr>
      <w:r>
        <w:t>Pružne građevine d.o.o.,</w:t>
      </w:r>
    </w:p>
    <w:p w14:paraId="78DEC08C" w14:textId="6C7D54B6" w:rsidR="007D7FBA" w:rsidRPr="004745C9" w:rsidRDefault="007D7FBA" w:rsidP="00006B93">
      <w:pPr>
        <w:pStyle w:val="ListParagraph"/>
        <w:numPr>
          <w:ilvl w:val="0"/>
          <w:numId w:val="5"/>
        </w:numPr>
        <w:spacing w:before="120" w:after="120"/>
        <w:ind w:left="714" w:hanging="357"/>
        <w:jc w:val="both"/>
      </w:pPr>
      <w:proofErr w:type="spellStart"/>
      <w:r w:rsidRPr="004745C9">
        <w:t>Rail&amp;Sea</w:t>
      </w:r>
      <w:proofErr w:type="spellEnd"/>
      <w:r w:rsidRPr="004745C9">
        <w:t xml:space="preserve"> </w:t>
      </w:r>
      <w:proofErr w:type="spellStart"/>
      <w:r w:rsidRPr="004745C9">
        <w:t>do.o</w:t>
      </w:r>
      <w:proofErr w:type="spellEnd"/>
      <w:r w:rsidRPr="004745C9">
        <w:t>.</w:t>
      </w:r>
      <w:r w:rsidR="002B624E">
        <w:t>.</w:t>
      </w:r>
    </w:p>
    <w:p w14:paraId="2D34573D" w14:textId="0A7E9049" w:rsidR="00DF3198" w:rsidRPr="004745C9" w:rsidRDefault="00DD70FE" w:rsidP="00006B93">
      <w:pPr>
        <w:spacing w:before="120" w:after="120"/>
        <w:jc w:val="both"/>
      </w:pPr>
      <w:r w:rsidRPr="004745C9">
        <w:t>Prema podacima upravitelja infrastrukture – HŽ Infrastrukture d.o.o. dobivenih iz izvješća o sigurnosti za 201</w:t>
      </w:r>
      <w:r w:rsidR="00D8310B" w:rsidRPr="004745C9">
        <w:t>9</w:t>
      </w:r>
      <w:r w:rsidRPr="004745C9">
        <w:t xml:space="preserve">. godinu, bilježi se </w:t>
      </w:r>
      <w:r w:rsidR="007B0663" w:rsidRPr="004745C9">
        <w:rPr>
          <w:b/>
        </w:rPr>
        <w:t>smanj</w:t>
      </w:r>
      <w:r w:rsidR="006367C8" w:rsidRPr="004745C9">
        <w:rPr>
          <w:b/>
        </w:rPr>
        <w:t>e</w:t>
      </w:r>
      <w:r w:rsidR="007B0663" w:rsidRPr="004745C9">
        <w:rPr>
          <w:b/>
        </w:rPr>
        <w:t>nje</w:t>
      </w:r>
      <w:r w:rsidRPr="004745C9">
        <w:rPr>
          <w:b/>
        </w:rPr>
        <w:t xml:space="preserve"> broja </w:t>
      </w:r>
      <w:r w:rsidR="007B0663" w:rsidRPr="004745C9">
        <w:rPr>
          <w:b/>
        </w:rPr>
        <w:t>izvanrednih događaja (</w:t>
      </w:r>
      <w:r w:rsidRPr="004745C9">
        <w:rPr>
          <w:b/>
        </w:rPr>
        <w:t>ozbil</w:t>
      </w:r>
      <w:r w:rsidR="00B65E3B" w:rsidRPr="004745C9">
        <w:rPr>
          <w:b/>
        </w:rPr>
        <w:t>j</w:t>
      </w:r>
      <w:r w:rsidRPr="004745C9">
        <w:rPr>
          <w:b/>
        </w:rPr>
        <w:t>nih nesreća</w:t>
      </w:r>
      <w:r w:rsidR="007B0663" w:rsidRPr="004745C9">
        <w:rPr>
          <w:b/>
        </w:rPr>
        <w:t>, nesreća i incidenata)</w:t>
      </w:r>
      <w:r w:rsidRPr="004745C9">
        <w:rPr>
          <w:b/>
        </w:rPr>
        <w:t xml:space="preserve"> u usporedbi s 201</w:t>
      </w:r>
      <w:r w:rsidR="00D8310B" w:rsidRPr="004745C9">
        <w:rPr>
          <w:b/>
        </w:rPr>
        <w:t>8</w:t>
      </w:r>
      <w:r w:rsidRPr="004745C9">
        <w:rPr>
          <w:b/>
        </w:rPr>
        <w:t>.</w:t>
      </w:r>
      <w:r w:rsidR="00B65E3B" w:rsidRPr="004745C9">
        <w:rPr>
          <w:b/>
        </w:rPr>
        <w:t xml:space="preserve"> godinom</w:t>
      </w:r>
      <w:r w:rsidR="00DF3198" w:rsidRPr="004745C9">
        <w:rPr>
          <w:b/>
        </w:rPr>
        <w:t xml:space="preserve"> za </w:t>
      </w:r>
      <w:r w:rsidR="00D8310B" w:rsidRPr="004745C9">
        <w:rPr>
          <w:b/>
        </w:rPr>
        <w:t>3,5</w:t>
      </w:r>
      <w:r w:rsidR="00DF3198" w:rsidRPr="004745C9">
        <w:rPr>
          <w:b/>
        </w:rPr>
        <w:t>%</w:t>
      </w:r>
      <w:r w:rsidR="00B65E3B" w:rsidRPr="004745C9">
        <w:t>.</w:t>
      </w:r>
      <w:r w:rsidR="00DF3198" w:rsidRPr="004745C9">
        <w:t xml:space="preserve"> (Tablica </w:t>
      </w:r>
      <w:r w:rsidR="003615ED" w:rsidRPr="004745C9">
        <w:t>6</w:t>
      </w:r>
      <w:r w:rsidR="006C1B75" w:rsidRPr="004745C9">
        <w:t>, Slike 2 i 3</w:t>
      </w:r>
      <w:r w:rsidR="00DF3198" w:rsidRPr="004745C9">
        <w:t>).</w:t>
      </w:r>
    </w:p>
    <w:p w14:paraId="64C47B7C" w14:textId="63E6C504" w:rsidR="006C1B75" w:rsidRPr="004745C9" w:rsidRDefault="008A4409" w:rsidP="00006B93">
      <w:pPr>
        <w:spacing w:before="120" w:after="120"/>
        <w:jc w:val="both"/>
      </w:pPr>
      <w:r w:rsidRPr="004745C9">
        <w:t>U 201</w:t>
      </w:r>
      <w:r w:rsidR="00D8310B" w:rsidRPr="004745C9">
        <w:t>9</w:t>
      </w:r>
      <w:r w:rsidRPr="004745C9">
        <w:t xml:space="preserve">. godini dogodilo se ukupno </w:t>
      </w:r>
      <w:r w:rsidR="007B0663" w:rsidRPr="004745C9">
        <w:rPr>
          <w:b/>
          <w:bCs/>
        </w:rPr>
        <w:t>1</w:t>
      </w:r>
      <w:r w:rsidR="00D8310B" w:rsidRPr="004745C9">
        <w:rPr>
          <w:b/>
          <w:bCs/>
        </w:rPr>
        <w:t>3</w:t>
      </w:r>
      <w:r w:rsidRPr="004745C9">
        <w:rPr>
          <w:b/>
          <w:bCs/>
        </w:rPr>
        <w:t xml:space="preserve"> ozbiljnih nesreća</w:t>
      </w:r>
      <w:r w:rsidRPr="004745C9">
        <w:t xml:space="preserve">, što je u odnosu na </w:t>
      </w:r>
      <w:r w:rsidR="003D2FFD" w:rsidRPr="004745C9">
        <w:t>petogodišnji prosjek</w:t>
      </w:r>
      <w:r w:rsidRPr="004745C9">
        <w:t xml:space="preserve"> </w:t>
      </w:r>
      <w:r w:rsidR="007B0663" w:rsidRPr="004745C9">
        <w:rPr>
          <w:b/>
          <w:bCs/>
        </w:rPr>
        <w:t>smanj</w:t>
      </w:r>
      <w:r w:rsidR="00DF3198" w:rsidRPr="004745C9">
        <w:rPr>
          <w:b/>
          <w:bCs/>
        </w:rPr>
        <w:t>e</w:t>
      </w:r>
      <w:r w:rsidR="007B0663" w:rsidRPr="004745C9">
        <w:rPr>
          <w:b/>
          <w:bCs/>
        </w:rPr>
        <w:t>nje za</w:t>
      </w:r>
      <w:r w:rsidR="005E1D07" w:rsidRPr="004745C9">
        <w:rPr>
          <w:b/>
          <w:bCs/>
        </w:rPr>
        <w:t xml:space="preserve"> tri</w:t>
      </w:r>
      <w:r w:rsidR="007B0663" w:rsidRPr="004745C9">
        <w:rPr>
          <w:b/>
          <w:bCs/>
        </w:rPr>
        <w:t xml:space="preserve"> nesreće</w:t>
      </w:r>
      <w:r w:rsidR="00DF3198" w:rsidRPr="004745C9">
        <w:t xml:space="preserve"> (</w:t>
      </w:r>
      <w:r w:rsidR="00DF3198" w:rsidRPr="004745C9">
        <w:rPr>
          <w:b/>
          <w:bCs/>
        </w:rPr>
        <w:t>smanj</w:t>
      </w:r>
      <w:r w:rsidR="006C1B75" w:rsidRPr="004745C9">
        <w:rPr>
          <w:b/>
          <w:bCs/>
        </w:rPr>
        <w:t>e</w:t>
      </w:r>
      <w:r w:rsidR="00DF3198" w:rsidRPr="004745C9">
        <w:rPr>
          <w:b/>
          <w:bCs/>
        </w:rPr>
        <w:t>nje za 1</w:t>
      </w:r>
      <w:r w:rsidR="005E1D07" w:rsidRPr="004745C9">
        <w:rPr>
          <w:b/>
          <w:bCs/>
        </w:rPr>
        <w:t>8,7</w:t>
      </w:r>
      <w:r w:rsidR="00DF3198" w:rsidRPr="004745C9">
        <w:rPr>
          <w:b/>
          <w:bCs/>
        </w:rPr>
        <w:t>%</w:t>
      </w:r>
      <w:r w:rsidR="00DF3198" w:rsidRPr="004745C9">
        <w:t>)</w:t>
      </w:r>
      <w:r w:rsidRPr="004745C9">
        <w:t>,</w:t>
      </w:r>
      <w:r w:rsidR="006C1B75" w:rsidRPr="004745C9">
        <w:t xml:space="preserve"> </w:t>
      </w:r>
      <w:r w:rsidR="006C1B75" w:rsidRPr="004745C9">
        <w:rPr>
          <w:b/>
          <w:bCs/>
        </w:rPr>
        <w:t>broj nesreća</w:t>
      </w:r>
      <w:r w:rsidR="006C1B75" w:rsidRPr="004745C9">
        <w:t xml:space="preserve"> je u odnosu na isto razdoblje </w:t>
      </w:r>
      <w:r w:rsidR="005E1D07" w:rsidRPr="004745C9">
        <w:rPr>
          <w:b/>
          <w:bCs/>
        </w:rPr>
        <w:t>povećan</w:t>
      </w:r>
      <w:r w:rsidR="006C1B75" w:rsidRPr="004745C9">
        <w:rPr>
          <w:b/>
          <w:bCs/>
        </w:rPr>
        <w:t xml:space="preserve"> za </w:t>
      </w:r>
      <w:r w:rsidR="00A418BB" w:rsidRPr="004745C9">
        <w:rPr>
          <w:b/>
          <w:bCs/>
        </w:rPr>
        <w:t>dvije</w:t>
      </w:r>
      <w:r w:rsidR="006C1B75" w:rsidRPr="004745C9">
        <w:rPr>
          <w:b/>
          <w:bCs/>
        </w:rPr>
        <w:t xml:space="preserve"> nesreć</w:t>
      </w:r>
      <w:r w:rsidR="00A418BB" w:rsidRPr="004745C9">
        <w:rPr>
          <w:b/>
          <w:bCs/>
        </w:rPr>
        <w:t>e</w:t>
      </w:r>
      <w:r w:rsidR="006C1B75" w:rsidRPr="004745C9">
        <w:t xml:space="preserve"> (</w:t>
      </w:r>
      <w:r w:rsidR="005E1D07" w:rsidRPr="004745C9">
        <w:t>povećanje</w:t>
      </w:r>
      <w:r w:rsidR="006C1B75" w:rsidRPr="004745C9">
        <w:t xml:space="preserve"> za </w:t>
      </w:r>
      <w:r w:rsidR="00A418BB" w:rsidRPr="004745C9">
        <w:t>3,2</w:t>
      </w:r>
      <w:r w:rsidR="006C1B75" w:rsidRPr="004745C9">
        <w:t xml:space="preserve">%), dok je </w:t>
      </w:r>
      <w:r w:rsidR="006C1B75" w:rsidRPr="004745C9">
        <w:rPr>
          <w:b/>
          <w:bCs/>
        </w:rPr>
        <w:t>broj incidenata smanjen za 1</w:t>
      </w:r>
      <w:r w:rsidR="003D2FFD" w:rsidRPr="004745C9">
        <w:rPr>
          <w:b/>
          <w:bCs/>
        </w:rPr>
        <w:t>22</w:t>
      </w:r>
      <w:r w:rsidR="006C1B75" w:rsidRPr="004745C9">
        <w:rPr>
          <w:b/>
          <w:bCs/>
        </w:rPr>
        <w:t xml:space="preserve"> incidenata</w:t>
      </w:r>
      <w:r w:rsidR="006C1B75" w:rsidRPr="004745C9">
        <w:t xml:space="preserve"> (</w:t>
      </w:r>
      <w:r w:rsidR="006C1B75" w:rsidRPr="004745C9">
        <w:rPr>
          <w:b/>
          <w:bCs/>
        </w:rPr>
        <w:t>smanj</w:t>
      </w:r>
      <w:r w:rsidR="00B80153" w:rsidRPr="004745C9">
        <w:rPr>
          <w:b/>
          <w:bCs/>
        </w:rPr>
        <w:t>e</w:t>
      </w:r>
      <w:r w:rsidR="006C1B75" w:rsidRPr="004745C9">
        <w:rPr>
          <w:b/>
          <w:bCs/>
        </w:rPr>
        <w:t>nje od 1</w:t>
      </w:r>
      <w:r w:rsidR="003D2FFD" w:rsidRPr="004745C9">
        <w:rPr>
          <w:b/>
          <w:bCs/>
        </w:rPr>
        <w:t>4</w:t>
      </w:r>
      <w:r w:rsidR="006C1B75" w:rsidRPr="004745C9">
        <w:rPr>
          <w:b/>
          <w:bCs/>
        </w:rPr>
        <w:t>,</w:t>
      </w:r>
      <w:r w:rsidR="003D2FFD" w:rsidRPr="004745C9">
        <w:rPr>
          <w:b/>
          <w:bCs/>
        </w:rPr>
        <w:t>0</w:t>
      </w:r>
      <w:r w:rsidR="006C1B75" w:rsidRPr="004745C9">
        <w:rPr>
          <w:b/>
          <w:bCs/>
        </w:rPr>
        <w:t>%</w:t>
      </w:r>
      <w:r w:rsidR="006C1B75" w:rsidRPr="004745C9">
        <w:t>)</w:t>
      </w:r>
      <w:r w:rsidRPr="004745C9">
        <w:t>.</w:t>
      </w:r>
      <w:r w:rsidR="00FE7816" w:rsidRPr="004745C9">
        <w:t xml:space="preserve"> </w:t>
      </w:r>
    </w:p>
    <w:p w14:paraId="34EC3731" w14:textId="536C3DC8" w:rsidR="00255CBC" w:rsidRPr="004745C9" w:rsidRDefault="00BB6AB5" w:rsidP="00006B93">
      <w:pPr>
        <w:spacing w:before="120" w:after="120"/>
        <w:jc w:val="both"/>
      </w:pPr>
      <w:r w:rsidRPr="004745C9">
        <w:t xml:space="preserve">Prema pregledu najvažnijih sigurnosnih pokazatelja, iskazanih </w:t>
      </w:r>
      <w:r w:rsidR="00FE7816" w:rsidRPr="004745C9">
        <w:t>pr</w:t>
      </w:r>
      <w:r w:rsidR="00255CBC" w:rsidRPr="004745C9">
        <w:t>em</w:t>
      </w:r>
      <w:r w:rsidR="00FE7816" w:rsidRPr="004745C9">
        <w:t>a ERA-a metodologiji</w:t>
      </w:r>
      <w:r w:rsidRPr="004745C9">
        <w:t>,</w:t>
      </w:r>
      <w:r w:rsidR="00FE7816" w:rsidRPr="004745C9">
        <w:t xml:space="preserve"> </w:t>
      </w:r>
      <w:r w:rsidR="00FE7816" w:rsidRPr="004745C9">
        <w:rPr>
          <w:bCs/>
        </w:rPr>
        <w:t xml:space="preserve">došlo je </w:t>
      </w:r>
      <w:r w:rsidRPr="004745C9">
        <w:rPr>
          <w:bCs/>
        </w:rPr>
        <w:t xml:space="preserve">do </w:t>
      </w:r>
      <w:r w:rsidR="00F866BC" w:rsidRPr="004745C9">
        <w:rPr>
          <w:bCs/>
        </w:rPr>
        <w:t>povećanja</w:t>
      </w:r>
      <w:r w:rsidR="00FE7816" w:rsidRPr="004745C9">
        <w:rPr>
          <w:bCs/>
        </w:rPr>
        <w:t xml:space="preserve"> značajnih nesreća</w:t>
      </w:r>
      <w:r w:rsidR="00FE7816" w:rsidRPr="004745C9">
        <w:t xml:space="preserve"> (</w:t>
      </w:r>
      <w:r w:rsidRPr="004745C9">
        <w:t>2</w:t>
      </w:r>
      <w:r w:rsidR="00F866BC" w:rsidRPr="004745C9">
        <w:t>8</w:t>
      </w:r>
      <w:r w:rsidR="00FE7816" w:rsidRPr="004745C9">
        <w:t xml:space="preserve"> značajn</w:t>
      </w:r>
      <w:r w:rsidRPr="004745C9">
        <w:t>ih</w:t>
      </w:r>
      <w:r w:rsidR="00FE7816" w:rsidRPr="004745C9">
        <w:t xml:space="preserve"> nesreće za 201</w:t>
      </w:r>
      <w:r w:rsidR="00F866BC" w:rsidRPr="004745C9">
        <w:t>9</w:t>
      </w:r>
      <w:r w:rsidR="00FE7816" w:rsidRPr="004745C9">
        <w:t xml:space="preserve">. godinu u odnosu na </w:t>
      </w:r>
      <w:r w:rsidR="00F866BC" w:rsidRPr="004745C9">
        <w:t>25</w:t>
      </w:r>
      <w:r w:rsidR="00FE7816" w:rsidRPr="004745C9">
        <w:t xml:space="preserve"> nesreć</w:t>
      </w:r>
      <w:r w:rsidR="00F866BC" w:rsidRPr="004745C9">
        <w:t>a</w:t>
      </w:r>
      <w:r w:rsidR="00FE7816" w:rsidRPr="004745C9">
        <w:t xml:space="preserve"> za 201</w:t>
      </w:r>
      <w:r w:rsidR="00F866BC" w:rsidRPr="004745C9">
        <w:t>8</w:t>
      </w:r>
      <w:r w:rsidR="00FE7816" w:rsidRPr="004745C9">
        <w:t>. godinu</w:t>
      </w:r>
      <w:r w:rsidR="005C7B5A" w:rsidRPr="004745C9">
        <w:t xml:space="preserve"> </w:t>
      </w:r>
      <w:r w:rsidRPr="004745C9">
        <w:t>(</w:t>
      </w:r>
      <w:r w:rsidR="00184065" w:rsidRPr="004745C9">
        <w:t>T</w:t>
      </w:r>
      <w:r w:rsidR="005C7B5A" w:rsidRPr="004745C9">
        <w:t>ablic</w:t>
      </w:r>
      <w:r w:rsidR="00184065" w:rsidRPr="004745C9">
        <w:t xml:space="preserve">a </w:t>
      </w:r>
      <w:r w:rsidR="00F866BC" w:rsidRPr="004745C9">
        <w:t>5</w:t>
      </w:r>
      <w:r w:rsidR="00FE7816" w:rsidRPr="004745C9">
        <w:t>)</w:t>
      </w:r>
      <w:r w:rsidRPr="004745C9">
        <w:t xml:space="preserve">, što je </w:t>
      </w:r>
      <w:r w:rsidR="00F866BC" w:rsidRPr="004745C9">
        <w:t>gotovo na razini petogodišnjeg prosjeka s 28,2 nesreće</w:t>
      </w:r>
      <w:r w:rsidR="00B423F2" w:rsidRPr="004745C9">
        <w:t>)</w:t>
      </w:r>
      <w:r w:rsidRPr="004745C9">
        <w:t xml:space="preserve">. U odnosu na isto razdoblje došlo je do </w:t>
      </w:r>
      <w:r w:rsidR="00F866BC" w:rsidRPr="004745C9">
        <w:t xml:space="preserve">značajnijeg </w:t>
      </w:r>
      <w:r w:rsidRPr="004745C9">
        <w:t>smanj</w:t>
      </w:r>
      <w:r w:rsidR="00E55732" w:rsidRPr="004745C9">
        <w:t>e</w:t>
      </w:r>
      <w:r w:rsidRPr="004745C9">
        <w:t xml:space="preserve">nja usmrćenih za </w:t>
      </w:r>
      <w:r w:rsidR="00F866BC" w:rsidRPr="004745C9">
        <w:t>sedam osoba</w:t>
      </w:r>
      <w:r w:rsidRPr="004745C9">
        <w:t xml:space="preserve"> (što je </w:t>
      </w:r>
      <w:r w:rsidR="00F866BC" w:rsidRPr="004745C9">
        <w:t>smanj</w:t>
      </w:r>
      <w:r w:rsidR="008439FB">
        <w:t>e</w:t>
      </w:r>
      <w:r w:rsidR="00F866BC" w:rsidRPr="004745C9">
        <w:t xml:space="preserve">nje u odnosu na </w:t>
      </w:r>
      <w:r w:rsidRPr="004745C9">
        <w:t>petogodišnj</w:t>
      </w:r>
      <w:r w:rsidR="00F866BC" w:rsidRPr="004745C9">
        <w:t>i</w:t>
      </w:r>
      <w:r w:rsidRPr="004745C9">
        <w:t xml:space="preserve"> prosjek za</w:t>
      </w:r>
      <w:r w:rsidR="00F866BC" w:rsidRPr="004745C9">
        <w:t xml:space="preserve"> 26,1</w:t>
      </w:r>
      <w:r w:rsidRPr="004745C9">
        <w:t xml:space="preserve">%), </w:t>
      </w:r>
      <w:r w:rsidR="00B423F2" w:rsidRPr="004745C9">
        <w:t xml:space="preserve">dok je </w:t>
      </w:r>
      <w:r w:rsidRPr="004745C9">
        <w:t xml:space="preserve">teže </w:t>
      </w:r>
      <w:proofErr w:type="spellStart"/>
      <w:r w:rsidRPr="004745C9">
        <w:t>ozljeđenih</w:t>
      </w:r>
      <w:proofErr w:type="spellEnd"/>
      <w:r w:rsidRPr="004745C9">
        <w:t xml:space="preserve"> </w:t>
      </w:r>
      <w:r w:rsidR="00F866BC" w:rsidRPr="004745C9">
        <w:t>više</w:t>
      </w:r>
      <w:r w:rsidR="00B423F2" w:rsidRPr="004745C9">
        <w:t xml:space="preserve"> za </w:t>
      </w:r>
      <w:r w:rsidR="00F866BC" w:rsidRPr="004745C9">
        <w:t>6</w:t>
      </w:r>
      <w:r w:rsidR="00B423F2" w:rsidRPr="004745C9">
        <w:t xml:space="preserve"> osoba (</w:t>
      </w:r>
      <w:proofErr w:type="spellStart"/>
      <w:r w:rsidR="00F866BC" w:rsidRPr="004745C9">
        <w:t>smanjn</w:t>
      </w:r>
      <w:r w:rsidR="008439FB">
        <w:t>e</w:t>
      </w:r>
      <w:r w:rsidR="00F866BC" w:rsidRPr="004745C9">
        <w:t>je</w:t>
      </w:r>
      <w:proofErr w:type="spellEnd"/>
      <w:r w:rsidR="00F866BC" w:rsidRPr="004745C9">
        <w:t xml:space="preserve"> u odnosu na petogodišnji prosjek za</w:t>
      </w:r>
      <w:r w:rsidR="00B423F2" w:rsidRPr="004745C9">
        <w:t xml:space="preserve"> </w:t>
      </w:r>
      <w:r w:rsidR="00F866BC" w:rsidRPr="004745C9">
        <w:t>18,8</w:t>
      </w:r>
      <w:r w:rsidR="00B423F2" w:rsidRPr="004745C9">
        <w:t xml:space="preserve"> %).</w:t>
      </w:r>
    </w:p>
    <w:p w14:paraId="6C5E54A5" w14:textId="6417561B" w:rsidR="003A298F" w:rsidRPr="004745C9" w:rsidRDefault="003A298F" w:rsidP="00006B93">
      <w:pPr>
        <w:spacing w:before="120" w:after="120"/>
        <w:jc w:val="both"/>
      </w:pPr>
      <w:r w:rsidRPr="004745C9">
        <w:t xml:space="preserve">Od ukupno </w:t>
      </w:r>
      <w:r w:rsidR="0005209B" w:rsidRPr="004745C9">
        <w:t>13</w:t>
      </w:r>
      <w:r w:rsidRPr="004745C9">
        <w:t xml:space="preserve"> usmrćenih osoba</w:t>
      </w:r>
      <w:r w:rsidR="00A45595" w:rsidRPr="004745C9">
        <w:t xml:space="preserve"> u 201</w:t>
      </w:r>
      <w:r w:rsidR="0005209B" w:rsidRPr="004745C9">
        <w:t>9</w:t>
      </w:r>
      <w:r w:rsidR="00A45595" w:rsidRPr="004745C9">
        <w:t>. godini</w:t>
      </w:r>
      <w:r w:rsidR="002655A8" w:rsidRPr="004745C9">
        <w:t xml:space="preserve"> (Tablica </w:t>
      </w:r>
      <w:r w:rsidR="0005209B" w:rsidRPr="004745C9">
        <w:t>5</w:t>
      </w:r>
      <w:r w:rsidR="002655A8" w:rsidRPr="004745C9">
        <w:t>)</w:t>
      </w:r>
      <w:r w:rsidRPr="004745C9">
        <w:t xml:space="preserve">, na ŽCP-ima je usmrćeno </w:t>
      </w:r>
      <w:r w:rsidR="00147A0B" w:rsidRPr="004745C9">
        <w:t>6</w:t>
      </w:r>
      <w:r w:rsidRPr="004745C9">
        <w:t xml:space="preserve"> osoba, a </w:t>
      </w:r>
      <w:r w:rsidR="008D73DC" w:rsidRPr="004745C9">
        <w:t>7</w:t>
      </w:r>
      <w:r w:rsidRPr="004745C9">
        <w:t xml:space="preserve"> osoba usmrćeno je kao posljedica </w:t>
      </w:r>
      <w:r w:rsidR="008D73DC" w:rsidRPr="004745C9">
        <w:t>nesreća koje uključuju željezničko vozilo u pokretu</w:t>
      </w:r>
      <w:r w:rsidRPr="004745C9">
        <w:t>.</w:t>
      </w:r>
    </w:p>
    <w:p w14:paraId="741424E4" w14:textId="150129F9" w:rsidR="009D763E" w:rsidRPr="004745C9" w:rsidRDefault="009D763E" w:rsidP="00006B93">
      <w:pPr>
        <w:spacing w:before="120" w:after="120"/>
        <w:jc w:val="both"/>
      </w:pPr>
      <w:r w:rsidRPr="004745C9">
        <w:t>Treba naglasiti da se najveći broj incidenata u 201</w:t>
      </w:r>
      <w:r w:rsidR="00507FB3" w:rsidRPr="004745C9">
        <w:t>9</w:t>
      </w:r>
      <w:r w:rsidRPr="004745C9">
        <w:t xml:space="preserve">. </w:t>
      </w:r>
      <w:r w:rsidR="002051C9" w:rsidRPr="004745C9">
        <w:t xml:space="preserve">godini </w:t>
      </w:r>
      <w:r w:rsidR="00126D91" w:rsidRPr="004745C9">
        <w:t>(od ukupno 7</w:t>
      </w:r>
      <w:r w:rsidR="00507FB3" w:rsidRPr="004745C9">
        <w:t>55</w:t>
      </w:r>
      <w:r w:rsidR="00126D91" w:rsidRPr="004745C9">
        <w:t xml:space="preserve">) </w:t>
      </w:r>
      <w:r w:rsidRPr="004745C9">
        <w:t xml:space="preserve">dogodio kod </w:t>
      </w:r>
      <w:proofErr w:type="spellStart"/>
      <w:r w:rsidRPr="004745C9">
        <w:t>podkategorije</w:t>
      </w:r>
      <w:proofErr w:type="spellEnd"/>
      <w:r w:rsidRPr="004745C9">
        <w:t xml:space="preserve"> lom branika na ŽCP-ima (</w:t>
      </w:r>
      <w:r w:rsidR="00B83362" w:rsidRPr="004745C9">
        <w:t>4</w:t>
      </w:r>
      <w:r w:rsidR="00507FB3" w:rsidRPr="004745C9">
        <w:t>35</w:t>
      </w:r>
      <w:r w:rsidRPr="004745C9">
        <w:t xml:space="preserve">), što je </w:t>
      </w:r>
      <w:r w:rsidR="00B83362" w:rsidRPr="004745C9">
        <w:t>smanjenje</w:t>
      </w:r>
      <w:r w:rsidR="00E841C0" w:rsidRPr="004745C9">
        <w:t xml:space="preserve"> od </w:t>
      </w:r>
      <w:r w:rsidR="00507FB3" w:rsidRPr="004745C9">
        <w:t>4</w:t>
      </w:r>
      <w:r w:rsidR="00B83362" w:rsidRPr="004745C9">
        <w:t xml:space="preserve"> </w:t>
      </w:r>
      <w:r w:rsidR="00E841C0" w:rsidRPr="004745C9">
        <w:t>% u odnosu na 201</w:t>
      </w:r>
      <w:r w:rsidR="00507FB3" w:rsidRPr="004745C9">
        <w:t>8</w:t>
      </w:r>
      <w:r w:rsidR="00E841C0" w:rsidRPr="004745C9">
        <w:t xml:space="preserve">. </w:t>
      </w:r>
      <w:r w:rsidR="002051C9" w:rsidRPr="004745C9">
        <w:t xml:space="preserve">godinu </w:t>
      </w:r>
      <w:r w:rsidR="00E841C0" w:rsidRPr="004745C9">
        <w:t>(</w:t>
      </w:r>
      <w:r w:rsidR="00507FB3" w:rsidRPr="004745C9">
        <w:t>452</w:t>
      </w:r>
      <w:r w:rsidR="00E841C0" w:rsidRPr="004745C9">
        <w:t>), te</w:t>
      </w:r>
      <w:r w:rsidRPr="004745C9">
        <w:t xml:space="preserve"> puknuća tračnica (</w:t>
      </w:r>
      <w:r w:rsidR="00507FB3" w:rsidRPr="004745C9">
        <w:t>87</w:t>
      </w:r>
      <w:r w:rsidRPr="004745C9">
        <w:t>)</w:t>
      </w:r>
      <w:r w:rsidR="00E841C0" w:rsidRPr="004745C9">
        <w:t xml:space="preserve">, </w:t>
      </w:r>
      <w:r w:rsidR="00507FB3" w:rsidRPr="004745C9">
        <w:t>što je smanjenje od 4 % u odnosu na 2018.</w:t>
      </w:r>
      <w:r w:rsidR="00E841C0" w:rsidRPr="004745C9">
        <w:t xml:space="preserve"> </w:t>
      </w:r>
      <w:r w:rsidR="002051C9" w:rsidRPr="004745C9">
        <w:t xml:space="preserve">godinu </w:t>
      </w:r>
      <w:r w:rsidR="00E841C0" w:rsidRPr="004745C9">
        <w:t>(</w:t>
      </w:r>
      <w:r w:rsidR="00507FB3" w:rsidRPr="004745C9">
        <w:t>90</w:t>
      </w:r>
      <w:r w:rsidR="00E841C0" w:rsidRPr="004745C9">
        <w:t>).</w:t>
      </w:r>
    </w:p>
    <w:p w14:paraId="6B1E6A20" w14:textId="140821FE" w:rsidR="003B1C5E" w:rsidRPr="004745C9" w:rsidRDefault="003B1C5E" w:rsidP="00006B93">
      <w:pPr>
        <w:spacing w:before="120" w:after="120"/>
        <w:jc w:val="both"/>
      </w:pPr>
      <w:r w:rsidRPr="004745C9">
        <w:t>Prema pokazateljima koji se odnose na pretkazivače nesreća u 201</w:t>
      </w:r>
      <w:r w:rsidR="002B5A39" w:rsidRPr="004745C9">
        <w:t>9</w:t>
      </w:r>
      <w:r w:rsidRPr="004745C9">
        <w:t xml:space="preserve">. </w:t>
      </w:r>
      <w:r w:rsidR="002051C9" w:rsidRPr="004745C9">
        <w:t xml:space="preserve">godini </w:t>
      </w:r>
      <w:r w:rsidRPr="004745C9">
        <w:t xml:space="preserve">treba istaknuti broj </w:t>
      </w:r>
      <w:proofErr w:type="spellStart"/>
      <w:r w:rsidRPr="004745C9">
        <w:t>pukuća</w:t>
      </w:r>
      <w:proofErr w:type="spellEnd"/>
      <w:r w:rsidRPr="004745C9">
        <w:t xml:space="preserve"> tračnica (</w:t>
      </w:r>
      <w:r w:rsidR="002B5A39" w:rsidRPr="004745C9">
        <w:t>87</w:t>
      </w:r>
      <w:r w:rsidRPr="004745C9">
        <w:t xml:space="preserve">) </w:t>
      </w:r>
      <w:r w:rsidR="002B5A39" w:rsidRPr="004745C9">
        <w:t>što je smanjenje od 4 % u odnosu na 2018.</w:t>
      </w:r>
      <w:r w:rsidR="00BA5A27" w:rsidRPr="004745C9">
        <w:t xml:space="preserve"> </w:t>
      </w:r>
      <w:r w:rsidR="00774FD3" w:rsidRPr="004745C9">
        <w:t>(</w:t>
      </w:r>
      <w:r w:rsidR="002B5A39" w:rsidRPr="004745C9">
        <w:t>90</w:t>
      </w:r>
      <w:r w:rsidR="00774FD3" w:rsidRPr="004745C9">
        <w:t>) te</w:t>
      </w:r>
      <w:r w:rsidRPr="004745C9">
        <w:t xml:space="preserve"> izbacivanje i druge deformacije </w:t>
      </w:r>
      <w:proofErr w:type="spellStart"/>
      <w:r w:rsidRPr="004745C9">
        <w:t>kolosjeka</w:t>
      </w:r>
      <w:proofErr w:type="spellEnd"/>
      <w:r w:rsidRPr="004745C9">
        <w:t xml:space="preserve"> </w:t>
      </w:r>
      <w:r w:rsidR="002B5A39" w:rsidRPr="004745C9">
        <w:t>(15</w:t>
      </w:r>
      <w:r w:rsidR="00B83362" w:rsidRPr="004745C9">
        <w:t xml:space="preserve">) </w:t>
      </w:r>
      <w:r w:rsidR="002B5A39" w:rsidRPr="004745C9">
        <w:t xml:space="preserve">što je </w:t>
      </w:r>
      <w:r w:rsidR="0096124D" w:rsidRPr="004745C9">
        <w:t xml:space="preserve">znatno </w:t>
      </w:r>
      <w:r w:rsidR="002B5A39" w:rsidRPr="004745C9">
        <w:t xml:space="preserve">povećanje </w:t>
      </w:r>
      <w:r w:rsidR="0096124D" w:rsidRPr="004745C9">
        <w:t xml:space="preserve">(66%) </w:t>
      </w:r>
      <w:r w:rsidR="002B5A39" w:rsidRPr="004745C9">
        <w:t>u odnosu na prošlu 2018.</w:t>
      </w:r>
      <w:r w:rsidR="0096124D" w:rsidRPr="004745C9">
        <w:t xml:space="preserve"> </w:t>
      </w:r>
      <w:r w:rsidR="002B5A39" w:rsidRPr="004745C9">
        <w:t>(9)</w:t>
      </w:r>
      <w:r w:rsidRPr="004745C9">
        <w:t>. U 201</w:t>
      </w:r>
      <w:r w:rsidR="002B5A39" w:rsidRPr="004745C9">
        <w:t>9</w:t>
      </w:r>
      <w:r w:rsidRPr="004745C9">
        <w:t>. zabilježen</w:t>
      </w:r>
      <w:r w:rsidR="00B83362" w:rsidRPr="004745C9">
        <w:t>o je 2</w:t>
      </w:r>
      <w:r w:rsidRPr="004745C9">
        <w:t xml:space="preserve"> ispad</w:t>
      </w:r>
      <w:r w:rsidR="00B83362" w:rsidRPr="004745C9">
        <w:t>a</w:t>
      </w:r>
      <w:r w:rsidRPr="004745C9">
        <w:t xml:space="preserve"> signalizacije u nesigurno stanje  </w:t>
      </w:r>
      <w:r w:rsidR="00B83362" w:rsidRPr="004745C9">
        <w:t xml:space="preserve">(u </w:t>
      </w:r>
      <w:r w:rsidRPr="004745C9">
        <w:t>201</w:t>
      </w:r>
      <w:r w:rsidR="0096124D" w:rsidRPr="004745C9">
        <w:t>8</w:t>
      </w:r>
      <w:r w:rsidRPr="004745C9">
        <w:t>.</w:t>
      </w:r>
      <w:r w:rsidR="002051C9" w:rsidRPr="004745C9">
        <w:t xml:space="preserve"> godin</w:t>
      </w:r>
      <w:r w:rsidR="002B5A39" w:rsidRPr="004745C9">
        <w:t xml:space="preserve">i </w:t>
      </w:r>
      <w:r w:rsidR="0096124D" w:rsidRPr="004745C9">
        <w:t xml:space="preserve">bila su </w:t>
      </w:r>
      <w:r w:rsidR="002B5A39" w:rsidRPr="004745C9">
        <w:t>isto 2 ispada</w:t>
      </w:r>
      <w:r w:rsidR="00B83362" w:rsidRPr="004745C9">
        <w:t>)</w:t>
      </w:r>
      <w:r w:rsidRPr="004745C9">
        <w:t xml:space="preserve">. </w:t>
      </w:r>
    </w:p>
    <w:p w14:paraId="1790B231" w14:textId="77777777" w:rsidR="004F30D9" w:rsidRPr="004745C9" w:rsidRDefault="004F30D9" w:rsidP="00006B93">
      <w:pPr>
        <w:spacing w:before="120" w:after="120"/>
        <w:jc w:val="both"/>
      </w:pPr>
    </w:p>
    <w:p w14:paraId="2A41A4AE" w14:textId="6F0DBE1B" w:rsidR="00DC71B6" w:rsidRPr="004745C9" w:rsidRDefault="00E6191F" w:rsidP="00E6191F">
      <w:pPr>
        <w:pStyle w:val="Heading1"/>
        <w:numPr>
          <w:ilvl w:val="0"/>
          <w:numId w:val="0"/>
        </w:numPr>
        <w:spacing w:before="120" w:after="120"/>
        <w:rPr>
          <w:iCs/>
          <w:sz w:val="24"/>
          <w:szCs w:val="24"/>
        </w:rPr>
      </w:pPr>
      <w:bookmarkStart w:id="60" w:name="_Toc48809576"/>
      <w:r w:rsidRPr="004745C9">
        <w:rPr>
          <w:iCs/>
          <w:sz w:val="24"/>
          <w:szCs w:val="24"/>
        </w:rPr>
        <w:t xml:space="preserve">10.2 </w:t>
      </w:r>
      <w:r w:rsidRPr="004745C9">
        <w:rPr>
          <w:iCs/>
          <w:sz w:val="24"/>
          <w:szCs w:val="24"/>
        </w:rPr>
        <w:tab/>
      </w:r>
      <w:r w:rsidR="00DC71B6" w:rsidRPr="004745C9">
        <w:rPr>
          <w:iCs/>
          <w:sz w:val="24"/>
          <w:szCs w:val="24"/>
        </w:rPr>
        <w:t>Razvoj nacionalnih sigurnosnih pokazatelja</w:t>
      </w:r>
      <w:bookmarkEnd w:id="60"/>
    </w:p>
    <w:p w14:paraId="1F128B39" w14:textId="7A8B053C" w:rsidR="00DC0D7C" w:rsidRDefault="00C723DA" w:rsidP="004F30D9">
      <w:pPr>
        <w:pStyle w:val="FootnoteText"/>
        <w:jc w:val="both"/>
        <w:rPr>
          <w:sz w:val="24"/>
          <w:szCs w:val="24"/>
        </w:rPr>
      </w:pPr>
      <w:r w:rsidRPr="004745C9">
        <w:rPr>
          <w:sz w:val="24"/>
          <w:szCs w:val="24"/>
        </w:rPr>
        <w:t>Nacionalne sigurnosne pokazatelje upravitelj infrastrukture, HŽ</w:t>
      </w:r>
      <w:r w:rsidR="005973BA" w:rsidRPr="004745C9">
        <w:rPr>
          <w:sz w:val="24"/>
          <w:szCs w:val="24"/>
        </w:rPr>
        <w:t xml:space="preserve"> </w:t>
      </w:r>
      <w:r w:rsidRPr="004745C9">
        <w:rPr>
          <w:sz w:val="24"/>
          <w:szCs w:val="24"/>
        </w:rPr>
        <w:t>Infrastr</w:t>
      </w:r>
      <w:r w:rsidR="002051C9" w:rsidRPr="004745C9">
        <w:rPr>
          <w:sz w:val="24"/>
          <w:szCs w:val="24"/>
        </w:rPr>
        <w:t>u</w:t>
      </w:r>
      <w:r w:rsidRPr="004745C9">
        <w:rPr>
          <w:sz w:val="24"/>
          <w:szCs w:val="24"/>
        </w:rPr>
        <w:t>ktura d.o.o.</w:t>
      </w:r>
      <w:r w:rsidR="00F30DDE" w:rsidRPr="004745C9">
        <w:rPr>
          <w:sz w:val="24"/>
          <w:szCs w:val="24"/>
        </w:rPr>
        <w:t>,</w:t>
      </w:r>
      <w:r w:rsidRPr="004745C9">
        <w:rPr>
          <w:sz w:val="24"/>
          <w:szCs w:val="24"/>
        </w:rPr>
        <w:t xml:space="preserve"> iskazao je u svojem Izvješću o sigurnosti za 201</w:t>
      </w:r>
      <w:r w:rsidR="0096124D" w:rsidRPr="004745C9">
        <w:rPr>
          <w:sz w:val="24"/>
          <w:szCs w:val="24"/>
        </w:rPr>
        <w:t>9</w:t>
      </w:r>
      <w:r w:rsidRPr="004745C9">
        <w:rPr>
          <w:sz w:val="24"/>
          <w:szCs w:val="24"/>
        </w:rPr>
        <w:t xml:space="preserve">. </w:t>
      </w:r>
      <w:r w:rsidR="002051C9" w:rsidRPr="004745C9">
        <w:rPr>
          <w:sz w:val="24"/>
          <w:szCs w:val="24"/>
        </w:rPr>
        <w:t xml:space="preserve">godinu </w:t>
      </w:r>
      <w:r w:rsidRPr="004745C9">
        <w:rPr>
          <w:sz w:val="24"/>
          <w:szCs w:val="24"/>
        </w:rPr>
        <w:t>kroz tri kategorije</w:t>
      </w:r>
      <w:r w:rsidR="005D4D79" w:rsidRPr="004745C9">
        <w:rPr>
          <w:sz w:val="24"/>
          <w:szCs w:val="24"/>
        </w:rPr>
        <w:t xml:space="preserve"> izvanrednih događaja</w:t>
      </w:r>
      <w:r w:rsidRPr="004745C9">
        <w:rPr>
          <w:sz w:val="24"/>
          <w:szCs w:val="24"/>
        </w:rPr>
        <w:t>: ozbiljne nesreće, nesreće i incidenti</w:t>
      </w:r>
      <w:r w:rsidR="001F2459" w:rsidRPr="004745C9">
        <w:rPr>
          <w:rStyle w:val="FootnoteReference"/>
          <w:sz w:val="24"/>
          <w:szCs w:val="24"/>
        </w:rPr>
        <w:footnoteReference w:id="2"/>
      </w:r>
      <w:r w:rsidR="005D4D79" w:rsidRPr="004745C9">
        <w:rPr>
          <w:sz w:val="24"/>
          <w:szCs w:val="24"/>
        </w:rPr>
        <w:t xml:space="preserve"> (Tablica </w:t>
      </w:r>
      <w:r w:rsidR="00202E28" w:rsidRPr="004745C9">
        <w:rPr>
          <w:sz w:val="24"/>
          <w:szCs w:val="24"/>
        </w:rPr>
        <w:t>6</w:t>
      </w:r>
      <w:r w:rsidR="005D4D79" w:rsidRPr="004745C9">
        <w:rPr>
          <w:sz w:val="24"/>
          <w:szCs w:val="24"/>
        </w:rPr>
        <w:t>)</w:t>
      </w:r>
      <w:r w:rsidRPr="004745C9">
        <w:rPr>
          <w:sz w:val="24"/>
          <w:szCs w:val="24"/>
        </w:rPr>
        <w:t xml:space="preserve">. U Tablici </w:t>
      </w:r>
      <w:r w:rsidR="00202E28" w:rsidRPr="004745C9">
        <w:rPr>
          <w:sz w:val="24"/>
          <w:szCs w:val="24"/>
        </w:rPr>
        <w:t>5</w:t>
      </w:r>
      <w:r w:rsidRPr="004745C9">
        <w:rPr>
          <w:sz w:val="24"/>
          <w:szCs w:val="24"/>
        </w:rPr>
        <w:t xml:space="preserve"> da</w:t>
      </w:r>
      <w:r w:rsidR="00FB3932">
        <w:rPr>
          <w:sz w:val="24"/>
          <w:szCs w:val="24"/>
        </w:rPr>
        <w:t>n</w:t>
      </w:r>
      <w:r w:rsidRPr="004745C9">
        <w:rPr>
          <w:sz w:val="24"/>
          <w:szCs w:val="24"/>
        </w:rPr>
        <w:t xml:space="preserve"> je prikaz ukupnog broja ozbiljnih nesreća u 201</w:t>
      </w:r>
      <w:r w:rsidR="0096124D" w:rsidRPr="004745C9">
        <w:rPr>
          <w:sz w:val="24"/>
          <w:szCs w:val="24"/>
        </w:rPr>
        <w:t>9</w:t>
      </w:r>
      <w:r w:rsidRPr="004745C9">
        <w:rPr>
          <w:sz w:val="24"/>
          <w:szCs w:val="24"/>
        </w:rPr>
        <w:t>.</w:t>
      </w:r>
      <w:r w:rsidR="002051C9" w:rsidRPr="004745C9">
        <w:rPr>
          <w:sz w:val="24"/>
          <w:szCs w:val="24"/>
        </w:rPr>
        <w:t xml:space="preserve"> godini.</w:t>
      </w:r>
      <w:bookmarkStart w:id="61" w:name="_Toc460315489"/>
      <w:r w:rsidR="00997AEA" w:rsidRPr="00F10F1C">
        <w:rPr>
          <w:sz w:val="24"/>
          <w:szCs w:val="24"/>
        </w:rPr>
        <w:t xml:space="preserve"> </w:t>
      </w:r>
    </w:p>
    <w:p w14:paraId="3F47E91B" w14:textId="77777777" w:rsidR="004F30D9" w:rsidRPr="00DC0D7C" w:rsidRDefault="004F30D9" w:rsidP="004F30D9">
      <w:pPr>
        <w:pStyle w:val="FootnoteText"/>
        <w:jc w:val="both"/>
      </w:pPr>
    </w:p>
    <w:p w14:paraId="68D557A7" w14:textId="75D874D9" w:rsidR="00DC71B6" w:rsidRDefault="00FE7816" w:rsidP="004F30D9">
      <w:pPr>
        <w:pStyle w:val="Caption"/>
        <w:spacing w:after="0"/>
        <w:rPr>
          <w:color w:val="auto"/>
          <w:sz w:val="20"/>
          <w:szCs w:val="20"/>
        </w:rPr>
      </w:pPr>
      <w:bookmarkStart w:id="62" w:name="_Toc48809601"/>
      <w:r w:rsidRPr="004745C9">
        <w:rPr>
          <w:color w:val="auto"/>
          <w:sz w:val="20"/>
          <w:szCs w:val="20"/>
        </w:rPr>
        <w:t xml:space="preserve">Tablica </w:t>
      </w:r>
      <w:r w:rsidRPr="004745C9">
        <w:rPr>
          <w:color w:val="auto"/>
          <w:sz w:val="20"/>
          <w:szCs w:val="20"/>
        </w:rPr>
        <w:fldChar w:fldCharType="begin"/>
      </w:r>
      <w:r w:rsidRPr="004745C9">
        <w:rPr>
          <w:color w:val="auto"/>
          <w:sz w:val="20"/>
          <w:szCs w:val="20"/>
        </w:rPr>
        <w:instrText xml:space="preserve"> SEQ Tablica \* ARABIC </w:instrText>
      </w:r>
      <w:r w:rsidRPr="004745C9">
        <w:rPr>
          <w:color w:val="auto"/>
          <w:sz w:val="20"/>
          <w:szCs w:val="20"/>
        </w:rPr>
        <w:fldChar w:fldCharType="separate"/>
      </w:r>
      <w:r w:rsidR="007E0376">
        <w:rPr>
          <w:noProof/>
          <w:color w:val="auto"/>
          <w:sz w:val="20"/>
          <w:szCs w:val="20"/>
        </w:rPr>
        <w:t>5</w:t>
      </w:r>
      <w:r w:rsidRPr="004745C9">
        <w:rPr>
          <w:color w:val="auto"/>
          <w:sz w:val="20"/>
          <w:szCs w:val="20"/>
        </w:rPr>
        <w:fldChar w:fldCharType="end"/>
      </w:r>
      <w:r w:rsidR="00DC71B6" w:rsidRPr="004745C9">
        <w:rPr>
          <w:color w:val="auto"/>
          <w:sz w:val="20"/>
          <w:szCs w:val="20"/>
        </w:rPr>
        <w:t xml:space="preserve"> – Ukupan broj ozbiljnih nesreća u 201</w:t>
      </w:r>
      <w:r w:rsidR="008D73DC" w:rsidRPr="004745C9">
        <w:rPr>
          <w:color w:val="auto"/>
          <w:sz w:val="20"/>
          <w:szCs w:val="20"/>
        </w:rPr>
        <w:t>9</w:t>
      </w:r>
      <w:r w:rsidR="00DC71B6" w:rsidRPr="004745C9">
        <w:rPr>
          <w:color w:val="auto"/>
          <w:sz w:val="20"/>
          <w:szCs w:val="20"/>
        </w:rPr>
        <w:t>. godini i uzroci nastanka istih</w:t>
      </w:r>
      <w:bookmarkEnd w:id="61"/>
      <w:bookmarkEnd w:id="62"/>
    </w:p>
    <w:p w14:paraId="15719CCE" w14:textId="77777777" w:rsidR="004F30D9" w:rsidRPr="004F30D9" w:rsidRDefault="004F30D9" w:rsidP="004F30D9"/>
    <w:tbl>
      <w:tblPr>
        <w:tblStyle w:val="TableGrid"/>
        <w:tblW w:w="0" w:type="auto"/>
        <w:jc w:val="center"/>
        <w:tblLook w:val="04A0" w:firstRow="1" w:lastRow="0" w:firstColumn="1" w:lastColumn="0" w:noHBand="0" w:noVBand="1"/>
      </w:tblPr>
      <w:tblGrid>
        <w:gridCol w:w="2971"/>
        <w:gridCol w:w="708"/>
        <w:gridCol w:w="707"/>
        <w:gridCol w:w="708"/>
        <w:gridCol w:w="567"/>
        <w:gridCol w:w="708"/>
        <w:gridCol w:w="567"/>
        <w:gridCol w:w="567"/>
        <w:gridCol w:w="567"/>
        <w:gridCol w:w="708"/>
        <w:gridCol w:w="567"/>
      </w:tblGrid>
      <w:tr w:rsidR="00DC71B6" w:rsidRPr="00550867" w14:paraId="1C85A7BD" w14:textId="77777777" w:rsidTr="00BA2213">
        <w:trPr>
          <w:cantSplit/>
          <w:trHeight w:val="2515"/>
          <w:jc w:val="center"/>
        </w:trPr>
        <w:tc>
          <w:tcPr>
            <w:tcW w:w="2977" w:type="dxa"/>
            <w:vAlign w:val="center"/>
          </w:tcPr>
          <w:p w14:paraId="5B90919C" w14:textId="77777777" w:rsidR="00DC71B6" w:rsidRPr="00550867" w:rsidRDefault="00DC71B6" w:rsidP="00DD70FE">
            <w:pPr>
              <w:spacing w:before="240" w:after="120"/>
              <w:jc w:val="center"/>
              <w:rPr>
                <w:b/>
                <w:sz w:val="20"/>
                <w:szCs w:val="20"/>
              </w:rPr>
            </w:pPr>
            <w:r w:rsidRPr="00550867">
              <w:rPr>
                <w:b/>
                <w:sz w:val="20"/>
                <w:szCs w:val="20"/>
              </w:rPr>
              <w:t>OZBILJNE NESREĆE</w:t>
            </w:r>
          </w:p>
        </w:tc>
        <w:tc>
          <w:tcPr>
            <w:tcW w:w="709" w:type="dxa"/>
            <w:textDirection w:val="btLr"/>
            <w:vAlign w:val="center"/>
          </w:tcPr>
          <w:p w14:paraId="542EF5BF" w14:textId="09258EEB" w:rsidR="00DC71B6" w:rsidRPr="00550867" w:rsidRDefault="00DC71B6" w:rsidP="00E50B00">
            <w:pPr>
              <w:spacing w:before="100" w:beforeAutospacing="1" w:after="100" w:afterAutospacing="1"/>
              <w:ind w:left="57"/>
              <w:jc w:val="center"/>
              <w:rPr>
                <w:sz w:val="20"/>
                <w:szCs w:val="20"/>
              </w:rPr>
            </w:pPr>
            <w:r w:rsidRPr="00550867">
              <w:rPr>
                <w:sz w:val="20"/>
                <w:szCs w:val="20"/>
              </w:rPr>
              <w:t>Ukupno - 201</w:t>
            </w:r>
            <w:r w:rsidR="008D73DC">
              <w:rPr>
                <w:sz w:val="20"/>
                <w:szCs w:val="20"/>
              </w:rPr>
              <w:t>9</w:t>
            </w:r>
          </w:p>
        </w:tc>
        <w:tc>
          <w:tcPr>
            <w:tcW w:w="708" w:type="dxa"/>
            <w:textDirection w:val="btLr"/>
            <w:vAlign w:val="center"/>
          </w:tcPr>
          <w:p w14:paraId="289685B1" w14:textId="5722A69C" w:rsidR="00DC71B6" w:rsidRPr="00550867" w:rsidRDefault="00DC71B6" w:rsidP="002051C9">
            <w:pPr>
              <w:spacing w:before="100" w:beforeAutospacing="1" w:after="100" w:afterAutospacing="1"/>
              <w:ind w:left="57"/>
              <w:jc w:val="center"/>
              <w:rPr>
                <w:sz w:val="20"/>
                <w:szCs w:val="20"/>
              </w:rPr>
            </w:pPr>
            <w:r w:rsidRPr="00550867">
              <w:rPr>
                <w:sz w:val="20"/>
                <w:szCs w:val="20"/>
              </w:rPr>
              <w:t>Osobni propust radnika HŽ Infras</w:t>
            </w:r>
            <w:r w:rsidR="002051C9" w:rsidRPr="00550867">
              <w:rPr>
                <w:sz w:val="20"/>
                <w:szCs w:val="20"/>
              </w:rPr>
              <w:t>t</w:t>
            </w:r>
            <w:r w:rsidRPr="00550867">
              <w:rPr>
                <w:sz w:val="20"/>
                <w:szCs w:val="20"/>
              </w:rPr>
              <w:t>rukture</w:t>
            </w:r>
          </w:p>
        </w:tc>
        <w:tc>
          <w:tcPr>
            <w:tcW w:w="709" w:type="dxa"/>
            <w:textDirection w:val="btLr"/>
            <w:vAlign w:val="center"/>
          </w:tcPr>
          <w:p w14:paraId="3193A0F5"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Osobni propust radnika prijevoznika</w:t>
            </w:r>
          </w:p>
        </w:tc>
        <w:tc>
          <w:tcPr>
            <w:tcW w:w="567" w:type="dxa"/>
            <w:textDirection w:val="btLr"/>
            <w:vAlign w:val="center"/>
          </w:tcPr>
          <w:p w14:paraId="07929FB0"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Tehnički nedostatak na infrastrukturnim podsustavima</w:t>
            </w:r>
          </w:p>
        </w:tc>
        <w:tc>
          <w:tcPr>
            <w:tcW w:w="709" w:type="dxa"/>
            <w:textDirection w:val="btLr"/>
            <w:vAlign w:val="center"/>
          </w:tcPr>
          <w:p w14:paraId="1F04DDC2"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Tehnički nedostatak na vučnim i vučenim vozilima</w:t>
            </w:r>
          </w:p>
        </w:tc>
        <w:tc>
          <w:tcPr>
            <w:tcW w:w="567" w:type="dxa"/>
            <w:textDirection w:val="btLr"/>
            <w:vAlign w:val="center"/>
          </w:tcPr>
          <w:p w14:paraId="18BC2582"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Vremenska nepogoda</w:t>
            </w:r>
          </w:p>
        </w:tc>
        <w:tc>
          <w:tcPr>
            <w:tcW w:w="567" w:type="dxa"/>
            <w:textDirection w:val="btLr"/>
            <w:vAlign w:val="center"/>
          </w:tcPr>
          <w:p w14:paraId="04F7B164"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Nesmotreno ili zlonamjerno  djelovanje putnika</w:t>
            </w:r>
          </w:p>
        </w:tc>
        <w:tc>
          <w:tcPr>
            <w:tcW w:w="567" w:type="dxa"/>
            <w:textDirection w:val="btLr"/>
            <w:vAlign w:val="center"/>
          </w:tcPr>
          <w:p w14:paraId="2D5CEF8B"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Nesmotreno ili zlonamjerno djelovanje korisnika ŽCP-a</w:t>
            </w:r>
          </w:p>
        </w:tc>
        <w:tc>
          <w:tcPr>
            <w:tcW w:w="709" w:type="dxa"/>
            <w:textDirection w:val="btLr"/>
            <w:vAlign w:val="center"/>
          </w:tcPr>
          <w:p w14:paraId="615E7366"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Nesmotreno ili zlonamjerno djelovanje neovlaštenih osoba</w:t>
            </w:r>
          </w:p>
        </w:tc>
        <w:tc>
          <w:tcPr>
            <w:tcW w:w="567" w:type="dxa"/>
            <w:textDirection w:val="btLr"/>
            <w:vAlign w:val="center"/>
          </w:tcPr>
          <w:p w14:paraId="7F7DE9F7" w14:textId="77777777" w:rsidR="00DC71B6" w:rsidRPr="00550867" w:rsidRDefault="00DC71B6" w:rsidP="00DD70FE">
            <w:pPr>
              <w:spacing w:before="100" w:beforeAutospacing="1" w:after="100" w:afterAutospacing="1"/>
              <w:ind w:left="57"/>
              <w:jc w:val="center"/>
              <w:rPr>
                <w:sz w:val="20"/>
                <w:szCs w:val="20"/>
              </w:rPr>
            </w:pPr>
            <w:r w:rsidRPr="00550867">
              <w:rPr>
                <w:sz w:val="20"/>
                <w:szCs w:val="20"/>
              </w:rPr>
              <w:t>Nesmotreno ili zlonamjerno djelovanje trećih osoba</w:t>
            </w:r>
          </w:p>
        </w:tc>
      </w:tr>
      <w:tr w:rsidR="00DC71B6" w:rsidRPr="00550867" w14:paraId="49F4ED97" w14:textId="77777777" w:rsidTr="00F00417">
        <w:trPr>
          <w:cantSplit/>
          <w:trHeight w:val="20"/>
          <w:jc w:val="center"/>
        </w:trPr>
        <w:tc>
          <w:tcPr>
            <w:tcW w:w="2977" w:type="dxa"/>
            <w:vAlign w:val="center"/>
          </w:tcPr>
          <w:p w14:paraId="4E80ACA4" w14:textId="77777777" w:rsidR="00DC71B6" w:rsidRPr="00550867" w:rsidRDefault="00DC71B6" w:rsidP="00DD70FE">
            <w:pPr>
              <w:spacing w:before="240" w:after="120"/>
            </w:pPr>
            <w:r w:rsidRPr="00550867">
              <w:t>Sudar vlakova</w:t>
            </w:r>
          </w:p>
        </w:tc>
        <w:tc>
          <w:tcPr>
            <w:tcW w:w="709" w:type="dxa"/>
            <w:vAlign w:val="center"/>
          </w:tcPr>
          <w:p w14:paraId="396BE526" w14:textId="77777777" w:rsidR="00DC71B6" w:rsidRPr="00550867" w:rsidRDefault="00DC71B6" w:rsidP="00DD70FE">
            <w:pPr>
              <w:spacing w:before="240" w:after="120"/>
              <w:jc w:val="center"/>
              <w:rPr>
                <w:b/>
                <w:sz w:val="20"/>
                <w:szCs w:val="20"/>
              </w:rPr>
            </w:pPr>
            <w:r w:rsidRPr="00550867">
              <w:rPr>
                <w:b/>
                <w:sz w:val="20"/>
                <w:szCs w:val="20"/>
              </w:rPr>
              <w:t>0</w:t>
            </w:r>
          </w:p>
        </w:tc>
        <w:tc>
          <w:tcPr>
            <w:tcW w:w="708" w:type="dxa"/>
            <w:vAlign w:val="center"/>
          </w:tcPr>
          <w:p w14:paraId="7B42A6E9"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70A3D1E"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6ED78721"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5D67F805"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78A2BB8B"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1601BAA3"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B61AB7F"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CFD0E63"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31DD158"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7C989435" w14:textId="77777777" w:rsidTr="00F00417">
        <w:trPr>
          <w:cantSplit/>
          <w:trHeight w:val="20"/>
          <w:jc w:val="center"/>
        </w:trPr>
        <w:tc>
          <w:tcPr>
            <w:tcW w:w="2977" w:type="dxa"/>
            <w:vAlign w:val="center"/>
          </w:tcPr>
          <w:p w14:paraId="544BA4C7" w14:textId="77777777" w:rsidR="00DC71B6" w:rsidRPr="00550867" w:rsidRDefault="00DC71B6" w:rsidP="00DD70FE">
            <w:pPr>
              <w:spacing w:before="240" w:after="120"/>
            </w:pPr>
            <w:r w:rsidRPr="00550867">
              <w:t>Iskliznuće vlaka</w:t>
            </w:r>
          </w:p>
        </w:tc>
        <w:tc>
          <w:tcPr>
            <w:tcW w:w="709" w:type="dxa"/>
            <w:vAlign w:val="center"/>
          </w:tcPr>
          <w:p w14:paraId="74FD47D9" w14:textId="77777777" w:rsidR="00DC71B6" w:rsidRPr="00550867" w:rsidRDefault="00DC71B6" w:rsidP="00DD70FE">
            <w:pPr>
              <w:spacing w:before="240" w:after="120"/>
              <w:jc w:val="center"/>
              <w:rPr>
                <w:b/>
                <w:sz w:val="20"/>
                <w:szCs w:val="20"/>
              </w:rPr>
            </w:pPr>
            <w:r w:rsidRPr="00550867">
              <w:rPr>
                <w:b/>
                <w:sz w:val="20"/>
                <w:szCs w:val="20"/>
              </w:rPr>
              <w:t>0</w:t>
            </w:r>
          </w:p>
        </w:tc>
        <w:tc>
          <w:tcPr>
            <w:tcW w:w="708" w:type="dxa"/>
            <w:vAlign w:val="center"/>
          </w:tcPr>
          <w:p w14:paraId="33BA3CB4"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0AB79C63"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40F73105"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6620695A"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476880D"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24E12D8"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1835C42F"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61B3FF23"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14FC72B"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51266BBE" w14:textId="77777777" w:rsidTr="00F00417">
        <w:trPr>
          <w:cantSplit/>
          <w:trHeight w:val="20"/>
          <w:jc w:val="center"/>
        </w:trPr>
        <w:tc>
          <w:tcPr>
            <w:tcW w:w="2977" w:type="dxa"/>
            <w:vAlign w:val="center"/>
          </w:tcPr>
          <w:p w14:paraId="047AC26C" w14:textId="77777777" w:rsidR="00DC71B6" w:rsidRPr="00550867" w:rsidRDefault="00DC71B6" w:rsidP="00DD70FE">
            <w:pPr>
              <w:spacing w:before="240" w:after="120"/>
            </w:pPr>
            <w:r w:rsidRPr="00550867">
              <w:t>Ozbiljne nesreće na ŽCP-ima</w:t>
            </w:r>
          </w:p>
        </w:tc>
        <w:tc>
          <w:tcPr>
            <w:tcW w:w="709" w:type="dxa"/>
            <w:vAlign w:val="center"/>
          </w:tcPr>
          <w:p w14:paraId="748164CD" w14:textId="0EF768DA" w:rsidR="00DC71B6" w:rsidRPr="00550867" w:rsidRDefault="008D73DC" w:rsidP="00DD70FE">
            <w:pPr>
              <w:spacing w:before="240" w:after="120"/>
              <w:jc w:val="center"/>
              <w:rPr>
                <w:b/>
                <w:sz w:val="20"/>
                <w:szCs w:val="20"/>
              </w:rPr>
            </w:pPr>
            <w:r>
              <w:rPr>
                <w:b/>
                <w:sz w:val="20"/>
                <w:szCs w:val="20"/>
              </w:rPr>
              <w:t>6</w:t>
            </w:r>
          </w:p>
        </w:tc>
        <w:tc>
          <w:tcPr>
            <w:tcW w:w="708" w:type="dxa"/>
            <w:vAlign w:val="center"/>
          </w:tcPr>
          <w:p w14:paraId="2304F5D3"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1057621E"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35BD0CD"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7465E8EA"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4A54BCD"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459B570"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10926BD9" w14:textId="3802D61F" w:rsidR="00DC71B6" w:rsidRPr="00550867" w:rsidRDefault="008D73DC" w:rsidP="00DD70FE">
            <w:pPr>
              <w:spacing w:before="240" w:after="120"/>
              <w:jc w:val="center"/>
              <w:rPr>
                <w:sz w:val="20"/>
                <w:szCs w:val="20"/>
              </w:rPr>
            </w:pPr>
            <w:r>
              <w:rPr>
                <w:sz w:val="20"/>
                <w:szCs w:val="20"/>
              </w:rPr>
              <w:t>6</w:t>
            </w:r>
          </w:p>
        </w:tc>
        <w:tc>
          <w:tcPr>
            <w:tcW w:w="709" w:type="dxa"/>
            <w:vAlign w:val="center"/>
          </w:tcPr>
          <w:p w14:paraId="5C40155C"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18046BC"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44397A50" w14:textId="77777777" w:rsidTr="00F00417">
        <w:trPr>
          <w:cantSplit/>
          <w:trHeight w:val="20"/>
          <w:jc w:val="center"/>
        </w:trPr>
        <w:tc>
          <w:tcPr>
            <w:tcW w:w="2977" w:type="dxa"/>
            <w:vAlign w:val="center"/>
          </w:tcPr>
          <w:p w14:paraId="4A0042DF" w14:textId="77777777" w:rsidR="00DC71B6" w:rsidRPr="00550867" w:rsidRDefault="00DC71B6" w:rsidP="00DD70FE">
            <w:pPr>
              <w:spacing w:before="240" w:after="120"/>
            </w:pPr>
            <w:r w:rsidRPr="00550867">
              <w:t>Nesreće osoba koje su prouzročila željeznička vozila u pokretu</w:t>
            </w:r>
          </w:p>
        </w:tc>
        <w:tc>
          <w:tcPr>
            <w:tcW w:w="709" w:type="dxa"/>
            <w:vAlign w:val="center"/>
          </w:tcPr>
          <w:p w14:paraId="07123F9B" w14:textId="4395361A" w:rsidR="00DC71B6" w:rsidRPr="00550867" w:rsidRDefault="008D73DC" w:rsidP="00DD70FE">
            <w:pPr>
              <w:spacing w:before="240" w:after="120"/>
              <w:jc w:val="center"/>
              <w:rPr>
                <w:b/>
                <w:sz w:val="20"/>
                <w:szCs w:val="20"/>
              </w:rPr>
            </w:pPr>
            <w:r>
              <w:rPr>
                <w:b/>
                <w:sz w:val="20"/>
                <w:szCs w:val="20"/>
              </w:rPr>
              <w:t>7</w:t>
            </w:r>
          </w:p>
        </w:tc>
        <w:tc>
          <w:tcPr>
            <w:tcW w:w="708" w:type="dxa"/>
            <w:vAlign w:val="center"/>
          </w:tcPr>
          <w:p w14:paraId="621EC192"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50F4FAF2"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614BE7E2"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380BBE5D"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3592D9E4"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DBDCD14"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5715C85"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78F73580" w14:textId="70FC7AA3" w:rsidR="00DC71B6" w:rsidRPr="00550867" w:rsidRDefault="008D73DC" w:rsidP="00DD70FE">
            <w:pPr>
              <w:spacing w:before="240" w:after="120"/>
              <w:jc w:val="center"/>
              <w:rPr>
                <w:sz w:val="20"/>
                <w:szCs w:val="20"/>
              </w:rPr>
            </w:pPr>
            <w:r>
              <w:rPr>
                <w:sz w:val="20"/>
                <w:szCs w:val="20"/>
              </w:rPr>
              <w:t>7</w:t>
            </w:r>
          </w:p>
        </w:tc>
        <w:tc>
          <w:tcPr>
            <w:tcW w:w="567" w:type="dxa"/>
            <w:vAlign w:val="center"/>
          </w:tcPr>
          <w:p w14:paraId="3ECC71E0"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667618BE" w14:textId="77777777" w:rsidTr="00F00417">
        <w:trPr>
          <w:cantSplit/>
          <w:trHeight w:val="20"/>
          <w:jc w:val="center"/>
        </w:trPr>
        <w:tc>
          <w:tcPr>
            <w:tcW w:w="2977" w:type="dxa"/>
            <w:vAlign w:val="center"/>
          </w:tcPr>
          <w:p w14:paraId="6C162407" w14:textId="77777777" w:rsidR="00DC71B6" w:rsidRPr="00550867" w:rsidRDefault="00DC71B6" w:rsidP="00DD70FE">
            <w:pPr>
              <w:spacing w:before="240" w:after="120"/>
            </w:pPr>
            <w:r w:rsidRPr="00550867">
              <w:t>Sudar ili iskliznuće pri manevriranju</w:t>
            </w:r>
          </w:p>
        </w:tc>
        <w:tc>
          <w:tcPr>
            <w:tcW w:w="709" w:type="dxa"/>
            <w:vAlign w:val="center"/>
          </w:tcPr>
          <w:p w14:paraId="28711FFF" w14:textId="77777777" w:rsidR="00DC71B6" w:rsidRPr="00550867" w:rsidRDefault="00DC71B6" w:rsidP="00DD70FE">
            <w:pPr>
              <w:spacing w:before="240" w:after="120"/>
              <w:jc w:val="center"/>
              <w:rPr>
                <w:b/>
                <w:sz w:val="20"/>
                <w:szCs w:val="20"/>
              </w:rPr>
            </w:pPr>
            <w:r w:rsidRPr="00550867">
              <w:rPr>
                <w:b/>
                <w:sz w:val="20"/>
                <w:szCs w:val="20"/>
              </w:rPr>
              <w:t>0</w:t>
            </w:r>
          </w:p>
        </w:tc>
        <w:tc>
          <w:tcPr>
            <w:tcW w:w="708" w:type="dxa"/>
            <w:vAlign w:val="center"/>
          </w:tcPr>
          <w:p w14:paraId="16E5526E"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769802CD"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40B05F32"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940CA38"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59AA401"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8929627"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1A971D34"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32480EDC"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116EE5E4"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26271FB3" w14:textId="77777777" w:rsidTr="00F00417">
        <w:trPr>
          <w:cantSplit/>
          <w:trHeight w:val="20"/>
          <w:jc w:val="center"/>
        </w:trPr>
        <w:tc>
          <w:tcPr>
            <w:tcW w:w="2977" w:type="dxa"/>
            <w:vAlign w:val="center"/>
          </w:tcPr>
          <w:p w14:paraId="5BA024B6" w14:textId="77777777" w:rsidR="00DC71B6" w:rsidRPr="00550867" w:rsidRDefault="00DC71B6" w:rsidP="00DD70FE">
            <w:pPr>
              <w:spacing w:before="240" w:after="120"/>
            </w:pPr>
            <w:r w:rsidRPr="00550867">
              <w:t>Sudar ili iskliznuće željezničkih vozila za posebne namjene</w:t>
            </w:r>
          </w:p>
        </w:tc>
        <w:tc>
          <w:tcPr>
            <w:tcW w:w="709" w:type="dxa"/>
            <w:vAlign w:val="center"/>
          </w:tcPr>
          <w:p w14:paraId="29AD4557" w14:textId="77777777" w:rsidR="00DC71B6" w:rsidRPr="00550867" w:rsidRDefault="00DC71B6" w:rsidP="00DD70FE">
            <w:pPr>
              <w:spacing w:before="240" w:after="120"/>
              <w:jc w:val="center"/>
              <w:rPr>
                <w:b/>
                <w:sz w:val="20"/>
                <w:szCs w:val="20"/>
              </w:rPr>
            </w:pPr>
            <w:r w:rsidRPr="00550867">
              <w:rPr>
                <w:b/>
                <w:sz w:val="20"/>
                <w:szCs w:val="20"/>
              </w:rPr>
              <w:t>0</w:t>
            </w:r>
          </w:p>
        </w:tc>
        <w:tc>
          <w:tcPr>
            <w:tcW w:w="708" w:type="dxa"/>
            <w:vAlign w:val="center"/>
          </w:tcPr>
          <w:p w14:paraId="7749F1AB"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6AC92FDE"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433E5681"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9895A45"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3558E6E1"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E9E091A"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7FCFE93B"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663384E0"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617D7CBC"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623F4D3C" w14:textId="77777777" w:rsidTr="00F00417">
        <w:trPr>
          <w:cantSplit/>
          <w:trHeight w:val="20"/>
          <w:jc w:val="center"/>
        </w:trPr>
        <w:tc>
          <w:tcPr>
            <w:tcW w:w="2977" w:type="dxa"/>
            <w:vAlign w:val="center"/>
          </w:tcPr>
          <w:p w14:paraId="45F7E2FB" w14:textId="77777777" w:rsidR="00DC71B6" w:rsidRPr="00550867" w:rsidRDefault="00DC71B6" w:rsidP="00DD70FE">
            <w:pPr>
              <w:spacing w:before="240" w:after="120"/>
            </w:pPr>
            <w:r w:rsidRPr="00550867">
              <w:t>Požari ili eksplozije na željezničkim vozilima</w:t>
            </w:r>
          </w:p>
        </w:tc>
        <w:tc>
          <w:tcPr>
            <w:tcW w:w="709" w:type="dxa"/>
            <w:vAlign w:val="center"/>
          </w:tcPr>
          <w:p w14:paraId="51CB7F90" w14:textId="77777777" w:rsidR="00DC71B6" w:rsidRPr="00550867" w:rsidRDefault="00DC71B6" w:rsidP="00DD70FE">
            <w:pPr>
              <w:spacing w:before="240" w:after="120"/>
              <w:jc w:val="center"/>
              <w:rPr>
                <w:b/>
                <w:sz w:val="20"/>
                <w:szCs w:val="20"/>
              </w:rPr>
            </w:pPr>
            <w:r w:rsidRPr="00550867">
              <w:rPr>
                <w:b/>
                <w:sz w:val="20"/>
                <w:szCs w:val="20"/>
              </w:rPr>
              <w:t>0</w:t>
            </w:r>
          </w:p>
        </w:tc>
        <w:tc>
          <w:tcPr>
            <w:tcW w:w="708" w:type="dxa"/>
            <w:vAlign w:val="center"/>
          </w:tcPr>
          <w:p w14:paraId="06E9A2FD"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C1E780F"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47F0C179"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7A3B199E"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4852BA5C"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8C42DEB"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92269B0"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083D4C33"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32A0EA0A"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4C1633ED" w14:textId="77777777" w:rsidTr="00F00417">
        <w:trPr>
          <w:cantSplit/>
          <w:trHeight w:val="20"/>
          <w:jc w:val="center"/>
        </w:trPr>
        <w:tc>
          <w:tcPr>
            <w:tcW w:w="2977" w:type="dxa"/>
            <w:vAlign w:val="center"/>
          </w:tcPr>
          <w:p w14:paraId="3182DB34" w14:textId="77777777" w:rsidR="00DC71B6" w:rsidRPr="00550867" w:rsidRDefault="00DC71B6" w:rsidP="00DD70FE">
            <w:pPr>
              <w:spacing w:before="240" w:after="120"/>
            </w:pPr>
            <w:r w:rsidRPr="00550867">
              <w:t>Druge ozbiljne nesreće</w:t>
            </w:r>
          </w:p>
        </w:tc>
        <w:tc>
          <w:tcPr>
            <w:tcW w:w="709" w:type="dxa"/>
            <w:vAlign w:val="center"/>
          </w:tcPr>
          <w:p w14:paraId="04201CA8" w14:textId="23D0300F" w:rsidR="00DC71B6" w:rsidRPr="00550867" w:rsidRDefault="008D73DC" w:rsidP="00DD70FE">
            <w:pPr>
              <w:spacing w:before="240" w:after="120"/>
              <w:jc w:val="center"/>
              <w:rPr>
                <w:b/>
                <w:sz w:val="20"/>
                <w:szCs w:val="20"/>
              </w:rPr>
            </w:pPr>
            <w:r>
              <w:rPr>
                <w:b/>
                <w:sz w:val="20"/>
                <w:szCs w:val="20"/>
              </w:rPr>
              <w:t>0</w:t>
            </w:r>
          </w:p>
        </w:tc>
        <w:tc>
          <w:tcPr>
            <w:tcW w:w="708" w:type="dxa"/>
            <w:vAlign w:val="center"/>
          </w:tcPr>
          <w:p w14:paraId="5EF80670"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6C1BD35F"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288D7CE"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56CBA9B7"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5E3AADF1"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0C2FECF1" w14:textId="77777777" w:rsidR="00DC71B6" w:rsidRPr="00550867" w:rsidRDefault="00DC71B6" w:rsidP="00DD70FE">
            <w:pPr>
              <w:spacing w:before="240" w:after="120"/>
              <w:jc w:val="center"/>
              <w:rPr>
                <w:sz w:val="20"/>
                <w:szCs w:val="20"/>
              </w:rPr>
            </w:pPr>
            <w:r w:rsidRPr="00550867">
              <w:rPr>
                <w:sz w:val="20"/>
                <w:szCs w:val="20"/>
              </w:rPr>
              <w:t>0</w:t>
            </w:r>
          </w:p>
        </w:tc>
        <w:tc>
          <w:tcPr>
            <w:tcW w:w="567" w:type="dxa"/>
            <w:vAlign w:val="center"/>
          </w:tcPr>
          <w:p w14:paraId="25A18CBB" w14:textId="77777777" w:rsidR="00DC71B6" w:rsidRPr="00550867" w:rsidRDefault="00DC71B6" w:rsidP="00DD70FE">
            <w:pPr>
              <w:spacing w:before="240" w:after="120"/>
              <w:jc w:val="center"/>
              <w:rPr>
                <w:sz w:val="20"/>
                <w:szCs w:val="20"/>
              </w:rPr>
            </w:pPr>
            <w:r w:rsidRPr="00550867">
              <w:rPr>
                <w:sz w:val="20"/>
                <w:szCs w:val="20"/>
              </w:rPr>
              <w:t>0</w:t>
            </w:r>
          </w:p>
        </w:tc>
        <w:tc>
          <w:tcPr>
            <w:tcW w:w="709" w:type="dxa"/>
            <w:vAlign w:val="center"/>
          </w:tcPr>
          <w:p w14:paraId="41A097BB" w14:textId="49CECB80" w:rsidR="00DC71B6" w:rsidRPr="00550867" w:rsidRDefault="008D73DC" w:rsidP="00DD70FE">
            <w:pPr>
              <w:spacing w:before="240" w:after="120"/>
              <w:jc w:val="center"/>
              <w:rPr>
                <w:sz w:val="20"/>
                <w:szCs w:val="20"/>
              </w:rPr>
            </w:pPr>
            <w:r>
              <w:rPr>
                <w:sz w:val="20"/>
                <w:szCs w:val="20"/>
              </w:rPr>
              <w:t>0</w:t>
            </w:r>
          </w:p>
        </w:tc>
        <w:tc>
          <w:tcPr>
            <w:tcW w:w="567" w:type="dxa"/>
            <w:vAlign w:val="center"/>
          </w:tcPr>
          <w:p w14:paraId="48E9CACF" w14:textId="77777777" w:rsidR="00DC71B6" w:rsidRPr="00550867" w:rsidRDefault="00DC71B6" w:rsidP="00DD70FE">
            <w:pPr>
              <w:spacing w:before="240" w:after="120"/>
              <w:jc w:val="center"/>
              <w:rPr>
                <w:sz w:val="20"/>
                <w:szCs w:val="20"/>
              </w:rPr>
            </w:pPr>
            <w:r w:rsidRPr="00550867">
              <w:rPr>
                <w:sz w:val="20"/>
                <w:szCs w:val="20"/>
              </w:rPr>
              <w:t>0</w:t>
            </w:r>
          </w:p>
        </w:tc>
      </w:tr>
      <w:tr w:rsidR="00DC71B6" w:rsidRPr="00550867" w14:paraId="5784BA09" w14:textId="77777777" w:rsidTr="00F00417">
        <w:trPr>
          <w:cantSplit/>
          <w:trHeight w:val="20"/>
          <w:jc w:val="center"/>
        </w:trPr>
        <w:tc>
          <w:tcPr>
            <w:tcW w:w="2977" w:type="dxa"/>
            <w:vAlign w:val="center"/>
          </w:tcPr>
          <w:p w14:paraId="0AD2E4F1" w14:textId="77777777" w:rsidR="00DC71B6" w:rsidRPr="00550867" w:rsidRDefault="00DC71B6" w:rsidP="00DD70FE">
            <w:pPr>
              <w:spacing w:before="240" w:after="120"/>
              <w:rPr>
                <w:b/>
              </w:rPr>
            </w:pPr>
            <w:r w:rsidRPr="00550867">
              <w:rPr>
                <w:b/>
              </w:rPr>
              <w:t>UKUPNO:</w:t>
            </w:r>
          </w:p>
        </w:tc>
        <w:tc>
          <w:tcPr>
            <w:tcW w:w="709" w:type="dxa"/>
            <w:vAlign w:val="center"/>
          </w:tcPr>
          <w:p w14:paraId="57A59CDC" w14:textId="4DB5A8EB" w:rsidR="00DC71B6" w:rsidRPr="00550867" w:rsidRDefault="004F60F2" w:rsidP="00DD70FE">
            <w:pPr>
              <w:spacing w:before="240" w:after="120"/>
              <w:jc w:val="center"/>
              <w:rPr>
                <w:b/>
                <w:sz w:val="20"/>
                <w:szCs w:val="20"/>
              </w:rPr>
            </w:pPr>
            <w:r w:rsidRPr="00550867">
              <w:rPr>
                <w:b/>
                <w:sz w:val="20"/>
                <w:szCs w:val="20"/>
              </w:rPr>
              <w:t>1</w:t>
            </w:r>
            <w:r w:rsidR="008D73DC">
              <w:rPr>
                <w:b/>
                <w:sz w:val="20"/>
                <w:szCs w:val="20"/>
              </w:rPr>
              <w:t>3</w:t>
            </w:r>
          </w:p>
        </w:tc>
        <w:tc>
          <w:tcPr>
            <w:tcW w:w="708" w:type="dxa"/>
            <w:vAlign w:val="center"/>
          </w:tcPr>
          <w:p w14:paraId="077F7D51" w14:textId="77777777" w:rsidR="00DC71B6" w:rsidRPr="00550867" w:rsidRDefault="00DC71B6" w:rsidP="00DD70FE">
            <w:pPr>
              <w:spacing w:before="240" w:after="120"/>
              <w:jc w:val="center"/>
              <w:rPr>
                <w:b/>
                <w:sz w:val="20"/>
                <w:szCs w:val="20"/>
              </w:rPr>
            </w:pPr>
            <w:r w:rsidRPr="00550867">
              <w:rPr>
                <w:b/>
                <w:sz w:val="20"/>
                <w:szCs w:val="20"/>
              </w:rPr>
              <w:t>0</w:t>
            </w:r>
          </w:p>
        </w:tc>
        <w:tc>
          <w:tcPr>
            <w:tcW w:w="709" w:type="dxa"/>
            <w:vAlign w:val="center"/>
          </w:tcPr>
          <w:p w14:paraId="40F7344A" w14:textId="77777777" w:rsidR="00DC71B6" w:rsidRPr="00550867" w:rsidRDefault="00DC71B6" w:rsidP="00DD70FE">
            <w:pPr>
              <w:spacing w:before="240" w:after="120"/>
              <w:jc w:val="center"/>
              <w:rPr>
                <w:b/>
                <w:sz w:val="20"/>
                <w:szCs w:val="20"/>
              </w:rPr>
            </w:pPr>
            <w:r w:rsidRPr="00550867">
              <w:rPr>
                <w:b/>
                <w:sz w:val="20"/>
                <w:szCs w:val="20"/>
              </w:rPr>
              <w:t>0</w:t>
            </w:r>
          </w:p>
        </w:tc>
        <w:tc>
          <w:tcPr>
            <w:tcW w:w="567" w:type="dxa"/>
            <w:vAlign w:val="center"/>
          </w:tcPr>
          <w:p w14:paraId="669DC6A2" w14:textId="77777777" w:rsidR="00DC71B6" w:rsidRPr="00550867" w:rsidRDefault="00DC71B6" w:rsidP="00DD70FE">
            <w:pPr>
              <w:spacing w:before="240" w:after="120"/>
              <w:jc w:val="center"/>
              <w:rPr>
                <w:b/>
                <w:sz w:val="20"/>
                <w:szCs w:val="20"/>
              </w:rPr>
            </w:pPr>
            <w:r w:rsidRPr="00550867">
              <w:rPr>
                <w:b/>
                <w:sz w:val="20"/>
                <w:szCs w:val="20"/>
              </w:rPr>
              <w:t>0</w:t>
            </w:r>
          </w:p>
        </w:tc>
        <w:tc>
          <w:tcPr>
            <w:tcW w:w="709" w:type="dxa"/>
            <w:vAlign w:val="center"/>
          </w:tcPr>
          <w:p w14:paraId="4DDA2731" w14:textId="77777777" w:rsidR="00DC71B6" w:rsidRPr="00550867" w:rsidRDefault="00DC71B6" w:rsidP="00DD70FE">
            <w:pPr>
              <w:spacing w:before="240" w:after="120"/>
              <w:jc w:val="center"/>
              <w:rPr>
                <w:b/>
                <w:sz w:val="20"/>
                <w:szCs w:val="20"/>
              </w:rPr>
            </w:pPr>
            <w:r w:rsidRPr="00550867">
              <w:rPr>
                <w:b/>
                <w:sz w:val="20"/>
                <w:szCs w:val="20"/>
              </w:rPr>
              <w:t>0</w:t>
            </w:r>
          </w:p>
        </w:tc>
        <w:tc>
          <w:tcPr>
            <w:tcW w:w="567" w:type="dxa"/>
            <w:vAlign w:val="center"/>
          </w:tcPr>
          <w:p w14:paraId="451E63AF" w14:textId="77777777" w:rsidR="00DC71B6" w:rsidRPr="00550867" w:rsidRDefault="00DC71B6" w:rsidP="00DD70FE">
            <w:pPr>
              <w:spacing w:before="240" w:after="120"/>
              <w:jc w:val="center"/>
              <w:rPr>
                <w:b/>
                <w:sz w:val="20"/>
                <w:szCs w:val="20"/>
              </w:rPr>
            </w:pPr>
            <w:r w:rsidRPr="00550867">
              <w:rPr>
                <w:b/>
                <w:sz w:val="20"/>
                <w:szCs w:val="20"/>
              </w:rPr>
              <w:t>0</w:t>
            </w:r>
          </w:p>
        </w:tc>
        <w:tc>
          <w:tcPr>
            <w:tcW w:w="567" w:type="dxa"/>
            <w:vAlign w:val="center"/>
          </w:tcPr>
          <w:p w14:paraId="39E30518" w14:textId="77777777" w:rsidR="00DC71B6" w:rsidRPr="00550867" w:rsidRDefault="00DC71B6" w:rsidP="00DD70FE">
            <w:pPr>
              <w:spacing w:before="240" w:after="120"/>
              <w:jc w:val="center"/>
              <w:rPr>
                <w:b/>
                <w:sz w:val="20"/>
                <w:szCs w:val="20"/>
              </w:rPr>
            </w:pPr>
            <w:r w:rsidRPr="00550867">
              <w:rPr>
                <w:b/>
                <w:sz w:val="20"/>
                <w:szCs w:val="20"/>
              </w:rPr>
              <w:t>0</w:t>
            </w:r>
          </w:p>
        </w:tc>
        <w:tc>
          <w:tcPr>
            <w:tcW w:w="567" w:type="dxa"/>
            <w:vAlign w:val="center"/>
          </w:tcPr>
          <w:p w14:paraId="55473F5C" w14:textId="2614B850" w:rsidR="00DC71B6" w:rsidRPr="00550867" w:rsidRDefault="008D73DC" w:rsidP="00DD70FE">
            <w:pPr>
              <w:spacing w:before="240" w:after="120"/>
              <w:jc w:val="center"/>
              <w:rPr>
                <w:b/>
                <w:sz w:val="20"/>
                <w:szCs w:val="20"/>
              </w:rPr>
            </w:pPr>
            <w:r>
              <w:rPr>
                <w:b/>
                <w:sz w:val="20"/>
                <w:szCs w:val="20"/>
              </w:rPr>
              <w:t>6</w:t>
            </w:r>
          </w:p>
        </w:tc>
        <w:tc>
          <w:tcPr>
            <w:tcW w:w="709" w:type="dxa"/>
            <w:vAlign w:val="center"/>
          </w:tcPr>
          <w:p w14:paraId="29569DDD" w14:textId="59594E3F" w:rsidR="00DC71B6" w:rsidRPr="00550867" w:rsidRDefault="008D73DC" w:rsidP="00DD70FE">
            <w:pPr>
              <w:spacing w:before="240" w:after="120"/>
              <w:jc w:val="center"/>
              <w:rPr>
                <w:b/>
                <w:sz w:val="20"/>
                <w:szCs w:val="20"/>
              </w:rPr>
            </w:pPr>
            <w:r>
              <w:rPr>
                <w:b/>
                <w:sz w:val="20"/>
                <w:szCs w:val="20"/>
              </w:rPr>
              <w:t>7</w:t>
            </w:r>
          </w:p>
        </w:tc>
        <w:tc>
          <w:tcPr>
            <w:tcW w:w="567" w:type="dxa"/>
            <w:vAlign w:val="center"/>
          </w:tcPr>
          <w:p w14:paraId="7AF30145" w14:textId="77777777" w:rsidR="00DC71B6" w:rsidRPr="00550867" w:rsidRDefault="00DC71B6" w:rsidP="00DD70FE">
            <w:pPr>
              <w:spacing w:before="240" w:after="120"/>
              <w:jc w:val="center"/>
              <w:rPr>
                <w:b/>
                <w:sz w:val="20"/>
                <w:szCs w:val="20"/>
              </w:rPr>
            </w:pPr>
            <w:r w:rsidRPr="00550867">
              <w:rPr>
                <w:b/>
                <w:sz w:val="20"/>
                <w:szCs w:val="20"/>
              </w:rPr>
              <w:t>0</w:t>
            </w:r>
          </w:p>
        </w:tc>
      </w:tr>
    </w:tbl>
    <w:p w14:paraId="19E1E2C8" w14:textId="1A323654" w:rsidR="00DC71B6" w:rsidRDefault="00DC71B6" w:rsidP="00DC71B6">
      <w:pPr>
        <w:spacing w:before="120" w:after="120"/>
        <w:jc w:val="both"/>
        <w:rPr>
          <w:i/>
          <w:sz w:val="20"/>
        </w:rPr>
      </w:pPr>
      <w:r w:rsidRPr="00334290">
        <w:rPr>
          <w:i/>
          <w:sz w:val="20"/>
        </w:rPr>
        <w:t>Izvor:</w:t>
      </w:r>
      <w:r w:rsidRPr="00334290">
        <w:t xml:space="preserve"> </w:t>
      </w:r>
      <w:r w:rsidRPr="00334290">
        <w:rPr>
          <w:i/>
          <w:sz w:val="20"/>
        </w:rPr>
        <w:t>Izvješće o sigurnosti za 201</w:t>
      </w:r>
      <w:r w:rsidR="008D73DC" w:rsidRPr="00334290">
        <w:rPr>
          <w:i/>
          <w:sz w:val="20"/>
        </w:rPr>
        <w:t>9</w:t>
      </w:r>
      <w:r w:rsidRPr="00334290">
        <w:rPr>
          <w:i/>
          <w:sz w:val="20"/>
        </w:rPr>
        <w:t>. godinu, HŽ Infrastruktura d.o.o.</w:t>
      </w:r>
    </w:p>
    <w:p w14:paraId="6A95FD32" w14:textId="171F4607" w:rsidR="00E56FA1" w:rsidRDefault="00E56FA1" w:rsidP="00DC71B6">
      <w:pPr>
        <w:spacing w:before="120" w:after="120"/>
        <w:jc w:val="both"/>
        <w:rPr>
          <w:i/>
          <w:sz w:val="20"/>
        </w:rPr>
      </w:pPr>
    </w:p>
    <w:p w14:paraId="25CE2C5F" w14:textId="08B82551" w:rsidR="00E56FA1" w:rsidRDefault="00E56FA1" w:rsidP="00DC71B6">
      <w:pPr>
        <w:spacing w:before="120" w:after="120"/>
        <w:jc w:val="both"/>
        <w:rPr>
          <w:i/>
          <w:sz w:val="20"/>
        </w:rPr>
      </w:pPr>
    </w:p>
    <w:p w14:paraId="1B7C4189" w14:textId="76D579E0" w:rsidR="00E56FA1" w:rsidRDefault="00E56FA1" w:rsidP="00DC71B6">
      <w:pPr>
        <w:spacing w:before="120" w:after="120"/>
        <w:jc w:val="both"/>
        <w:rPr>
          <w:i/>
          <w:sz w:val="20"/>
        </w:rPr>
      </w:pPr>
    </w:p>
    <w:p w14:paraId="76B170EC" w14:textId="582DA58B" w:rsidR="00E56FA1" w:rsidRDefault="00E56FA1" w:rsidP="00DC71B6">
      <w:pPr>
        <w:spacing w:before="120" w:after="120"/>
        <w:jc w:val="both"/>
        <w:rPr>
          <w:i/>
          <w:sz w:val="20"/>
        </w:rPr>
      </w:pPr>
    </w:p>
    <w:p w14:paraId="6A34A22E" w14:textId="6E4F43F0" w:rsidR="00E56FA1" w:rsidRDefault="00E56FA1" w:rsidP="00DC71B6">
      <w:pPr>
        <w:spacing w:before="120" w:after="120"/>
        <w:jc w:val="both"/>
        <w:rPr>
          <w:i/>
          <w:sz w:val="20"/>
        </w:rPr>
      </w:pPr>
    </w:p>
    <w:p w14:paraId="71EE513C" w14:textId="77777777" w:rsidR="008D73DC" w:rsidRDefault="008D73DC" w:rsidP="00DC71B6">
      <w:pPr>
        <w:spacing w:before="120" w:after="120"/>
        <w:jc w:val="both"/>
        <w:rPr>
          <w:i/>
          <w:sz w:val="20"/>
        </w:rPr>
      </w:pPr>
    </w:p>
    <w:p w14:paraId="2306044E" w14:textId="66E03D9C" w:rsidR="00E56FA1" w:rsidRDefault="00E56FA1" w:rsidP="00DC71B6">
      <w:pPr>
        <w:spacing w:before="120" w:after="120"/>
        <w:jc w:val="both"/>
        <w:rPr>
          <w:i/>
          <w:sz w:val="20"/>
        </w:rPr>
      </w:pPr>
    </w:p>
    <w:p w14:paraId="74CB1237" w14:textId="2779BCD6" w:rsidR="00330274" w:rsidRPr="00550867" w:rsidRDefault="00330274" w:rsidP="00E80354">
      <w:pPr>
        <w:pStyle w:val="Caption"/>
        <w:jc w:val="center"/>
        <w:rPr>
          <w:color w:val="auto"/>
          <w:sz w:val="20"/>
          <w:szCs w:val="20"/>
        </w:rPr>
      </w:pPr>
      <w:bookmarkStart w:id="63" w:name="_Toc48809602"/>
      <w:r w:rsidRPr="00334290">
        <w:rPr>
          <w:color w:val="auto"/>
          <w:sz w:val="20"/>
          <w:szCs w:val="20"/>
        </w:rPr>
        <w:lastRenderedPageBreak/>
        <w:t xml:space="preserve">Tablica </w:t>
      </w:r>
      <w:r w:rsidRPr="00334290">
        <w:rPr>
          <w:color w:val="auto"/>
          <w:sz w:val="20"/>
          <w:szCs w:val="20"/>
        </w:rPr>
        <w:fldChar w:fldCharType="begin"/>
      </w:r>
      <w:r w:rsidRPr="00334290">
        <w:rPr>
          <w:color w:val="auto"/>
          <w:sz w:val="20"/>
          <w:szCs w:val="20"/>
        </w:rPr>
        <w:instrText xml:space="preserve"> SEQ Tablica \* ARABIC </w:instrText>
      </w:r>
      <w:r w:rsidRPr="00334290">
        <w:rPr>
          <w:color w:val="auto"/>
          <w:sz w:val="20"/>
          <w:szCs w:val="20"/>
        </w:rPr>
        <w:fldChar w:fldCharType="separate"/>
      </w:r>
      <w:r w:rsidR="007E0376">
        <w:rPr>
          <w:noProof/>
          <w:color w:val="auto"/>
          <w:sz w:val="20"/>
          <w:szCs w:val="20"/>
        </w:rPr>
        <w:t>6</w:t>
      </w:r>
      <w:r w:rsidRPr="00334290">
        <w:rPr>
          <w:color w:val="auto"/>
          <w:sz w:val="20"/>
          <w:szCs w:val="20"/>
        </w:rPr>
        <w:fldChar w:fldCharType="end"/>
      </w:r>
      <w:r w:rsidRPr="00334290">
        <w:rPr>
          <w:color w:val="auto"/>
          <w:sz w:val="20"/>
          <w:szCs w:val="20"/>
        </w:rPr>
        <w:t xml:space="preserve"> – Pregled nacionalnih sigurnosnih pokazatelja</w:t>
      </w:r>
      <w:r w:rsidR="00ED2C9D" w:rsidRPr="00334290">
        <w:rPr>
          <w:color w:val="auto"/>
          <w:sz w:val="20"/>
          <w:szCs w:val="20"/>
        </w:rPr>
        <w:t xml:space="preserve"> u periodu od 201</w:t>
      </w:r>
      <w:r w:rsidR="00F75EDC" w:rsidRPr="00334290">
        <w:rPr>
          <w:color w:val="auto"/>
          <w:sz w:val="20"/>
          <w:szCs w:val="20"/>
        </w:rPr>
        <w:t>4</w:t>
      </w:r>
      <w:r w:rsidR="00ED2C9D" w:rsidRPr="00334290">
        <w:rPr>
          <w:color w:val="auto"/>
          <w:sz w:val="20"/>
          <w:szCs w:val="20"/>
        </w:rPr>
        <w:t>. do 201</w:t>
      </w:r>
      <w:r w:rsidR="00363BA3" w:rsidRPr="00334290">
        <w:rPr>
          <w:color w:val="auto"/>
          <w:sz w:val="20"/>
          <w:szCs w:val="20"/>
        </w:rPr>
        <w:t>9</w:t>
      </w:r>
      <w:r w:rsidR="00ED2C9D" w:rsidRPr="00334290">
        <w:rPr>
          <w:color w:val="auto"/>
          <w:sz w:val="20"/>
          <w:szCs w:val="20"/>
        </w:rPr>
        <w:t>.</w:t>
      </w:r>
      <w:r w:rsidR="00DF3198" w:rsidRPr="00334290">
        <w:rPr>
          <w:color w:val="auto"/>
          <w:sz w:val="20"/>
          <w:szCs w:val="20"/>
        </w:rPr>
        <w:t xml:space="preserve"> – izvanredni događaji</w:t>
      </w:r>
      <w:bookmarkEnd w:id="63"/>
    </w:p>
    <w:tbl>
      <w:tblPr>
        <w:tblStyle w:val="TableGrid"/>
        <w:tblW w:w="9209" w:type="dxa"/>
        <w:jc w:val="center"/>
        <w:tblLayout w:type="fixed"/>
        <w:tblLook w:val="04A0" w:firstRow="1" w:lastRow="0" w:firstColumn="1" w:lastColumn="0" w:noHBand="0" w:noVBand="1"/>
      </w:tblPr>
      <w:tblGrid>
        <w:gridCol w:w="1582"/>
        <w:gridCol w:w="744"/>
        <w:gridCol w:w="744"/>
        <w:gridCol w:w="744"/>
        <w:gridCol w:w="744"/>
        <w:gridCol w:w="744"/>
        <w:gridCol w:w="744"/>
        <w:gridCol w:w="1002"/>
        <w:gridCol w:w="1037"/>
        <w:gridCol w:w="1124"/>
      </w:tblGrid>
      <w:tr w:rsidR="00F75EDC" w:rsidRPr="00550867" w14:paraId="4995782B" w14:textId="77777777" w:rsidTr="00E80354">
        <w:trPr>
          <w:jc w:val="center"/>
        </w:trPr>
        <w:tc>
          <w:tcPr>
            <w:tcW w:w="1582" w:type="dxa"/>
            <w:shd w:val="clear" w:color="auto" w:fill="D9D9D9" w:themeFill="background1" w:themeFillShade="D9"/>
          </w:tcPr>
          <w:p w14:paraId="6170CE23" w14:textId="22D637E9" w:rsidR="00F75EDC" w:rsidRPr="000C7FB0" w:rsidRDefault="00F75EDC" w:rsidP="00363BA3">
            <w:pPr>
              <w:spacing w:line="272" w:lineRule="exact"/>
              <w:ind w:right="-20"/>
              <w:rPr>
                <w:b/>
                <w:bCs/>
                <w:sz w:val="16"/>
                <w:szCs w:val="16"/>
              </w:rPr>
            </w:pPr>
            <w:r w:rsidRPr="000C7FB0">
              <w:rPr>
                <w:b/>
                <w:bCs/>
                <w:sz w:val="16"/>
                <w:szCs w:val="16"/>
              </w:rPr>
              <w:t>Kategorija izvanrednih događaja</w:t>
            </w:r>
          </w:p>
        </w:tc>
        <w:tc>
          <w:tcPr>
            <w:tcW w:w="744" w:type="dxa"/>
            <w:shd w:val="clear" w:color="auto" w:fill="D9D9D9" w:themeFill="background1" w:themeFillShade="D9"/>
            <w:vAlign w:val="center"/>
          </w:tcPr>
          <w:p w14:paraId="31B57F77" w14:textId="34B92622" w:rsidR="00F75EDC" w:rsidRPr="00550867" w:rsidRDefault="00F75EDC" w:rsidP="00363BA3">
            <w:pPr>
              <w:spacing w:line="272" w:lineRule="exact"/>
              <w:ind w:right="-20"/>
              <w:jc w:val="center"/>
              <w:rPr>
                <w:b/>
                <w:bCs/>
                <w:sz w:val="20"/>
                <w:szCs w:val="20"/>
              </w:rPr>
            </w:pPr>
            <w:r w:rsidRPr="00550867">
              <w:rPr>
                <w:b/>
                <w:bCs/>
                <w:sz w:val="20"/>
                <w:szCs w:val="20"/>
              </w:rPr>
              <w:t>2014.</w:t>
            </w:r>
          </w:p>
        </w:tc>
        <w:tc>
          <w:tcPr>
            <w:tcW w:w="744" w:type="dxa"/>
            <w:shd w:val="clear" w:color="auto" w:fill="D9D9D9" w:themeFill="background1" w:themeFillShade="D9"/>
            <w:vAlign w:val="center"/>
          </w:tcPr>
          <w:p w14:paraId="652F9494" w14:textId="0C58F8F0" w:rsidR="00F75EDC" w:rsidRPr="00550867" w:rsidRDefault="00F75EDC" w:rsidP="00363BA3">
            <w:pPr>
              <w:spacing w:line="272" w:lineRule="exact"/>
              <w:ind w:right="-20"/>
              <w:jc w:val="center"/>
              <w:rPr>
                <w:b/>
                <w:bCs/>
                <w:sz w:val="20"/>
                <w:szCs w:val="20"/>
              </w:rPr>
            </w:pPr>
            <w:r w:rsidRPr="00550867">
              <w:rPr>
                <w:b/>
                <w:bCs/>
                <w:sz w:val="20"/>
                <w:szCs w:val="20"/>
              </w:rPr>
              <w:t>2015.</w:t>
            </w:r>
          </w:p>
        </w:tc>
        <w:tc>
          <w:tcPr>
            <w:tcW w:w="744" w:type="dxa"/>
            <w:shd w:val="clear" w:color="auto" w:fill="D9D9D9" w:themeFill="background1" w:themeFillShade="D9"/>
            <w:vAlign w:val="center"/>
          </w:tcPr>
          <w:p w14:paraId="7B8D7353" w14:textId="5128E667" w:rsidR="00F75EDC" w:rsidRPr="00550867" w:rsidRDefault="00F75EDC" w:rsidP="00363BA3">
            <w:pPr>
              <w:spacing w:line="272" w:lineRule="exact"/>
              <w:ind w:right="-20"/>
              <w:jc w:val="center"/>
              <w:rPr>
                <w:b/>
                <w:bCs/>
                <w:sz w:val="20"/>
                <w:szCs w:val="20"/>
              </w:rPr>
            </w:pPr>
            <w:r w:rsidRPr="00550867">
              <w:rPr>
                <w:b/>
                <w:bCs/>
                <w:sz w:val="20"/>
                <w:szCs w:val="20"/>
              </w:rPr>
              <w:t>2016.</w:t>
            </w:r>
          </w:p>
        </w:tc>
        <w:tc>
          <w:tcPr>
            <w:tcW w:w="744" w:type="dxa"/>
            <w:shd w:val="clear" w:color="auto" w:fill="D9D9D9" w:themeFill="background1" w:themeFillShade="D9"/>
            <w:vAlign w:val="center"/>
          </w:tcPr>
          <w:p w14:paraId="72D5699F" w14:textId="5C8F0BA3" w:rsidR="00F75EDC" w:rsidRPr="00550867" w:rsidRDefault="00F75EDC" w:rsidP="00363BA3">
            <w:pPr>
              <w:spacing w:line="272" w:lineRule="exact"/>
              <w:ind w:right="-20"/>
              <w:jc w:val="center"/>
              <w:rPr>
                <w:b/>
                <w:bCs/>
                <w:sz w:val="20"/>
                <w:szCs w:val="20"/>
              </w:rPr>
            </w:pPr>
            <w:r w:rsidRPr="00550867">
              <w:rPr>
                <w:b/>
                <w:bCs/>
                <w:sz w:val="20"/>
                <w:szCs w:val="20"/>
              </w:rPr>
              <w:t>2017.</w:t>
            </w:r>
          </w:p>
        </w:tc>
        <w:tc>
          <w:tcPr>
            <w:tcW w:w="744" w:type="dxa"/>
            <w:shd w:val="clear" w:color="auto" w:fill="D9D9D9" w:themeFill="background1" w:themeFillShade="D9"/>
            <w:vAlign w:val="center"/>
          </w:tcPr>
          <w:p w14:paraId="5D563D39" w14:textId="12259A6C" w:rsidR="00F75EDC" w:rsidRPr="00550867" w:rsidRDefault="00F75EDC" w:rsidP="00363BA3">
            <w:pPr>
              <w:spacing w:line="272" w:lineRule="exact"/>
              <w:ind w:right="-20"/>
              <w:jc w:val="center"/>
              <w:rPr>
                <w:b/>
                <w:bCs/>
                <w:sz w:val="20"/>
                <w:szCs w:val="20"/>
              </w:rPr>
            </w:pPr>
            <w:r w:rsidRPr="00550867">
              <w:rPr>
                <w:b/>
                <w:bCs/>
                <w:sz w:val="20"/>
                <w:szCs w:val="20"/>
              </w:rPr>
              <w:t>2018.</w:t>
            </w:r>
          </w:p>
        </w:tc>
        <w:tc>
          <w:tcPr>
            <w:tcW w:w="744" w:type="dxa"/>
            <w:shd w:val="clear" w:color="auto" w:fill="D9D9D9" w:themeFill="background1" w:themeFillShade="D9"/>
            <w:vAlign w:val="center"/>
          </w:tcPr>
          <w:p w14:paraId="47A6D254" w14:textId="2B595AFC" w:rsidR="00F75EDC" w:rsidRPr="00550867" w:rsidRDefault="00F75EDC" w:rsidP="00363BA3">
            <w:pPr>
              <w:spacing w:line="272" w:lineRule="exact"/>
              <w:ind w:right="-20"/>
              <w:jc w:val="center"/>
              <w:rPr>
                <w:b/>
                <w:bCs/>
                <w:sz w:val="16"/>
                <w:szCs w:val="16"/>
              </w:rPr>
            </w:pPr>
            <w:r w:rsidRPr="00550867">
              <w:rPr>
                <w:b/>
                <w:bCs/>
                <w:sz w:val="20"/>
                <w:szCs w:val="20"/>
              </w:rPr>
              <w:t>201</w:t>
            </w:r>
            <w:r>
              <w:rPr>
                <w:b/>
                <w:bCs/>
                <w:sz w:val="20"/>
                <w:szCs w:val="20"/>
              </w:rPr>
              <w:t>9</w:t>
            </w:r>
            <w:r w:rsidRPr="00550867">
              <w:rPr>
                <w:b/>
                <w:bCs/>
                <w:sz w:val="20"/>
                <w:szCs w:val="20"/>
              </w:rPr>
              <w:t>.</w:t>
            </w:r>
          </w:p>
        </w:tc>
        <w:tc>
          <w:tcPr>
            <w:tcW w:w="1002" w:type="dxa"/>
            <w:shd w:val="clear" w:color="auto" w:fill="D9D9D9" w:themeFill="background1" w:themeFillShade="D9"/>
            <w:vAlign w:val="center"/>
          </w:tcPr>
          <w:p w14:paraId="195CAA76" w14:textId="292D3DC1" w:rsidR="00F75EDC" w:rsidRPr="00550867" w:rsidRDefault="00F75EDC" w:rsidP="00363BA3">
            <w:pPr>
              <w:spacing w:line="272" w:lineRule="exact"/>
              <w:ind w:right="-20"/>
              <w:jc w:val="center"/>
              <w:rPr>
                <w:b/>
                <w:bCs/>
                <w:sz w:val="16"/>
                <w:szCs w:val="16"/>
              </w:rPr>
            </w:pPr>
            <w:r w:rsidRPr="00550867">
              <w:rPr>
                <w:b/>
                <w:bCs/>
                <w:sz w:val="16"/>
                <w:szCs w:val="16"/>
              </w:rPr>
              <w:t>Prosjek</w:t>
            </w:r>
          </w:p>
          <w:p w14:paraId="0537B272" w14:textId="3FAC75E9" w:rsidR="00F75EDC" w:rsidRPr="00550867" w:rsidRDefault="00F75EDC" w:rsidP="00363BA3">
            <w:pPr>
              <w:spacing w:line="272" w:lineRule="exact"/>
              <w:ind w:right="-20"/>
              <w:jc w:val="center"/>
              <w:rPr>
                <w:b/>
                <w:bCs/>
                <w:sz w:val="16"/>
                <w:szCs w:val="16"/>
              </w:rPr>
            </w:pPr>
            <w:r w:rsidRPr="00550867">
              <w:rPr>
                <w:b/>
                <w:bCs/>
                <w:sz w:val="16"/>
                <w:szCs w:val="16"/>
              </w:rPr>
              <w:t>201</w:t>
            </w:r>
            <w:r w:rsidR="00E80354">
              <w:rPr>
                <w:b/>
                <w:bCs/>
                <w:sz w:val="16"/>
                <w:szCs w:val="16"/>
              </w:rPr>
              <w:t>4</w:t>
            </w:r>
            <w:r w:rsidRPr="00550867">
              <w:rPr>
                <w:b/>
                <w:bCs/>
                <w:sz w:val="16"/>
                <w:szCs w:val="16"/>
              </w:rPr>
              <w:t>.-2018.</w:t>
            </w:r>
          </w:p>
        </w:tc>
        <w:tc>
          <w:tcPr>
            <w:tcW w:w="1037" w:type="dxa"/>
            <w:shd w:val="clear" w:color="auto" w:fill="D9D9D9" w:themeFill="background1" w:themeFillShade="D9"/>
            <w:vAlign w:val="center"/>
          </w:tcPr>
          <w:p w14:paraId="1AD1A8C9" w14:textId="39E2D0AD" w:rsidR="00F75EDC" w:rsidRDefault="00F75EDC" w:rsidP="00363BA3">
            <w:pPr>
              <w:spacing w:line="272" w:lineRule="exact"/>
              <w:ind w:right="-20"/>
              <w:jc w:val="center"/>
              <w:rPr>
                <w:b/>
                <w:bCs/>
                <w:sz w:val="16"/>
                <w:szCs w:val="16"/>
              </w:rPr>
            </w:pPr>
            <w:r w:rsidRPr="00550867">
              <w:rPr>
                <w:b/>
                <w:bCs/>
                <w:sz w:val="16"/>
                <w:szCs w:val="16"/>
              </w:rPr>
              <w:t>(201</w:t>
            </w:r>
            <w:r>
              <w:rPr>
                <w:b/>
                <w:bCs/>
                <w:sz w:val="16"/>
                <w:szCs w:val="16"/>
              </w:rPr>
              <w:t>9</w:t>
            </w:r>
            <w:r w:rsidR="000E3E8B">
              <w:rPr>
                <w:b/>
                <w:bCs/>
                <w:sz w:val="16"/>
                <w:szCs w:val="16"/>
              </w:rPr>
              <w:t>.</w:t>
            </w:r>
            <w:r w:rsidRPr="00550867">
              <w:rPr>
                <w:b/>
                <w:bCs/>
                <w:sz w:val="16"/>
                <w:szCs w:val="16"/>
              </w:rPr>
              <w:t>/</w:t>
            </w:r>
          </w:p>
          <w:p w14:paraId="1FEE3324" w14:textId="77777777" w:rsidR="00F75EDC" w:rsidRDefault="00F75EDC" w:rsidP="00363BA3">
            <w:pPr>
              <w:spacing w:line="272" w:lineRule="exact"/>
              <w:ind w:right="-20"/>
              <w:jc w:val="center"/>
              <w:rPr>
                <w:b/>
                <w:bCs/>
                <w:sz w:val="16"/>
                <w:szCs w:val="16"/>
              </w:rPr>
            </w:pPr>
            <w:r w:rsidRPr="00550867">
              <w:rPr>
                <w:b/>
                <w:bCs/>
                <w:sz w:val="16"/>
                <w:szCs w:val="16"/>
              </w:rPr>
              <w:t>Prosjek)</w:t>
            </w:r>
          </w:p>
          <w:p w14:paraId="3C2BE36D" w14:textId="12ECC27F" w:rsidR="00F75EDC" w:rsidRPr="00550867" w:rsidRDefault="00F75EDC" w:rsidP="00363BA3">
            <w:pPr>
              <w:spacing w:line="272" w:lineRule="exact"/>
              <w:ind w:right="-20"/>
              <w:jc w:val="center"/>
              <w:rPr>
                <w:b/>
                <w:bCs/>
                <w:sz w:val="16"/>
                <w:szCs w:val="16"/>
              </w:rPr>
            </w:pPr>
            <w:r w:rsidRPr="00550867">
              <w:rPr>
                <w:b/>
                <w:bCs/>
                <w:sz w:val="16"/>
                <w:szCs w:val="16"/>
              </w:rPr>
              <w:t>x100</w:t>
            </w:r>
          </w:p>
        </w:tc>
        <w:tc>
          <w:tcPr>
            <w:tcW w:w="1124" w:type="dxa"/>
            <w:shd w:val="clear" w:color="auto" w:fill="D9D9D9" w:themeFill="background1" w:themeFillShade="D9"/>
            <w:vAlign w:val="center"/>
          </w:tcPr>
          <w:p w14:paraId="1AE7CC4D" w14:textId="3EBB69F5" w:rsidR="00F75EDC" w:rsidRPr="00550867" w:rsidRDefault="000E3E8B" w:rsidP="00363BA3">
            <w:pPr>
              <w:spacing w:line="272" w:lineRule="exact"/>
              <w:ind w:right="-20"/>
              <w:jc w:val="center"/>
              <w:rPr>
                <w:b/>
                <w:bCs/>
                <w:sz w:val="16"/>
                <w:szCs w:val="16"/>
              </w:rPr>
            </w:pPr>
            <w:r>
              <w:rPr>
                <w:b/>
                <w:bCs/>
                <w:sz w:val="16"/>
                <w:szCs w:val="16"/>
              </w:rPr>
              <w:t>(</w:t>
            </w:r>
            <w:r w:rsidR="00F75EDC" w:rsidRPr="00550867">
              <w:rPr>
                <w:b/>
                <w:bCs/>
                <w:sz w:val="16"/>
                <w:szCs w:val="16"/>
              </w:rPr>
              <w:t>201</w:t>
            </w:r>
            <w:r w:rsidR="00F75EDC">
              <w:rPr>
                <w:b/>
                <w:bCs/>
                <w:sz w:val="16"/>
                <w:szCs w:val="16"/>
              </w:rPr>
              <w:t>9</w:t>
            </w:r>
            <w:r w:rsidR="00F75EDC" w:rsidRPr="00550867">
              <w:rPr>
                <w:b/>
                <w:bCs/>
                <w:sz w:val="16"/>
                <w:szCs w:val="16"/>
              </w:rPr>
              <w:t>./201</w:t>
            </w:r>
            <w:r w:rsidR="00F75EDC">
              <w:rPr>
                <w:b/>
                <w:bCs/>
                <w:sz w:val="16"/>
                <w:szCs w:val="16"/>
              </w:rPr>
              <w:t>8</w:t>
            </w:r>
            <w:r w:rsidR="00F75EDC" w:rsidRPr="00550867">
              <w:rPr>
                <w:b/>
                <w:bCs/>
                <w:sz w:val="16"/>
                <w:szCs w:val="16"/>
              </w:rPr>
              <w:t>.</w:t>
            </w:r>
            <w:r>
              <w:rPr>
                <w:b/>
                <w:bCs/>
                <w:sz w:val="16"/>
                <w:szCs w:val="16"/>
              </w:rPr>
              <w:t>)x100</w:t>
            </w:r>
          </w:p>
        </w:tc>
      </w:tr>
      <w:tr w:rsidR="00F75EDC" w:rsidRPr="00550867" w14:paraId="4C9DC796" w14:textId="77777777" w:rsidTr="00E80354">
        <w:trPr>
          <w:trHeight w:hRule="exact" w:val="567"/>
          <w:jc w:val="center"/>
        </w:trPr>
        <w:tc>
          <w:tcPr>
            <w:tcW w:w="1582" w:type="dxa"/>
            <w:vAlign w:val="center"/>
          </w:tcPr>
          <w:p w14:paraId="062FED6E" w14:textId="2E1830D5" w:rsidR="00F75EDC" w:rsidRPr="00363BA3" w:rsidRDefault="00F75EDC" w:rsidP="004F60F2">
            <w:pPr>
              <w:rPr>
                <w:sz w:val="18"/>
                <w:szCs w:val="18"/>
              </w:rPr>
            </w:pPr>
            <w:r w:rsidRPr="00363BA3">
              <w:rPr>
                <w:sz w:val="18"/>
                <w:szCs w:val="18"/>
              </w:rPr>
              <w:t>Ozbiljne nesreće</w:t>
            </w:r>
          </w:p>
        </w:tc>
        <w:tc>
          <w:tcPr>
            <w:tcW w:w="744" w:type="dxa"/>
            <w:vAlign w:val="center"/>
          </w:tcPr>
          <w:p w14:paraId="17B88807" w14:textId="6BC61645" w:rsidR="00F75EDC" w:rsidRPr="00550867" w:rsidRDefault="00F75EDC" w:rsidP="004F60F2">
            <w:pPr>
              <w:jc w:val="center"/>
              <w:rPr>
                <w:sz w:val="20"/>
                <w:szCs w:val="20"/>
              </w:rPr>
            </w:pPr>
            <w:r w:rsidRPr="00550867">
              <w:rPr>
                <w:sz w:val="20"/>
                <w:szCs w:val="20"/>
              </w:rPr>
              <w:t>16</w:t>
            </w:r>
          </w:p>
        </w:tc>
        <w:tc>
          <w:tcPr>
            <w:tcW w:w="744" w:type="dxa"/>
            <w:vAlign w:val="center"/>
          </w:tcPr>
          <w:p w14:paraId="2A24B85C" w14:textId="5D47B9EA" w:rsidR="00F75EDC" w:rsidRPr="00550867" w:rsidRDefault="00F75EDC" w:rsidP="004F60F2">
            <w:pPr>
              <w:jc w:val="center"/>
              <w:rPr>
                <w:sz w:val="20"/>
                <w:szCs w:val="20"/>
              </w:rPr>
            </w:pPr>
            <w:r w:rsidRPr="00550867">
              <w:rPr>
                <w:sz w:val="20"/>
                <w:szCs w:val="20"/>
              </w:rPr>
              <w:t>13</w:t>
            </w:r>
          </w:p>
        </w:tc>
        <w:tc>
          <w:tcPr>
            <w:tcW w:w="744" w:type="dxa"/>
            <w:vAlign w:val="center"/>
          </w:tcPr>
          <w:p w14:paraId="78476048" w14:textId="50F1854A" w:rsidR="00F75EDC" w:rsidRPr="00550867" w:rsidRDefault="00F75EDC" w:rsidP="004F60F2">
            <w:pPr>
              <w:jc w:val="center"/>
              <w:rPr>
                <w:sz w:val="20"/>
                <w:szCs w:val="20"/>
              </w:rPr>
            </w:pPr>
            <w:r w:rsidRPr="00550867">
              <w:rPr>
                <w:sz w:val="20"/>
                <w:szCs w:val="20"/>
              </w:rPr>
              <w:t>13</w:t>
            </w:r>
          </w:p>
        </w:tc>
        <w:tc>
          <w:tcPr>
            <w:tcW w:w="744" w:type="dxa"/>
            <w:vAlign w:val="center"/>
          </w:tcPr>
          <w:p w14:paraId="7EA285EB" w14:textId="29421D78" w:rsidR="00F75EDC" w:rsidRPr="00550867" w:rsidRDefault="00F75EDC" w:rsidP="004F60F2">
            <w:pPr>
              <w:jc w:val="center"/>
              <w:rPr>
                <w:sz w:val="20"/>
                <w:szCs w:val="20"/>
              </w:rPr>
            </w:pPr>
            <w:r w:rsidRPr="00550867">
              <w:rPr>
                <w:sz w:val="20"/>
                <w:szCs w:val="20"/>
              </w:rPr>
              <w:t>20</w:t>
            </w:r>
          </w:p>
        </w:tc>
        <w:tc>
          <w:tcPr>
            <w:tcW w:w="744" w:type="dxa"/>
            <w:vAlign w:val="center"/>
          </w:tcPr>
          <w:p w14:paraId="183E45D9" w14:textId="0FA37BC9" w:rsidR="00F75EDC" w:rsidRPr="00550867" w:rsidRDefault="00F75EDC" w:rsidP="004F60F2">
            <w:pPr>
              <w:jc w:val="center"/>
              <w:rPr>
                <w:sz w:val="20"/>
                <w:szCs w:val="20"/>
              </w:rPr>
            </w:pPr>
            <w:r w:rsidRPr="00550867">
              <w:rPr>
                <w:sz w:val="20"/>
                <w:szCs w:val="20"/>
              </w:rPr>
              <w:t>18</w:t>
            </w:r>
          </w:p>
        </w:tc>
        <w:tc>
          <w:tcPr>
            <w:tcW w:w="744" w:type="dxa"/>
            <w:vAlign w:val="center"/>
          </w:tcPr>
          <w:p w14:paraId="554A4C38" w14:textId="13C1B37D" w:rsidR="00F75EDC" w:rsidRPr="00550867" w:rsidRDefault="00F75EDC" w:rsidP="004F60F2">
            <w:pPr>
              <w:jc w:val="center"/>
              <w:rPr>
                <w:sz w:val="20"/>
                <w:szCs w:val="20"/>
              </w:rPr>
            </w:pPr>
            <w:r>
              <w:rPr>
                <w:sz w:val="20"/>
                <w:szCs w:val="20"/>
              </w:rPr>
              <w:t>13</w:t>
            </w:r>
          </w:p>
        </w:tc>
        <w:tc>
          <w:tcPr>
            <w:tcW w:w="1002" w:type="dxa"/>
            <w:vAlign w:val="center"/>
          </w:tcPr>
          <w:p w14:paraId="647C7604" w14:textId="30A8F187" w:rsidR="00F75EDC" w:rsidRPr="00550867" w:rsidRDefault="00E80354" w:rsidP="004F60F2">
            <w:pPr>
              <w:jc w:val="center"/>
              <w:rPr>
                <w:sz w:val="20"/>
                <w:szCs w:val="20"/>
              </w:rPr>
            </w:pPr>
            <w:r>
              <w:rPr>
                <w:sz w:val="20"/>
                <w:szCs w:val="20"/>
              </w:rPr>
              <w:t>16</w:t>
            </w:r>
          </w:p>
        </w:tc>
        <w:tc>
          <w:tcPr>
            <w:tcW w:w="1037" w:type="dxa"/>
            <w:vAlign w:val="center"/>
          </w:tcPr>
          <w:p w14:paraId="48FDA80B" w14:textId="05F5D2E9" w:rsidR="00F75EDC" w:rsidRPr="00550867" w:rsidRDefault="00E80354" w:rsidP="004F60F2">
            <w:pPr>
              <w:jc w:val="center"/>
              <w:rPr>
                <w:sz w:val="20"/>
                <w:szCs w:val="20"/>
              </w:rPr>
            </w:pPr>
            <w:r>
              <w:rPr>
                <w:sz w:val="20"/>
                <w:szCs w:val="20"/>
              </w:rPr>
              <w:t>81,3</w:t>
            </w:r>
          </w:p>
        </w:tc>
        <w:tc>
          <w:tcPr>
            <w:tcW w:w="1124" w:type="dxa"/>
            <w:vAlign w:val="center"/>
          </w:tcPr>
          <w:p w14:paraId="1D471FDB" w14:textId="1D0CEC24" w:rsidR="00F75EDC" w:rsidRPr="00550867" w:rsidRDefault="00E80354" w:rsidP="004F60F2">
            <w:pPr>
              <w:jc w:val="center"/>
              <w:rPr>
                <w:sz w:val="20"/>
                <w:szCs w:val="20"/>
              </w:rPr>
            </w:pPr>
            <w:r>
              <w:rPr>
                <w:sz w:val="20"/>
                <w:szCs w:val="20"/>
              </w:rPr>
              <w:t>72,22</w:t>
            </w:r>
          </w:p>
        </w:tc>
      </w:tr>
      <w:tr w:rsidR="00F75EDC" w:rsidRPr="00550867" w14:paraId="0FF36033" w14:textId="77777777" w:rsidTr="00E80354">
        <w:trPr>
          <w:trHeight w:hRule="exact" w:val="567"/>
          <w:jc w:val="center"/>
        </w:trPr>
        <w:tc>
          <w:tcPr>
            <w:tcW w:w="1582" w:type="dxa"/>
            <w:vAlign w:val="center"/>
          </w:tcPr>
          <w:p w14:paraId="5BFE93B7" w14:textId="20421417" w:rsidR="00F75EDC" w:rsidRPr="00363BA3" w:rsidRDefault="00F75EDC" w:rsidP="004F60F2">
            <w:pPr>
              <w:rPr>
                <w:sz w:val="18"/>
                <w:szCs w:val="18"/>
              </w:rPr>
            </w:pPr>
            <w:r w:rsidRPr="00363BA3">
              <w:rPr>
                <w:sz w:val="18"/>
                <w:szCs w:val="18"/>
              </w:rPr>
              <w:t>Nesreće</w:t>
            </w:r>
          </w:p>
        </w:tc>
        <w:tc>
          <w:tcPr>
            <w:tcW w:w="744" w:type="dxa"/>
            <w:vAlign w:val="center"/>
          </w:tcPr>
          <w:p w14:paraId="5E7B30D4" w14:textId="7D0A425C" w:rsidR="00F75EDC" w:rsidRPr="00550867" w:rsidRDefault="00F75EDC" w:rsidP="004F60F2">
            <w:pPr>
              <w:jc w:val="center"/>
              <w:rPr>
                <w:sz w:val="20"/>
                <w:szCs w:val="20"/>
              </w:rPr>
            </w:pPr>
            <w:r w:rsidRPr="00550867">
              <w:rPr>
                <w:sz w:val="20"/>
                <w:szCs w:val="20"/>
              </w:rPr>
              <w:t>89</w:t>
            </w:r>
          </w:p>
        </w:tc>
        <w:tc>
          <w:tcPr>
            <w:tcW w:w="744" w:type="dxa"/>
            <w:vAlign w:val="center"/>
          </w:tcPr>
          <w:p w14:paraId="5FE52A91" w14:textId="53CB903F" w:rsidR="00F75EDC" w:rsidRPr="00550867" w:rsidRDefault="00F75EDC" w:rsidP="004F60F2">
            <w:pPr>
              <w:jc w:val="center"/>
              <w:rPr>
                <w:sz w:val="20"/>
                <w:szCs w:val="20"/>
              </w:rPr>
            </w:pPr>
            <w:r w:rsidRPr="00550867">
              <w:rPr>
                <w:sz w:val="20"/>
                <w:szCs w:val="20"/>
              </w:rPr>
              <w:t>70</w:t>
            </w:r>
          </w:p>
        </w:tc>
        <w:tc>
          <w:tcPr>
            <w:tcW w:w="744" w:type="dxa"/>
            <w:vAlign w:val="center"/>
          </w:tcPr>
          <w:p w14:paraId="3E434A8C" w14:textId="17DD0CED" w:rsidR="00F75EDC" w:rsidRPr="00550867" w:rsidRDefault="00F75EDC" w:rsidP="004F60F2">
            <w:pPr>
              <w:jc w:val="center"/>
              <w:rPr>
                <w:sz w:val="20"/>
                <w:szCs w:val="20"/>
              </w:rPr>
            </w:pPr>
            <w:r w:rsidRPr="00550867">
              <w:rPr>
                <w:sz w:val="20"/>
                <w:szCs w:val="20"/>
              </w:rPr>
              <w:t>68</w:t>
            </w:r>
          </w:p>
        </w:tc>
        <w:tc>
          <w:tcPr>
            <w:tcW w:w="744" w:type="dxa"/>
            <w:vAlign w:val="center"/>
          </w:tcPr>
          <w:p w14:paraId="48B06E8E" w14:textId="5D6C3A96" w:rsidR="00F75EDC" w:rsidRPr="00550867" w:rsidRDefault="00F75EDC" w:rsidP="004F60F2">
            <w:pPr>
              <w:jc w:val="center"/>
              <w:rPr>
                <w:sz w:val="20"/>
                <w:szCs w:val="20"/>
              </w:rPr>
            </w:pPr>
            <w:r w:rsidRPr="00550867">
              <w:rPr>
                <w:sz w:val="20"/>
                <w:szCs w:val="20"/>
              </w:rPr>
              <w:t>62</w:t>
            </w:r>
          </w:p>
        </w:tc>
        <w:tc>
          <w:tcPr>
            <w:tcW w:w="744" w:type="dxa"/>
            <w:vAlign w:val="center"/>
          </w:tcPr>
          <w:p w14:paraId="31852103" w14:textId="11F3BA1A" w:rsidR="00F75EDC" w:rsidRPr="00550867" w:rsidRDefault="00F75EDC" w:rsidP="004F60F2">
            <w:pPr>
              <w:jc w:val="center"/>
              <w:rPr>
                <w:sz w:val="20"/>
                <w:szCs w:val="20"/>
              </w:rPr>
            </w:pPr>
            <w:r w:rsidRPr="00550867">
              <w:rPr>
                <w:sz w:val="20"/>
                <w:szCs w:val="20"/>
              </w:rPr>
              <w:t>55</w:t>
            </w:r>
          </w:p>
        </w:tc>
        <w:tc>
          <w:tcPr>
            <w:tcW w:w="744" w:type="dxa"/>
            <w:vAlign w:val="center"/>
          </w:tcPr>
          <w:p w14:paraId="1E4030F2" w14:textId="307DDEE6" w:rsidR="00F75EDC" w:rsidRPr="00550867" w:rsidRDefault="00F75EDC" w:rsidP="004F60F2">
            <w:pPr>
              <w:jc w:val="center"/>
              <w:rPr>
                <w:sz w:val="20"/>
                <w:szCs w:val="20"/>
              </w:rPr>
            </w:pPr>
            <w:r>
              <w:rPr>
                <w:sz w:val="20"/>
                <w:szCs w:val="20"/>
              </w:rPr>
              <w:t>71</w:t>
            </w:r>
          </w:p>
        </w:tc>
        <w:tc>
          <w:tcPr>
            <w:tcW w:w="1002" w:type="dxa"/>
            <w:vAlign w:val="center"/>
          </w:tcPr>
          <w:p w14:paraId="45F101B9" w14:textId="1AB7C40E" w:rsidR="00F75EDC" w:rsidRPr="00550867" w:rsidRDefault="00E80354" w:rsidP="004F60F2">
            <w:pPr>
              <w:jc w:val="center"/>
              <w:rPr>
                <w:sz w:val="20"/>
                <w:szCs w:val="20"/>
              </w:rPr>
            </w:pPr>
            <w:r>
              <w:rPr>
                <w:sz w:val="20"/>
                <w:szCs w:val="20"/>
              </w:rPr>
              <w:t>69</w:t>
            </w:r>
          </w:p>
        </w:tc>
        <w:tc>
          <w:tcPr>
            <w:tcW w:w="1037" w:type="dxa"/>
            <w:vAlign w:val="center"/>
          </w:tcPr>
          <w:p w14:paraId="044219FC" w14:textId="13AE74E4" w:rsidR="00F75EDC" w:rsidRPr="00550867" w:rsidRDefault="00E80354" w:rsidP="004F60F2">
            <w:pPr>
              <w:jc w:val="center"/>
              <w:rPr>
                <w:sz w:val="20"/>
                <w:szCs w:val="20"/>
              </w:rPr>
            </w:pPr>
            <w:r>
              <w:rPr>
                <w:sz w:val="20"/>
                <w:szCs w:val="20"/>
              </w:rPr>
              <w:t>103,2</w:t>
            </w:r>
          </w:p>
        </w:tc>
        <w:tc>
          <w:tcPr>
            <w:tcW w:w="1124" w:type="dxa"/>
            <w:vAlign w:val="center"/>
          </w:tcPr>
          <w:p w14:paraId="370D2FE6" w14:textId="358E355A" w:rsidR="00F75EDC" w:rsidRPr="00550867" w:rsidRDefault="00E80354" w:rsidP="004F60F2">
            <w:pPr>
              <w:jc w:val="center"/>
              <w:rPr>
                <w:sz w:val="20"/>
                <w:szCs w:val="20"/>
              </w:rPr>
            </w:pPr>
            <w:r>
              <w:rPr>
                <w:sz w:val="20"/>
                <w:szCs w:val="20"/>
              </w:rPr>
              <w:t>129,09</w:t>
            </w:r>
          </w:p>
        </w:tc>
      </w:tr>
      <w:tr w:rsidR="00F75EDC" w:rsidRPr="00550867" w14:paraId="3418DD76" w14:textId="77777777" w:rsidTr="00E80354">
        <w:trPr>
          <w:trHeight w:hRule="exact" w:val="567"/>
          <w:jc w:val="center"/>
        </w:trPr>
        <w:tc>
          <w:tcPr>
            <w:tcW w:w="1582" w:type="dxa"/>
            <w:vAlign w:val="center"/>
          </w:tcPr>
          <w:p w14:paraId="06BE4F9C" w14:textId="20B47F18" w:rsidR="00F75EDC" w:rsidRPr="00363BA3" w:rsidRDefault="00F75EDC" w:rsidP="004F60F2">
            <w:pPr>
              <w:rPr>
                <w:sz w:val="18"/>
                <w:szCs w:val="18"/>
              </w:rPr>
            </w:pPr>
            <w:r w:rsidRPr="00363BA3">
              <w:rPr>
                <w:sz w:val="18"/>
                <w:szCs w:val="18"/>
              </w:rPr>
              <w:t>Incidenti</w:t>
            </w:r>
          </w:p>
        </w:tc>
        <w:tc>
          <w:tcPr>
            <w:tcW w:w="744" w:type="dxa"/>
            <w:vAlign w:val="center"/>
          </w:tcPr>
          <w:p w14:paraId="575ECB7D" w14:textId="14B37F52" w:rsidR="00F75EDC" w:rsidRPr="00550867" w:rsidRDefault="00F75EDC" w:rsidP="004F60F2">
            <w:pPr>
              <w:jc w:val="center"/>
              <w:rPr>
                <w:sz w:val="20"/>
                <w:szCs w:val="20"/>
              </w:rPr>
            </w:pPr>
            <w:r w:rsidRPr="00550867">
              <w:rPr>
                <w:sz w:val="20"/>
                <w:szCs w:val="20"/>
              </w:rPr>
              <w:t>878</w:t>
            </w:r>
          </w:p>
        </w:tc>
        <w:tc>
          <w:tcPr>
            <w:tcW w:w="744" w:type="dxa"/>
            <w:vAlign w:val="center"/>
          </w:tcPr>
          <w:p w14:paraId="6ABD8A6E" w14:textId="413EFC91" w:rsidR="00F75EDC" w:rsidRPr="00550867" w:rsidRDefault="00F75EDC" w:rsidP="004F60F2">
            <w:pPr>
              <w:jc w:val="center"/>
              <w:rPr>
                <w:sz w:val="20"/>
                <w:szCs w:val="20"/>
              </w:rPr>
            </w:pPr>
            <w:r w:rsidRPr="00550867">
              <w:rPr>
                <w:sz w:val="20"/>
                <w:szCs w:val="20"/>
              </w:rPr>
              <w:t>900</w:t>
            </w:r>
          </w:p>
        </w:tc>
        <w:tc>
          <w:tcPr>
            <w:tcW w:w="744" w:type="dxa"/>
            <w:vAlign w:val="center"/>
          </w:tcPr>
          <w:p w14:paraId="40A8F67C" w14:textId="5D1D9657" w:rsidR="00F75EDC" w:rsidRPr="00550867" w:rsidRDefault="00F75EDC" w:rsidP="004F60F2">
            <w:pPr>
              <w:jc w:val="center"/>
              <w:rPr>
                <w:sz w:val="20"/>
                <w:szCs w:val="20"/>
              </w:rPr>
            </w:pPr>
            <w:r w:rsidRPr="00550867">
              <w:rPr>
                <w:sz w:val="20"/>
                <w:szCs w:val="20"/>
              </w:rPr>
              <w:t>867</w:t>
            </w:r>
          </w:p>
        </w:tc>
        <w:tc>
          <w:tcPr>
            <w:tcW w:w="744" w:type="dxa"/>
            <w:vAlign w:val="center"/>
          </w:tcPr>
          <w:p w14:paraId="6DC95AE5" w14:textId="68ED0F54" w:rsidR="00F75EDC" w:rsidRPr="00550867" w:rsidRDefault="00F75EDC" w:rsidP="004F60F2">
            <w:pPr>
              <w:jc w:val="center"/>
              <w:rPr>
                <w:sz w:val="20"/>
                <w:szCs w:val="20"/>
              </w:rPr>
            </w:pPr>
            <w:r w:rsidRPr="00550867">
              <w:rPr>
                <w:sz w:val="20"/>
                <w:szCs w:val="20"/>
              </w:rPr>
              <w:t>945</w:t>
            </w:r>
          </w:p>
        </w:tc>
        <w:tc>
          <w:tcPr>
            <w:tcW w:w="744" w:type="dxa"/>
            <w:vAlign w:val="center"/>
          </w:tcPr>
          <w:p w14:paraId="3302D7B1" w14:textId="21DC6294" w:rsidR="00F75EDC" w:rsidRPr="00550867" w:rsidRDefault="00F75EDC" w:rsidP="004F60F2">
            <w:pPr>
              <w:jc w:val="center"/>
              <w:rPr>
                <w:sz w:val="20"/>
                <w:szCs w:val="20"/>
              </w:rPr>
            </w:pPr>
            <w:r w:rsidRPr="00550867">
              <w:rPr>
                <w:sz w:val="20"/>
                <w:szCs w:val="20"/>
              </w:rPr>
              <w:t>797</w:t>
            </w:r>
          </w:p>
        </w:tc>
        <w:tc>
          <w:tcPr>
            <w:tcW w:w="744" w:type="dxa"/>
            <w:vAlign w:val="center"/>
          </w:tcPr>
          <w:p w14:paraId="3913E312" w14:textId="268F67E2" w:rsidR="00F75EDC" w:rsidRPr="00550867" w:rsidRDefault="00F75EDC" w:rsidP="004F60F2">
            <w:pPr>
              <w:jc w:val="center"/>
              <w:rPr>
                <w:sz w:val="20"/>
                <w:szCs w:val="20"/>
              </w:rPr>
            </w:pPr>
            <w:r>
              <w:rPr>
                <w:sz w:val="20"/>
                <w:szCs w:val="20"/>
              </w:rPr>
              <w:t>755</w:t>
            </w:r>
          </w:p>
        </w:tc>
        <w:tc>
          <w:tcPr>
            <w:tcW w:w="1002" w:type="dxa"/>
            <w:vAlign w:val="center"/>
          </w:tcPr>
          <w:p w14:paraId="138F6550" w14:textId="3A135B84" w:rsidR="00F75EDC" w:rsidRPr="00550867" w:rsidRDefault="00E80354" w:rsidP="004F60F2">
            <w:pPr>
              <w:jc w:val="center"/>
              <w:rPr>
                <w:sz w:val="20"/>
                <w:szCs w:val="20"/>
              </w:rPr>
            </w:pPr>
            <w:r>
              <w:rPr>
                <w:sz w:val="20"/>
                <w:szCs w:val="20"/>
              </w:rPr>
              <w:t>877</w:t>
            </w:r>
          </w:p>
        </w:tc>
        <w:tc>
          <w:tcPr>
            <w:tcW w:w="1037" w:type="dxa"/>
            <w:vAlign w:val="center"/>
          </w:tcPr>
          <w:p w14:paraId="457E92D1" w14:textId="6E0E4C2C" w:rsidR="00F75EDC" w:rsidRPr="008B20C8" w:rsidRDefault="00E80354" w:rsidP="004F60F2">
            <w:pPr>
              <w:jc w:val="center"/>
              <w:rPr>
                <w:b/>
                <w:bCs/>
                <w:sz w:val="20"/>
                <w:szCs w:val="20"/>
              </w:rPr>
            </w:pPr>
            <w:r>
              <w:rPr>
                <w:b/>
                <w:bCs/>
                <w:sz w:val="20"/>
                <w:szCs w:val="20"/>
              </w:rPr>
              <w:t>86,0</w:t>
            </w:r>
          </w:p>
        </w:tc>
        <w:tc>
          <w:tcPr>
            <w:tcW w:w="1124" w:type="dxa"/>
            <w:vAlign w:val="center"/>
          </w:tcPr>
          <w:p w14:paraId="6AB16FBF" w14:textId="1875C325" w:rsidR="00F75EDC" w:rsidRPr="008B20C8" w:rsidRDefault="00E80354" w:rsidP="004F60F2">
            <w:pPr>
              <w:jc w:val="center"/>
              <w:rPr>
                <w:b/>
                <w:bCs/>
                <w:sz w:val="20"/>
                <w:szCs w:val="20"/>
              </w:rPr>
            </w:pPr>
            <w:r>
              <w:rPr>
                <w:b/>
                <w:bCs/>
                <w:sz w:val="20"/>
                <w:szCs w:val="20"/>
              </w:rPr>
              <w:t>94,73</w:t>
            </w:r>
          </w:p>
        </w:tc>
      </w:tr>
      <w:tr w:rsidR="00F75EDC" w:rsidRPr="00550867" w14:paraId="4EF4BD6F" w14:textId="77777777" w:rsidTr="00E80354">
        <w:trPr>
          <w:trHeight w:hRule="exact" w:val="567"/>
          <w:jc w:val="center"/>
        </w:trPr>
        <w:tc>
          <w:tcPr>
            <w:tcW w:w="1582" w:type="dxa"/>
            <w:vAlign w:val="center"/>
          </w:tcPr>
          <w:p w14:paraId="38F4C0FF" w14:textId="2EBB553A" w:rsidR="00F75EDC" w:rsidRPr="00363BA3" w:rsidRDefault="00F75EDC" w:rsidP="004F60F2">
            <w:pPr>
              <w:rPr>
                <w:sz w:val="18"/>
                <w:szCs w:val="18"/>
              </w:rPr>
            </w:pPr>
            <w:r w:rsidRPr="00363BA3">
              <w:rPr>
                <w:sz w:val="18"/>
                <w:szCs w:val="18"/>
              </w:rPr>
              <w:t>UKUPNO</w:t>
            </w:r>
          </w:p>
        </w:tc>
        <w:tc>
          <w:tcPr>
            <w:tcW w:w="744" w:type="dxa"/>
            <w:vAlign w:val="center"/>
          </w:tcPr>
          <w:p w14:paraId="2B7FDEEC" w14:textId="344D6EA6" w:rsidR="00F75EDC" w:rsidRPr="00550867" w:rsidRDefault="00F75EDC" w:rsidP="004F60F2">
            <w:pPr>
              <w:jc w:val="center"/>
              <w:rPr>
                <w:sz w:val="20"/>
                <w:szCs w:val="20"/>
              </w:rPr>
            </w:pPr>
            <w:r w:rsidRPr="00550867">
              <w:rPr>
                <w:sz w:val="20"/>
                <w:szCs w:val="20"/>
              </w:rPr>
              <w:t>983</w:t>
            </w:r>
          </w:p>
        </w:tc>
        <w:tc>
          <w:tcPr>
            <w:tcW w:w="744" w:type="dxa"/>
            <w:vAlign w:val="center"/>
          </w:tcPr>
          <w:p w14:paraId="091280DD" w14:textId="13933BAE" w:rsidR="00F75EDC" w:rsidRPr="00550867" w:rsidRDefault="00F75EDC" w:rsidP="004F60F2">
            <w:pPr>
              <w:jc w:val="center"/>
              <w:rPr>
                <w:sz w:val="20"/>
                <w:szCs w:val="20"/>
              </w:rPr>
            </w:pPr>
            <w:r w:rsidRPr="00550867">
              <w:rPr>
                <w:sz w:val="20"/>
                <w:szCs w:val="20"/>
              </w:rPr>
              <w:t>983</w:t>
            </w:r>
          </w:p>
        </w:tc>
        <w:tc>
          <w:tcPr>
            <w:tcW w:w="744" w:type="dxa"/>
            <w:vAlign w:val="center"/>
          </w:tcPr>
          <w:p w14:paraId="2EA4B613" w14:textId="71695094" w:rsidR="00F75EDC" w:rsidRPr="00550867" w:rsidRDefault="00F75EDC" w:rsidP="004F60F2">
            <w:pPr>
              <w:jc w:val="center"/>
              <w:rPr>
                <w:sz w:val="20"/>
                <w:szCs w:val="20"/>
              </w:rPr>
            </w:pPr>
            <w:r w:rsidRPr="00550867">
              <w:rPr>
                <w:sz w:val="20"/>
                <w:szCs w:val="20"/>
              </w:rPr>
              <w:t>948</w:t>
            </w:r>
          </w:p>
        </w:tc>
        <w:tc>
          <w:tcPr>
            <w:tcW w:w="744" w:type="dxa"/>
            <w:vAlign w:val="center"/>
          </w:tcPr>
          <w:p w14:paraId="0115B471" w14:textId="0F299B2F" w:rsidR="00F75EDC" w:rsidRPr="00550867" w:rsidRDefault="00F75EDC" w:rsidP="004F60F2">
            <w:pPr>
              <w:jc w:val="center"/>
              <w:rPr>
                <w:sz w:val="20"/>
                <w:szCs w:val="20"/>
              </w:rPr>
            </w:pPr>
            <w:r w:rsidRPr="00550867">
              <w:rPr>
                <w:sz w:val="20"/>
                <w:szCs w:val="20"/>
              </w:rPr>
              <w:t>1027</w:t>
            </w:r>
          </w:p>
        </w:tc>
        <w:tc>
          <w:tcPr>
            <w:tcW w:w="744" w:type="dxa"/>
            <w:vAlign w:val="center"/>
          </w:tcPr>
          <w:p w14:paraId="606D7C0D" w14:textId="2992418D" w:rsidR="00F75EDC" w:rsidRPr="00550867" w:rsidRDefault="00F75EDC" w:rsidP="004F60F2">
            <w:pPr>
              <w:jc w:val="center"/>
              <w:rPr>
                <w:sz w:val="20"/>
                <w:szCs w:val="20"/>
              </w:rPr>
            </w:pPr>
            <w:r w:rsidRPr="00550867">
              <w:rPr>
                <w:sz w:val="20"/>
                <w:szCs w:val="20"/>
              </w:rPr>
              <w:t>870</w:t>
            </w:r>
          </w:p>
        </w:tc>
        <w:tc>
          <w:tcPr>
            <w:tcW w:w="744" w:type="dxa"/>
            <w:vAlign w:val="center"/>
          </w:tcPr>
          <w:p w14:paraId="1BDA051C" w14:textId="12695EA5" w:rsidR="00F75EDC" w:rsidRPr="00550867" w:rsidRDefault="00F75EDC" w:rsidP="004F60F2">
            <w:pPr>
              <w:jc w:val="center"/>
              <w:rPr>
                <w:sz w:val="20"/>
                <w:szCs w:val="20"/>
              </w:rPr>
            </w:pPr>
            <w:r>
              <w:rPr>
                <w:sz w:val="20"/>
                <w:szCs w:val="20"/>
              </w:rPr>
              <w:t>839</w:t>
            </w:r>
          </w:p>
        </w:tc>
        <w:tc>
          <w:tcPr>
            <w:tcW w:w="1002" w:type="dxa"/>
            <w:vAlign w:val="center"/>
          </w:tcPr>
          <w:p w14:paraId="333DE756" w14:textId="2663CA75" w:rsidR="00F75EDC" w:rsidRPr="00550867" w:rsidRDefault="00E80354" w:rsidP="004F60F2">
            <w:pPr>
              <w:jc w:val="center"/>
              <w:rPr>
                <w:sz w:val="20"/>
                <w:szCs w:val="20"/>
              </w:rPr>
            </w:pPr>
            <w:r>
              <w:rPr>
                <w:sz w:val="20"/>
                <w:szCs w:val="20"/>
              </w:rPr>
              <w:t>962</w:t>
            </w:r>
          </w:p>
        </w:tc>
        <w:tc>
          <w:tcPr>
            <w:tcW w:w="1037" w:type="dxa"/>
            <w:vAlign w:val="center"/>
          </w:tcPr>
          <w:p w14:paraId="7985E914" w14:textId="2FF15FDA" w:rsidR="00F75EDC" w:rsidRPr="008B20C8" w:rsidRDefault="00E80354" w:rsidP="004F60F2">
            <w:pPr>
              <w:jc w:val="center"/>
              <w:rPr>
                <w:b/>
                <w:bCs/>
                <w:sz w:val="20"/>
                <w:szCs w:val="20"/>
              </w:rPr>
            </w:pPr>
            <w:r>
              <w:rPr>
                <w:b/>
                <w:bCs/>
                <w:sz w:val="20"/>
                <w:szCs w:val="20"/>
              </w:rPr>
              <w:t>87,2</w:t>
            </w:r>
          </w:p>
        </w:tc>
        <w:tc>
          <w:tcPr>
            <w:tcW w:w="1124" w:type="dxa"/>
            <w:vAlign w:val="center"/>
          </w:tcPr>
          <w:p w14:paraId="6397BB2E" w14:textId="39D7F963" w:rsidR="00F75EDC" w:rsidRPr="008B20C8" w:rsidRDefault="00E80354" w:rsidP="004F60F2">
            <w:pPr>
              <w:jc w:val="center"/>
              <w:rPr>
                <w:b/>
                <w:bCs/>
                <w:sz w:val="20"/>
                <w:szCs w:val="20"/>
              </w:rPr>
            </w:pPr>
            <w:r>
              <w:rPr>
                <w:b/>
                <w:bCs/>
                <w:sz w:val="20"/>
                <w:szCs w:val="20"/>
              </w:rPr>
              <w:t>96,44</w:t>
            </w:r>
          </w:p>
        </w:tc>
      </w:tr>
    </w:tbl>
    <w:p w14:paraId="6C258D28" w14:textId="6B556A32" w:rsidR="00330274" w:rsidRPr="00550867" w:rsidRDefault="00330274" w:rsidP="00E80354">
      <w:pPr>
        <w:spacing w:before="120" w:after="120"/>
        <w:jc w:val="center"/>
        <w:rPr>
          <w:i/>
          <w:sz w:val="20"/>
        </w:rPr>
      </w:pPr>
      <w:r w:rsidRPr="00550867">
        <w:rPr>
          <w:i/>
          <w:sz w:val="20"/>
        </w:rPr>
        <w:t>Izvor:</w:t>
      </w:r>
      <w:r w:rsidRPr="00550867">
        <w:t xml:space="preserve"> </w:t>
      </w:r>
      <w:r w:rsidRPr="00550867">
        <w:rPr>
          <w:i/>
          <w:sz w:val="20"/>
        </w:rPr>
        <w:t>Izvješće o sigurnosti za 201</w:t>
      </w:r>
      <w:r w:rsidR="000C7FB0">
        <w:rPr>
          <w:i/>
          <w:sz w:val="20"/>
        </w:rPr>
        <w:t>9</w:t>
      </w:r>
      <w:r w:rsidRPr="00550867">
        <w:rPr>
          <w:i/>
          <w:sz w:val="20"/>
        </w:rPr>
        <w:t>. godinu, HŽ Infrastruktura d.o.o.</w:t>
      </w:r>
    </w:p>
    <w:p w14:paraId="2AB54A43" w14:textId="77777777" w:rsidR="00E87140" w:rsidRDefault="00E87140" w:rsidP="00330274">
      <w:pPr>
        <w:spacing w:before="120" w:after="120"/>
        <w:jc w:val="both"/>
        <w:rPr>
          <w:i/>
          <w:sz w:val="20"/>
        </w:rPr>
      </w:pPr>
    </w:p>
    <w:p w14:paraId="53BA648D" w14:textId="513A4A73" w:rsidR="005A54F8" w:rsidRPr="00550867" w:rsidRDefault="00E732C9" w:rsidP="00E732C9">
      <w:pPr>
        <w:pStyle w:val="Caption"/>
        <w:rPr>
          <w:color w:val="auto"/>
          <w:sz w:val="20"/>
          <w:szCs w:val="20"/>
        </w:rPr>
      </w:pPr>
      <w:bookmarkStart w:id="64" w:name="_Toc48809592"/>
      <w:r w:rsidRPr="00334290">
        <w:rPr>
          <w:color w:val="auto"/>
          <w:sz w:val="20"/>
          <w:szCs w:val="20"/>
        </w:rPr>
        <w:t xml:space="preserve">Slika </w:t>
      </w:r>
      <w:r w:rsidRPr="00334290">
        <w:rPr>
          <w:color w:val="auto"/>
          <w:sz w:val="20"/>
          <w:szCs w:val="20"/>
        </w:rPr>
        <w:fldChar w:fldCharType="begin"/>
      </w:r>
      <w:r w:rsidRPr="00334290">
        <w:rPr>
          <w:color w:val="auto"/>
          <w:sz w:val="20"/>
          <w:szCs w:val="20"/>
        </w:rPr>
        <w:instrText xml:space="preserve"> SEQ Slika \* ARABIC </w:instrText>
      </w:r>
      <w:r w:rsidRPr="00334290">
        <w:rPr>
          <w:color w:val="auto"/>
          <w:sz w:val="20"/>
          <w:szCs w:val="20"/>
        </w:rPr>
        <w:fldChar w:fldCharType="separate"/>
      </w:r>
      <w:r w:rsidR="007E0376">
        <w:rPr>
          <w:noProof/>
          <w:color w:val="auto"/>
          <w:sz w:val="20"/>
          <w:szCs w:val="20"/>
        </w:rPr>
        <w:t>2</w:t>
      </w:r>
      <w:r w:rsidRPr="00334290">
        <w:rPr>
          <w:color w:val="auto"/>
          <w:sz w:val="20"/>
          <w:szCs w:val="20"/>
        </w:rPr>
        <w:fldChar w:fldCharType="end"/>
      </w:r>
      <w:r w:rsidR="005A54F8" w:rsidRPr="00334290">
        <w:rPr>
          <w:color w:val="auto"/>
          <w:sz w:val="20"/>
          <w:szCs w:val="20"/>
        </w:rPr>
        <w:t xml:space="preserve"> – Pregled nacionalnih sigurnosnih pokazatelja za period 201</w:t>
      </w:r>
      <w:r w:rsidR="00F75EDC" w:rsidRPr="00334290">
        <w:rPr>
          <w:color w:val="auto"/>
          <w:sz w:val="20"/>
          <w:szCs w:val="20"/>
        </w:rPr>
        <w:t>4</w:t>
      </w:r>
      <w:r w:rsidR="005A54F8" w:rsidRPr="00334290">
        <w:rPr>
          <w:color w:val="auto"/>
          <w:sz w:val="20"/>
          <w:szCs w:val="20"/>
        </w:rPr>
        <w:t>.-201</w:t>
      </w:r>
      <w:r w:rsidR="0063281A" w:rsidRPr="00334290">
        <w:rPr>
          <w:color w:val="auto"/>
          <w:sz w:val="20"/>
          <w:szCs w:val="20"/>
        </w:rPr>
        <w:t>9</w:t>
      </w:r>
      <w:r w:rsidR="005A54F8" w:rsidRPr="00334290">
        <w:rPr>
          <w:color w:val="auto"/>
          <w:sz w:val="20"/>
          <w:szCs w:val="20"/>
        </w:rPr>
        <w:t>.</w:t>
      </w:r>
      <w:r w:rsidR="002421F8" w:rsidRPr="00334290">
        <w:rPr>
          <w:color w:val="auto"/>
          <w:sz w:val="20"/>
          <w:szCs w:val="20"/>
        </w:rPr>
        <w:t xml:space="preserve"> – incidenti</w:t>
      </w:r>
      <w:r w:rsidR="0063281A" w:rsidRPr="00334290">
        <w:rPr>
          <w:color w:val="auto"/>
          <w:sz w:val="20"/>
          <w:szCs w:val="20"/>
        </w:rPr>
        <w:t>,</w:t>
      </w:r>
      <w:r w:rsidR="002421F8" w:rsidRPr="00334290">
        <w:rPr>
          <w:color w:val="auto"/>
          <w:sz w:val="20"/>
          <w:szCs w:val="20"/>
        </w:rPr>
        <w:t xml:space="preserve"> nesreće</w:t>
      </w:r>
      <w:r w:rsidR="00EE6319" w:rsidRPr="00334290">
        <w:rPr>
          <w:color w:val="auto"/>
          <w:sz w:val="20"/>
          <w:szCs w:val="20"/>
        </w:rPr>
        <w:t xml:space="preserve"> </w:t>
      </w:r>
      <w:r w:rsidR="0063281A" w:rsidRPr="00334290">
        <w:rPr>
          <w:color w:val="auto"/>
          <w:sz w:val="20"/>
          <w:szCs w:val="20"/>
        </w:rPr>
        <w:t xml:space="preserve">i ozbiljne nesreće </w:t>
      </w:r>
      <w:r w:rsidR="00EE6319" w:rsidRPr="00334290">
        <w:rPr>
          <w:color w:val="auto"/>
          <w:sz w:val="20"/>
          <w:szCs w:val="20"/>
        </w:rPr>
        <w:t xml:space="preserve">(prema Tablici </w:t>
      </w:r>
      <w:r w:rsidR="003615ED" w:rsidRPr="00334290">
        <w:rPr>
          <w:color w:val="auto"/>
          <w:sz w:val="20"/>
          <w:szCs w:val="20"/>
        </w:rPr>
        <w:t>6</w:t>
      </w:r>
      <w:r w:rsidR="00EE6319" w:rsidRPr="00334290">
        <w:rPr>
          <w:color w:val="auto"/>
          <w:sz w:val="20"/>
          <w:szCs w:val="20"/>
        </w:rPr>
        <w:t>)</w:t>
      </w:r>
      <w:bookmarkEnd w:id="64"/>
    </w:p>
    <w:p w14:paraId="3FA76510" w14:textId="3ED474EF" w:rsidR="00745D4B" w:rsidRPr="00550867" w:rsidRDefault="002B0765" w:rsidP="00006B93">
      <w:pPr>
        <w:spacing w:before="120" w:after="120"/>
        <w:jc w:val="both"/>
        <w:rPr>
          <w:color w:val="0070C0"/>
        </w:rPr>
      </w:pPr>
      <w:r>
        <w:rPr>
          <w:noProof/>
        </w:rPr>
        <w:drawing>
          <wp:inline distT="0" distB="0" distL="0" distR="0" wp14:anchorId="7796C85E" wp14:editId="658848D0">
            <wp:extent cx="5940425" cy="3881120"/>
            <wp:effectExtent l="0" t="0" r="3175" b="5080"/>
            <wp:docPr id="3" name="Chart 3">
              <a:extLst xmlns:a="http://schemas.openxmlformats.org/drawingml/2006/main">
                <a:ext uri="{FF2B5EF4-FFF2-40B4-BE49-F238E27FC236}">
                  <a16:creationId xmlns:a16="http://schemas.microsoft.com/office/drawing/2014/main" id="{0CD7A6A7-8B6C-4D68-B8C4-91459415F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A53331" w14:textId="24CA69DA" w:rsidR="002421F8" w:rsidRPr="00550867" w:rsidRDefault="002421F8" w:rsidP="00006B93">
      <w:pPr>
        <w:spacing w:before="120" w:after="120"/>
        <w:jc w:val="both"/>
        <w:rPr>
          <w:b/>
        </w:rPr>
      </w:pPr>
    </w:p>
    <w:p w14:paraId="044B8BFE" w14:textId="6F5FF477" w:rsidR="00E87140" w:rsidRPr="00550867" w:rsidRDefault="00E87140" w:rsidP="00006B93">
      <w:pPr>
        <w:spacing w:before="120" w:after="120"/>
        <w:jc w:val="both"/>
        <w:rPr>
          <w:b/>
        </w:rPr>
      </w:pPr>
    </w:p>
    <w:p w14:paraId="4F326414" w14:textId="4C1CDCC3" w:rsidR="00E87140" w:rsidRPr="00550867" w:rsidRDefault="00E87140" w:rsidP="00006B93">
      <w:pPr>
        <w:spacing w:before="120" w:after="120"/>
        <w:jc w:val="both"/>
        <w:rPr>
          <w:b/>
        </w:rPr>
      </w:pPr>
    </w:p>
    <w:p w14:paraId="0A4DF790" w14:textId="3404AF6E" w:rsidR="00E87140" w:rsidRDefault="00E87140" w:rsidP="00006B93">
      <w:pPr>
        <w:spacing w:before="120" w:after="120"/>
        <w:jc w:val="both"/>
        <w:rPr>
          <w:b/>
        </w:rPr>
      </w:pPr>
    </w:p>
    <w:p w14:paraId="32CADACA" w14:textId="77777777" w:rsidR="00955081" w:rsidRPr="00550867" w:rsidRDefault="00955081" w:rsidP="00006B93">
      <w:pPr>
        <w:spacing w:before="120" w:after="120"/>
        <w:jc w:val="both"/>
        <w:rPr>
          <w:b/>
        </w:rPr>
      </w:pPr>
    </w:p>
    <w:p w14:paraId="728F1083" w14:textId="31F1BC4A" w:rsidR="00E87140" w:rsidRDefault="00E87140" w:rsidP="00006B93">
      <w:pPr>
        <w:spacing w:before="120" w:after="120"/>
        <w:jc w:val="both"/>
        <w:rPr>
          <w:b/>
        </w:rPr>
      </w:pPr>
    </w:p>
    <w:p w14:paraId="21D129B1" w14:textId="77777777" w:rsidR="002A685D" w:rsidRPr="00550867" w:rsidRDefault="002A685D" w:rsidP="00006B93">
      <w:pPr>
        <w:spacing w:before="120" w:after="120"/>
        <w:jc w:val="both"/>
        <w:rPr>
          <w:b/>
        </w:rPr>
      </w:pPr>
    </w:p>
    <w:p w14:paraId="3C7A6418" w14:textId="4EF6A4B1" w:rsidR="002421F8" w:rsidRPr="00550867" w:rsidRDefault="002421F8" w:rsidP="002421F8">
      <w:pPr>
        <w:pStyle w:val="Caption"/>
        <w:rPr>
          <w:color w:val="auto"/>
          <w:sz w:val="20"/>
          <w:szCs w:val="20"/>
        </w:rPr>
      </w:pPr>
      <w:bookmarkStart w:id="65" w:name="_Toc48809593"/>
      <w:r w:rsidRPr="00334290">
        <w:rPr>
          <w:color w:val="auto"/>
          <w:sz w:val="20"/>
          <w:szCs w:val="20"/>
        </w:rPr>
        <w:lastRenderedPageBreak/>
        <w:t xml:space="preserve">Slika </w:t>
      </w:r>
      <w:r w:rsidRPr="00334290">
        <w:rPr>
          <w:color w:val="auto"/>
          <w:sz w:val="20"/>
          <w:szCs w:val="20"/>
        </w:rPr>
        <w:fldChar w:fldCharType="begin"/>
      </w:r>
      <w:r w:rsidRPr="00334290">
        <w:rPr>
          <w:color w:val="auto"/>
          <w:sz w:val="20"/>
          <w:szCs w:val="20"/>
        </w:rPr>
        <w:instrText xml:space="preserve"> SEQ Slika \* ARABIC </w:instrText>
      </w:r>
      <w:r w:rsidRPr="00334290">
        <w:rPr>
          <w:color w:val="auto"/>
          <w:sz w:val="20"/>
          <w:szCs w:val="20"/>
        </w:rPr>
        <w:fldChar w:fldCharType="separate"/>
      </w:r>
      <w:r w:rsidR="007E0376">
        <w:rPr>
          <w:noProof/>
          <w:color w:val="auto"/>
          <w:sz w:val="20"/>
          <w:szCs w:val="20"/>
        </w:rPr>
        <w:t>3</w:t>
      </w:r>
      <w:r w:rsidRPr="00334290">
        <w:rPr>
          <w:color w:val="auto"/>
          <w:sz w:val="20"/>
          <w:szCs w:val="20"/>
        </w:rPr>
        <w:fldChar w:fldCharType="end"/>
      </w:r>
      <w:r w:rsidRPr="00334290">
        <w:rPr>
          <w:color w:val="auto"/>
          <w:sz w:val="20"/>
          <w:szCs w:val="20"/>
        </w:rPr>
        <w:t xml:space="preserve"> – Pregled nacionalnih sigurnosnih pokazatelja za period 201</w:t>
      </w:r>
      <w:r w:rsidR="00F75EDC" w:rsidRPr="00334290">
        <w:rPr>
          <w:color w:val="auto"/>
          <w:sz w:val="20"/>
          <w:szCs w:val="20"/>
        </w:rPr>
        <w:t>4</w:t>
      </w:r>
      <w:r w:rsidRPr="00334290">
        <w:rPr>
          <w:color w:val="auto"/>
          <w:sz w:val="20"/>
          <w:szCs w:val="20"/>
        </w:rPr>
        <w:t>.-201</w:t>
      </w:r>
      <w:r w:rsidR="000C7FB0" w:rsidRPr="00334290">
        <w:rPr>
          <w:color w:val="auto"/>
          <w:sz w:val="20"/>
          <w:szCs w:val="20"/>
        </w:rPr>
        <w:t>9</w:t>
      </w:r>
      <w:r w:rsidRPr="00334290">
        <w:rPr>
          <w:color w:val="auto"/>
          <w:sz w:val="20"/>
          <w:szCs w:val="20"/>
        </w:rPr>
        <w:t>. – ozbiljne nesreće i nesreće</w:t>
      </w:r>
      <w:r w:rsidR="00EE6319" w:rsidRPr="00334290">
        <w:rPr>
          <w:color w:val="auto"/>
          <w:sz w:val="20"/>
          <w:szCs w:val="20"/>
        </w:rPr>
        <w:t xml:space="preserve"> (prema Tablici </w:t>
      </w:r>
      <w:r w:rsidR="003615ED" w:rsidRPr="00334290">
        <w:rPr>
          <w:color w:val="auto"/>
          <w:sz w:val="20"/>
          <w:szCs w:val="20"/>
        </w:rPr>
        <w:t>6</w:t>
      </w:r>
      <w:r w:rsidR="00EE6319" w:rsidRPr="00334290">
        <w:rPr>
          <w:color w:val="auto"/>
          <w:sz w:val="20"/>
          <w:szCs w:val="20"/>
        </w:rPr>
        <w:t>)</w:t>
      </w:r>
      <w:bookmarkEnd w:id="65"/>
    </w:p>
    <w:p w14:paraId="32447FDE" w14:textId="2D67A88E" w:rsidR="002421F8" w:rsidRPr="00550867" w:rsidRDefault="00F75EDC" w:rsidP="000F4633">
      <w:pPr>
        <w:spacing w:before="120" w:after="120"/>
        <w:jc w:val="center"/>
        <w:rPr>
          <w:b/>
        </w:rPr>
      </w:pPr>
      <w:r>
        <w:rPr>
          <w:noProof/>
        </w:rPr>
        <w:drawing>
          <wp:inline distT="0" distB="0" distL="0" distR="0" wp14:anchorId="7CBA16EA" wp14:editId="42E6151C">
            <wp:extent cx="5940425" cy="2995295"/>
            <wp:effectExtent l="0" t="0" r="3175" b="14605"/>
            <wp:docPr id="27" name="Chart 27">
              <a:extLst xmlns:a="http://schemas.openxmlformats.org/drawingml/2006/main">
                <a:ext uri="{FF2B5EF4-FFF2-40B4-BE49-F238E27FC236}">
                  <a16:creationId xmlns:a16="http://schemas.microsoft.com/office/drawing/2014/main" id="{F3ABBFD8-1468-4D70-84F8-F51FA3016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629F96" w14:textId="77777777" w:rsidR="00E87140" w:rsidRPr="00550867" w:rsidRDefault="00E87140" w:rsidP="00006B93">
      <w:pPr>
        <w:spacing w:before="120" w:after="120"/>
        <w:jc w:val="both"/>
        <w:rPr>
          <w:b/>
        </w:rPr>
      </w:pPr>
    </w:p>
    <w:p w14:paraId="738C2CA0" w14:textId="051B621C" w:rsidR="00C416FB" w:rsidRPr="00334290" w:rsidRDefault="00C416FB" w:rsidP="00C416FB">
      <w:pPr>
        <w:pStyle w:val="Heading1"/>
        <w:numPr>
          <w:ilvl w:val="0"/>
          <w:numId w:val="0"/>
        </w:numPr>
        <w:spacing w:before="120" w:after="120"/>
        <w:rPr>
          <w:iCs/>
          <w:sz w:val="24"/>
          <w:szCs w:val="24"/>
        </w:rPr>
      </w:pPr>
      <w:bookmarkStart w:id="66" w:name="_Toc48809577"/>
      <w:r w:rsidRPr="00334290">
        <w:rPr>
          <w:iCs/>
          <w:sz w:val="24"/>
          <w:szCs w:val="24"/>
        </w:rPr>
        <w:t xml:space="preserve">10.3 </w:t>
      </w:r>
      <w:r w:rsidRPr="00334290">
        <w:rPr>
          <w:iCs/>
          <w:sz w:val="24"/>
          <w:szCs w:val="24"/>
        </w:rPr>
        <w:tab/>
        <w:t>Razvoj zajednički sigurnosnih pokazatelja</w:t>
      </w:r>
      <w:bookmarkEnd w:id="66"/>
    </w:p>
    <w:p w14:paraId="37E325FA" w14:textId="1A0ADA55" w:rsidR="001C733B" w:rsidRPr="00334290" w:rsidRDefault="001C733B" w:rsidP="00006B93">
      <w:pPr>
        <w:spacing w:before="120" w:after="120"/>
        <w:jc w:val="both"/>
      </w:pPr>
      <w:r w:rsidRPr="00334290">
        <w:t xml:space="preserve">Razvoj zajedničkih sigurnosnih pokazatelja prati se prema </w:t>
      </w:r>
      <w:r w:rsidR="00184065" w:rsidRPr="00334290">
        <w:t>metodologiji</w:t>
      </w:r>
      <w:r w:rsidRPr="00334290">
        <w:t xml:space="preserve"> ERA-e</w:t>
      </w:r>
      <w:r w:rsidR="00021096" w:rsidRPr="00334290">
        <w:t xml:space="preserve"> (Tablica 8)</w:t>
      </w:r>
      <w:r w:rsidR="00966DBB" w:rsidRPr="00334290">
        <w:t>.</w:t>
      </w:r>
      <w:r w:rsidR="001E3205" w:rsidRPr="00334290">
        <w:t xml:space="preserve"> </w:t>
      </w:r>
      <w:r w:rsidRPr="00334290">
        <w:t>Ovi pokazatelji iskazani su</w:t>
      </w:r>
      <w:r w:rsidR="00021096" w:rsidRPr="00334290">
        <w:t xml:space="preserve"> s naslova značajnih nesreća za 201</w:t>
      </w:r>
      <w:r w:rsidR="0001202C" w:rsidRPr="00334290">
        <w:t>9</w:t>
      </w:r>
      <w:r w:rsidR="00021096" w:rsidRPr="00334290">
        <w:t xml:space="preserve">. </w:t>
      </w:r>
      <w:r w:rsidR="008C753F" w:rsidRPr="00334290">
        <w:t>u Tablici 7</w:t>
      </w:r>
      <w:r w:rsidRPr="00334290">
        <w:t xml:space="preserve">, u kojoj su sadržane kategorije </w:t>
      </w:r>
      <w:r w:rsidR="00021096" w:rsidRPr="00334290">
        <w:t xml:space="preserve">značajnih </w:t>
      </w:r>
      <w:r w:rsidRPr="00334290">
        <w:t xml:space="preserve">nesreća </w:t>
      </w:r>
      <w:r w:rsidR="00021096" w:rsidRPr="00334290">
        <w:t>te</w:t>
      </w:r>
      <w:r w:rsidRPr="00334290">
        <w:t xml:space="preserve"> njihov ukupan i relativan broj. Relativan broj nesreća iskazan je u odnosu na ostvarene vlak – kilometre.</w:t>
      </w:r>
    </w:p>
    <w:p w14:paraId="5DE3F56E" w14:textId="491FBFF4" w:rsidR="00614D1D" w:rsidRPr="00550867" w:rsidRDefault="001223F7" w:rsidP="001223F7">
      <w:pPr>
        <w:pStyle w:val="Caption"/>
        <w:rPr>
          <w:color w:val="auto"/>
          <w:sz w:val="20"/>
          <w:szCs w:val="20"/>
        </w:rPr>
      </w:pPr>
      <w:bookmarkStart w:id="67" w:name="_Toc48809603"/>
      <w:r w:rsidRPr="00334290">
        <w:rPr>
          <w:color w:val="auto"/>
          <w:sz w:val="20"/>
          <w:szCs w:val="20"/>
        </w:rPr>
        <w:t xml:space="preserve">Tablica </w:t>
      </w:r>
      <w:r w:rsidRPr="00334290">
        <w:rPr>
          <w:color w:val="auto"/>
          <w:sz w:val="20"/>
          <w:szCs w:val="20"/>
        </w:rPr>
        <w:fldChar w:fldCharType="begin"/>
      </w:r>
      <w:r w:rsidRPr="00334290">
        <w:rPr>
          <w:color w:val="auto"/>
          <w:sz w:val="20"/>
          <w:szCs w:val="20"/>
        </w:rPr>
        <w:instrText xml:space="preserve"> SEQ Tablica \* ARABIC </w:instrText>
      </w:r>
      <w:r w:rsidRPr="00334290">
        <w:rPr>
          <w:color w:val="auto"/>
          <w:sz w:val="20"/>
          <w:szCs w:val="20"/>
        </w:rPr>
        <w:fldChar w:fldCharType="separate"/>
      </w:r>
      <w:r w:rsidR="007E0376">
        <w:rPr>
          <w:noProof/>
          <w:color w:val="auto"/>
          <w:sz w:val="20"/>
          <w:szCs w:val="20"/>
        </w:rPr>
        <w:t>7</w:t>
      </w:r>
      <w:r w:rsidRPr="00334290">
        <w:rPr>
          <w:color w:val="auto"/>
          <w:sz w:val="20"/>
          <w:szCs w:val="20"/>
        </w:rPr>
        <w:fldChar w:fldCharType="end"/>
      </w:r>
      <w:r w:rsidRPr="00334290">
        <w:rPr>
          <w:color w:val="auto"/>
          <w:sz w:val="20"/>
          <w:szCs w:val="20"/>
        </w:rPr>
        <w:t xml:space="preserve"> </w:t>
      </w:r>
      <w:r w:rsidR="00131781" w:rsidRPr="00334290">
        <w:rPr>
          <w:color w:val="auto"/>
          <w:sz w:val="20"/>
          <w:szCs w:val="20"/>
        </w:rPr>
        <w:t>–</w:t>
      </w:r>
      <w:r w:rsidR="0093138A" w:rsidRPr="00334290">
        <w:rPr>
          <w:color w:val="auto"/>
          <w:sz w:val="20"/>
          <w:szCs w:val="20"/>
        </w:rPr>
        <w:t xml:space="preserve"> Ukupan i relativan broj (pr</w:t>
      </w:r>
      <w:r w:rsidR="00131781" w:rsidRPr="00334290">
        <w:rPr>
          <w:color w:val="auto"/>
          <w:sz w:val="20"/>
          <w:szCs w:val="20"/>
        </w:rPr>
        <w:t>ema vlak-kilometrima) značajnih nesreća</w:t>
      </w:r>
      <w:r w:rsidR="007F04A5" w:rsidRPr="00334290">
        <w:rPr>
          <w:color w:val="auto"/>
          <w:sz w:val="20"/>
          <w:szCs w:val="20"/>
        </w:rPr>
        <w:t xml:space="preserve"> za 201</w:t>
      </w:r>
      <w:r w:rsidR="0000580D" w:rsidRPr="00334290">
        <w:rPr>
          <w:color w:val="auto"/>
          <w:sz w:val="20"/>
          <w:szCs w:val="20"/>
        </w:rPr>
        <w:t>9</w:t>
      </w:r>
      <w:r w:rsidR="007F04A5" w:rsidRPr="00334290">
        <w:rPr>
          <w:color w:val="auto"/>
          <w:sz w:val="20"/>
          <w:szCs w:val="20"/>
        </w:rPr>
        <w:t>.</w:t>
      </w:r>
      <w:bookmarkEnd w:id="67"/>
    </w:p>
    <w:tbl>
      <w:tblPr>
        <w:tblStyle w:val="TableGrid"/>
        <w:tblW w:w="0" w:type="auto"/>
        <w:tblInd w:w="-5" w:type="dxa"/>
        <w:tblLook w:val="04A0" w:firstRow="1" w:lastRow="0" w:firstColumn="1" w:lastColumn="0" w:noHBand="0" w:noVBand="1"/>
      </w:tblPr>
      <w:tblGrid>
        <w:gridCol w:w="4194"/>
        <w:gridCol w:w="2378"/>
        <w:gridCol w:w="2778"/>
      </w:tblGrid>
      <w:tr w:rsidR="00287C39" w:rsidRPr="00550867" w14:paraId="77649D9F" w14:textId="77777777" w:rsidTr="00850AD9">
        <w:tc>
          <w:tcPr>
            <w:tcW w:w="4194" w:type="dxa"/>
          </w:tcPr>
          <w:p w14:paraId="4EE9B4F2" w14:textId="55787783" w:rsidR="00131781" w:rsidRPr="00550867" w:rsidRDefault="00131781" w:rsidP="00006B93">
            <w:pPr>
              <w:spacing w:before="120" w:after="120"/>
              <w:jc w:val="both"/>
              <w:rPr>
                <w:b/>
                <w:sz w:val="20"/>
                <w:szCs w:val="20"/>
              </w:rPr>
            </w:pPr>
            <w:r w:rsidRPr="00550867">
              <w:rPr>
                <w:b/>
                <w:sz w:val="20"/>
                <w:szCs w:val="20"/>
              </w:rPr>
              <w:t>ZNAČAJNE NESREĆE</w:t>
            </w:r>
          </w:p>
        </w:tc>
        <w:tc>
          <w:tcPr>
            <w:tcW w:w="2378" w:type="dxa"/>
          </w:tcPr>
          <w:p w14:paraId="76CF7CCE" w14:textId="1CC7BEAD" w:rsidR="00131781" w:rsidRPr="00550867" w:rsidRDefault="00131781" w:rsidP="00006B93">
            <w:pPr>
              <w:spacing w:before="120" w:after="120"/>
              <w:jc w:val="both"/>
              <w:rPr>
                <w:sz w:val="20"/>
                <w:szCs w:val="20"/>
              </w:rPr>
            </w:pPr>
            <w:r w:rsidRPr="00550867">
              <w:rPr>
                <w:sz w:val="20"/>
                <w:szCs w:val="20"/>
              </w:rPr>
              <w:t>Ukupan broj</w:t>
            </w:r>
          </w:p>
        </w:tc>
        <w:tc>
          <w:tcPr>
            <w:tcW w:w="2778" w:type="dxa"/>
          </w:tcPr>
          <w:p w14:paraId="5328BD59" w14:textId="77777777" w:rsidR="00131781" w:rsidRPr="00550867" w:rsidRDefault="00131781" w:rsidP="00006B93">
            <w:pPr>
              <w:spacing w:before="120" w:after="120"/>
              <w:jc w:val="both"/>
              <w:rPr>
                <w:sz w:val="20"/>
                <w:szCs w:val="20"/>
              </w:rPr>
            </w:pPr>
            <w:r w:rsidRPr="00550867">
              <w:rPr>
                <w:sz w:val="20"/>
                <w:szCs w:val="20"/>
              </w:rPr>
              <w:t xml:space="preserve">Relativan broj </w:t>
            </w:r>
          </w:p>
          <w:p w14:paraId="10F3E353" w14:textId="5B792FB9" w:rsidR="00131781" w:rsidRPr="00550867" w:rsidRDefault="00131781" w:rsidP="00006B93">
            <w:pPr>
              <w:spacing w:before="120" w:after="120"/>
              <w:jc w:val="both"/>
              <w:rPr>
                <w:sz w:val="20"/>
                <w:szCs w:val="20"/>
              </w:rPr>
            </w:pPr>
            <w:r w:rsidRPr="00550867">
              <w:rPr>
                <w:sz w:val="20"/>
                <w:szCs w:val="20"/>
              </w:rPr>
              <w:t>(prema vlak-kilometrima)</w:t>
            </w:r>
          </w:p>
        </w:tc>
      </w:tr>
      <w:tr w:rsidR="00287C39" w:rsidRPr="00550867" w14:paraId="5E8D17F7" w14:textId="77777777" w:rsidTr="00850AD9">
        <w:tc>
          <w:tcPr>
            <w:tcW w:w="4194" w:type="dxa"/>
          </w:tcPr>
          <w:p w14:paraId="12AFDA4E" w14:textId="5A5199F4" w:rsidR="00131781" w:rsidRPr="00550867" w:rsidRDefault="00131781" w:rsidP="00131781">
            <w:pPr>
              <w:spacing w:before="120" w:after="120"/>
              <w:rPr>
                <w:sz w:val="20"/>
                <w:szCs w:val="20"/>
              </w:rPr>
            </w:pPr>
            <w:r w:rsidRPr="00550867">
              <w:rPr>
                <w:sz w:val="20"/>
                <w:szCs w:val="20"/>
              </w:rPr>
              <w:t>Sudar vlaka sa željezničkim vozilom</w:t>
            </w:r>
          </w:p>
        </w:tc>
        <w:tc>
          <w:tcPr>
            <w:tcW w:w="2378" w:type="dxa"/>
          </w:tcPr>
          <w:p w14:paraId="7F56912A" w14:textId="2DF0A86A" w:rsidR="00131781" w:rsidRPr="00550867" w:rsidRDefault="00AF4F65" w:rsidP="00006B93">
            <w:pPr>
              <w:spacing w:before="120" w:after="120"/>
              <w:jc w:val="both"/>
              <w:rPr>
                <w:sz w:val="20"/>
                <w:szCs w:val="20"/>
              </w:rPr>
            </w:pPr>
            <w:r w:rsidRPr="00550867">
              <w:rPr>
                <w:sz w:val="20"/>
                <w:szCs w:val="20"/>
              </w:rPr>
              <w:t>0</w:t>
            </w:r>
          </w:p>
        </w:tc>
        <w:tc>
          <w:tcPr>
            <w:tcW w:w="2778" w:type="dxa"/>
          </w:tcPr>
          <w:p w14:paraId="370BE641" w14:textId="530983B7" w:rsidR="00131781" w:rsidRPr="00550867" w:rsidRDefault="00AF4F65" w:rsidP="00006B93">
            <w:pPr>
              <w:spacing w:before="120" w:after="120"/>
              <w:jc w:val="both"/>
              <w:rPr>
                <w:sz w:val="20"/>
                <w:szCs w:val="20"/>
              </w:rPr>
            </w:pPr>
            <w:r w:rsidRPr="00550867">
              <w:rPr>
                <w:sz w:val="20"/>
                <w:szCs w:val="20"/>
              </w:rPr>
              <w:t>0</w:t>
            </w:r>
          </w:p>
        </w:tc>
      </w:tr>
      <w:tr w:rsidR="00287C39" w:rsidRPr="00550867" w14:paraId="611CA54E" w14:textId="77777777" w:rsidTr="00850AD9">
        <w:tc>
          <w:tcPr>
            <w:tcW w:w="4194" w:type="dxa"/>
          </w:tcPr>
          <w:p w14:paraId="4FBB8DA6" w14:textId="565AAA1C" w:rsidR="00131781" w:rsidRPr="00550867" w:rsidRDefault="00131781" w:rsidP="00131781">
            <w:pPr>
              <w:spacing w:before="120" w:after="120"/>
              <w:rPr>
                <w:sz w:val="20"/>
                <w:szCs w:val="20"/>
              </w:rPr>
            </w:pPr>
            <w:r w:rsidRPr="00550867">
              <w:rPr>
                <w:sz w:val="20"/>
                <w:szCs w:val="20"/>
              </w:rPr>
              <w:t>Sudar vlaka s preprekom unutar slobodnog profila</w:t>
            </w:r>
          </w:p>
        </w:tc>
        <w:tc>
          <w:tcPr>
            <w:tcW w:w="2378" w:type="dxa"/>
          </w:tcPr>
          <w:p w14:paraId="6935FE88" w14:textId="1CD54FC2" w:rsidR="00131781" w:rsidRPr="00550867" w:rsidRDefault="0001202C" w:rsidP="00006B93">
            <w:pPr>
              <w:spacing w:before="120" w:after="120"/>
              <w:jc w:val="both"/>
              <w:rPr>
                <w:sz w:val="20"/>
                <w:szCs w:val="20"/>
              </w:rPr>
            </w:pPr>
            <w:r>
              <w:rPr>
                <w:sz w:val="20"/>
                <w:szCs w:val="20"/>
              </w:rPr>
              <w:t>1</w:t>
            </w:r>
          </w:p>
        </w:tc>
        <w:tc>
          <w:tcPr>
            <w:tcW w:w="2778" w:type="dxa"/>
          </w:tcPr>
          <w:p w14:paraId="57729074" w14:textId="6AAE4CE3" w:rsidR="00131781" w:rsidRPr="00550867" w:rsidRDefault="0001202C" w:rsidP="00006B93">
            <w:pPr>
              <w:spacing w:before="120" w:after="120"/>
              <w:jc w:val="both"/>
              <w:rPr>
                <w:sz w:val="20"/>
                <w:szCs w:val="20"/>
              </w:rPr>
            </w:pPr>
            <w:r>
              <w:rPr>
                <w:sz w:val="20"/>
                <w:szCs w:val="20"/>
              </w:rPr>
              <w:t>4,58E-08</w:t>
            </w:r>
          </w:p>
        </w:tc>
      </w:tr>
      <w:tr w:rsidR="00287C39" w:rsidRPr="00550867" w14:paraId="55AA1CA9" w14:textId="77777777" w:rsidTr="00850AD9">
        <w:tc>
          <w:tcPr>
            <w:tcW w:w="4194" w:type="dxa"/>
          </w:tcPr>
          <w:p w14:paraId="5774BAC9" w14:textId="481D3741" w:rsidR="00131781" w:rsidRPr="00550867" w:rsidRDefault="00131781" w:rsidP="00131781">
            <w:pPr>
              <w:spacing w:before="120" w:after="120"/>
              <w:rPr>
                <w:sz w:val="20"/>
                <w:szCs w:val="20"/>
              </w:rPr>
            </w:pPr>
            <w:r w:rsidRPr="00550867">
              <w:rPr>
                <w:sz w:val="20"/>
                <w:szCs w:val="20"/>
              </w:rPr>
              <w:t>Iskliznuća vlaka</w:t>
            </w:r>
          </w:p>
        </w:tc>
        <w:tc>
          <w:tcPr>
            <w:tcW w:w="2378" w:type="dxa"/>
          </w:tcPr>
          <w:p w14:paraId="342E9679" w14:textId="4F1DB41D" w:rsidR="00131781" w:rsidRPr="00550867" w:rsidRDefault="00AF4F65" w:rsidP="00006B93">
            <w:pPr>
              <w:spacing w:before="120" w:after="120"/>
              <w:jc w:val="both"/>
              <w:rPr>
                <w:sz w:val="20"/>
                <w:szCs w:val="20"/>
              </w:rPr>
            </w:pPr>
            <w:r w:rsidRPr="00550867">
              <w:rPr>
                <w:sz w:val="20"/>
                <w:szCs w:val="20"/>
              </w:rPr>
              <w:t>2</w:t>
            </w:r>
          </w:p>
        </w:tc>
        <w:tc>
          <w:tcPr>
            <w:tcW w:w="2778" w:type="dxa"/>
          </w:tcPr>
          <w:p w14:paraId="7A4F778C" w14:textId="610C771A" w:rsidR="00131781" w:rsidRPr="00550867" w:rsidRDefault="00AF4F65" w:rsidP="00006B93">
            <w:pPr>
              <w:spacing w:before="120" w:after="120"/>
              <w:jc w:val="both"/>
              <w:rPr>
                <w:sz w:val="20"/>
                <w:szCs w:val="20"/>
              </w:rPr>
            </w:pPr>
            <w:r w:rsidRPr="00550867">
              <w:rPr>
                <w:sz w:val="20"/>
                <w:szCs w:val="20"/>
              </w:rPr>
              <w:t>9,</w:t>
            </w:r>
            <w:r w:rsidR="0001202C">
              <w:rPr>
                <w:sz w:val="20"/>
                <w:szCs w:val="20"/>
              </w:rPr>
              <w:t>16</w:t>
            </w:r>
            <w:r w:rsidRPr="00550867">
              <w:rPr>
                <w:sz w:val="20"/>
                <w:szCs w:val="20"/>
              </w:rPr>
              <w:t>E-0</w:t>
            </w:r>
            <w:r w:rsidR="005D4D79" w:rsidRPr="00550867">
              <w:rPr>
                <w:sz w:val="20"/>
                <w:szCs w:val="20"/>
              </w:rPr>
              <w:t>8</w:t>
            </w:r>
          </w:p>
        </w:tc>
      </w:tr>
      <w:tr w:rsidR="00287C39" w:rsidRPr="00550867" w14:paraId="3861219C" w14:textId="77777777" w:rsidTr="00850AD9">
        <w:tc>
          <w:tcPr>
            <w:tcW w:w="4194" w:type="dxa"/>
          </w:tcPr>
          <w:p w14:paraId="1C8EB800" w14:textId="3D457658" w:rsidR="00131781" w:rsidRPr="00550867" w:rsidRDefault="00131781" w:rsidP="00214E44">
            <w:pPr>
              <w:spacing w:before="120" w:after="120"/>
              <w:rPr>
                <w:sz w:val="20"/>
                <w:szCs w:val="20"/>
              </w:rPr>
            </w:pPr>
            <w:r w:rsidRPr="00550867">
              <w:rPr>
                <w:sz w:val="20"/>
                <w:szCs w:val="20"/>
              </w:rPr>
              <w:t>Nesreće na ŽCP-ima, uključujući nesreće u koj</w:t>
            </w:r>
            <w:r w:rsidR="00214E44">
              <w:rPr>
                <w:sz w:val="20"/>
                <w:szCs w:val="20"/>
              </w:rPr>
              <w:t>ima</w:t>
            </w:r>
            <w:r w:rsidRPr="00550867">
              <w:rPr>
                <w:sz w:val="20"/>
                <w:szCs w:val="20"/>
              </w:rPr>
              <w:t xml:space="preserve"> sudjeluju pješaci na ŽCP-ima</w:t>
            </w:r>
          </w:p>
        </w:tc>
        <w:tc>
          <w:tcPr>
            <w:tcW w:w="2378" w:type="dxa"/>
          </w:tcPr>
          <w:p w14:paraId="2A359BF6" w14:textId="1BD837F2" w:rsidR="00131781" w:rsidRPr="00550867" w:rsidRDefault="00AF4F65" w:rsidP="00006B93">
            <w:pPr>
              <w:spacing w:before="120" w:after="120"/>
              <w:jc w:val="both"/>
              <w:rPr>
                <w:sz w:val="20"/>
                <w:szCs w:val="20"/>
              </w:rPr>
            </w:pPr>
            <w:r w:rsidRPr="00550867">
              <w:rPr>
                <w:sz w:val="20"/>
                <w:szCs w:val="20"/>
              </w:rPr>
              <w:t>1</w:t>
            </w:r>
            <w:r w:rsidR="0001202C">
              <w:rPr>
                <w:sz w:val="20"/>
                <w:szCs w:val="20"/>
              </w:rPr>
              <w:t>1</w:t>
            </w:r>
          </w:p>
        </w:tc>
        <w:tc>
          <w:tcPr>
            <w:tcW w:w="2778" w:type="dxa"/>
          </w:tcPr>
          <w:p w14:paraId="65ACFC8A" w14:textId="7D4C9D97" w:rsidR="00131781" w:rsidRPr="00550867" w:rsidRDefault="005D4D79" w:rsidP="00006B93">
            <w:pPr>
              <w:spacing w:before="120" w:after="120"/>
              <w:jc w:val="both"/>
              <w:rPr>
                <w:sz w:val="20"/>
                <w:szCs w:val="20"/>
              </w:rPr>
            </w:pPr>
            <w:r w:rsidRPr="00550867">
              <w:rPr>
                <w:sz w:val="20"/>
                <w:szCs w:val="20"/>
              </w:rPr>
              <w:t>5,</w:t>
            </w:r>
            <w:r w:rsidR="0001202C">
              <w:rPr>
                <w:sz w:val="20"/>
                <w:szCs w:val="20"/>
              </w:rPr>
              <w:t>04</w:t>
            </w:r>
            <w:r w:rsidR="00AF4F65" w:rsidRPr="00550867">
              <w:rPr>
                <w:sz w:val="20"/>
                <w:szCs w:val="20"/>
              </w:rPr>
              <w:t>E-07</w:t>
            </w:r>
          </w:p>
        </w:tc>
      </w:tr>
      <w:tr w:rsidR="00287C39" w:rsidRPr="00550867" w14:paraId="3F3A2996" w14:textId="77777777" w:rsidTr="00850AD9">
        <w:trPr>
          <w:trHeight w:val="974"/>
        </w:trPr>
        <w:tc>
          <w:tcPr>
            <w:tcW w:w="4194" w:type="dxa"/>
          </w:tcPr>
          <w:p w14:paraId="3971EF6A" w14:textId="0A9D9D15" w:rsidR="00131781" w:rsidRPr="00550867" w:rsidRDefault="0018000A" w:rsidP="00131781">
            <w:pPr>
              <w:spacing w:before="120" w:after="120"/>
              <w:rPr>
                <w:sz w:val="20"/>
                <w:szCs w:val="20"/>
              </w:rPr>
            </w:pPr>
            <w:r w:rsidRPr="00550867">
              <w:rPr>
                <w:sz w:val="20"/>
                <w:szCs w:val="20"/>
              </w:rPr>
              <w:t>Nesreća osoba</w:t>
            </w:r>
            <w:r w:rsidR="0093138A" w:rsidRPr="00550867">
              <w:rPr>
                <w:sz w:val="20"/>
                <w:szCs w:val="20"/>
              </w:rPr>
              <w:t xml:space="preserve"> koje uključuju željezničko vozilo u pokretu, osim samoubojstva i pokušaja samoubojstva</w:t>
            </w:r>
          </w:p>
        </w:tc>
        <w:tc>
          <w:tcPr>
            <w:tcW w:w="2378" w:type="dxa"/>
          </w:tcPr>
          <w:p w14:paraId="62FA7A37" w14:textId="563304F8" w:rsidR="00131781" w:rsidRPr="00550867" w:rsidRDefault="00AF4F65" w:rsidP="00006B93">
            <w:pPr>
              <w:spacing w:before="120" w:after="120"/>
              <w:jc w:val="both"/>
              <w:rPr>
                <w:sz w:val="20"/>
                <w:szCs w:val="20"/>
              </w:rPr>
            </w:pPr>
            <w:r w:rsidRPr="00550867">
              <w:rPr>
                <w:sz w:val="20"/>
                <w:szCs w:val="20"/>
              </w:rPr>
              <w:t>1</w:t>
            </w:r>
            <w:r w:rsidR="0001202C">
              <w:rPr>
                <w:sz w:val="20"/>
                <w:szCs w:val="20"/>
              </w:rPr>
              <w:t>4</w:t>
            </w:r>
          </w:p>
        </w:tc>
        <w:tc>
          <w:tcPr>
            <w:tcW w:w="2778" w:type="dxa"/>
          </w:tcPr>
          <w:p w14:paraId="3E2F7F79" w14:textId="23CB5E7B" w:rsidR="00131781" w:rsidRPr="00550867" w:rsidRDefault="0001202C" w:rsidP="00006B93">
            <w:pPr>
              <w:spacing w:before="120" w:after="120"/>
              <w:jc w:val="both"/>
              <w:rPr>
                <w:sz w:val="20"/>
                <w:szCs w:val="20"/>
              </w:rPr>
            </w:pPr>
            <w:r>
              <w:rPr>
                <w:sz w:val="20"/>
                <w:szCs w:val="20"/>
              </w:rPr>
              <w:t>6,41</w:t>
            </w:r>
            <w:r w:rsidR="00AF4F65" w:rsidRPr="00550867">
              <w:rPr>
                <w:sz w:val="20"/>
                <w:szCs w:val="20"/>
              </w:rPr>
              <w:t>E-07</w:t>
            </w:r>
          </w:p>
        </w:tc>
      </w:tr>
      <w:tr w:rsidR="00287C39" w:rsidRPr="00550867" w14:paraId="0E17C4B1" w14:textId="77777777" w:rsidTr="00850AD9">
        <w:tc>
          <w:tcPr>
            <w:tcW w:w="4194" w:type="dxa"/>
          </w:tcPr>
          <w:p w14:paraId="4BE459DA" w14:textId="2BC715CD" w:rsidR="0093138A" w:rsidRPr="00550867" w:rsidRDefault="0093138A" w:rsidP="00131781">
            <w:pPr>
              <w:spacing w:before="120" w:after="120"/>
              <w:rPr>
                <w:sz w:val="20"/>
                <w:szCs w:val="20"/>
              </w:rPr>
            </w:pPr>
            <w:r w:rsidRPr="00550867">
              <w:rPr>
                <w:sz w:val="20"/>
                <w:szCs w:val="20"/>
              </w:rPr>
              <w:t>Požar u željezničkom vozilu</w:t>
            </w:r>
          </w:p>
        </w:tc>
        <w:tc>
          <w:tcPr>
            <w:tcW w:w="2378" w:type="dxa"/>
          </w:tcPr>
          <w:p w14:paraId="1257D8D7" w14:textId="4D6E4E5C" w:rsidR="0093138A" w:rsidRPr="00550867" w:rsidRDefault="00AF4F65" w:rsidP="00006B93">
            <w:pPr>
              <w:spacing w:before="120" w:after="120"/>
              <w:jc w:val="both"/>
              <w:rPr>
                <w:sz w:val="20"/>
                <w:szCs w:val="20"/>
              </w:rPr>
            </w:pPr>
            <w:r w:rsidRPr="00550867">
              <w:rPr>
                <w:sz w:val="20"/>
                <w:szCs w:val="20"/>
              </w:rPr>
              <w:t>0</w:t>
            </w:r>
          </w:p>
        </w:tc>
        <w:tc>
          <w:tcPr>
            <w:tcW w:w="2778" w:type="dxa"/>
          </w:tcPr>
          <w:p w14:paraId="4F265F03" w14:textId="00E2FC40" w:rsidR="0093138A" w:rsidRPr="00550867" w:rsidRDefault="00AF4F65" w:rsidP="00006B93">
            <w:pPr>
              <w:spacing w:before="120" w:after="120"/>
              <w:jc w:val="both"/>
              <w:rPr>
                <w:sz w:val="20"/>
                <w:szCs w:val="20"/>
              </w:rPr>
            </w:pPr>
            <w:r w:rsidRPr="00550867">
              <w:rPr>
                <w:sz w:val="20"/>
                <w:szCs w:val="20"/>
              </w:rPr>
              <w:t>0</w:t>
            </w:r>
          </w:p>
        </w:tc>
      </w:tr>
      <w:tr w:rsidR="00287C39" w:rsidRPr="00550867" w14:paraId="34B93DDC" w14:textId="77777777" w:rsidTr="00850AD9">
        <w:tc>
          <w:tcPr>
            <w:tcW w:w="4194" w:type="dxa"/>
          </w:tcPr>
          <w:p w14:paraId="2C10B056" w14:textId="2C9F2CDD" w:rsidR="0093138A" w:rsidRPr="00550867" w:rsidRDefault="0093138A" w:rsidP="00131781">
            <w:pPr>
              <w:spacing w:before="120" w:after="120"/>
              <w:rPr>
                <w:sz w:val="20"/>
                <w:szCs w:val="20"/>
              </w:rPr>
            </w:pPr>
            <w:r w:rsidRPr="00550867">
              <w:rPr>
                <w:sz w:val="20"/>
                <w:szCs w:val="20"/>
              </w:rPr>
              <w:t>Ostalo</w:t>
            </w:r>
          </w:p>
        </w:tc>
        <w:tc>
          <w:tcPr>
            <w:tcW w:w="2378" w:type="dxa"/>
          </w:tcPr>
          <w:p w14:paraId="1749A5E4" w14:textId="5B75833E" w:rsidR="0093138A" w:rsidRPr="00550867" w:rsidRDefault="0001202C" w:rsidP="00006B93">
            <w:pPr>
              <w:spacing w:before="120" w:after="120"/>
              <w:jc w:val="both"/>
              <w:rPr>
                <w:sz w:val="20"/>
                <w:szCs w:val="20"/>
              </w:rPr>
            </w:pPr>
            <w:r>
              <w:rPr>
                <w:sz w:val="20"/>
                <w:szCs w:val="20"/>
              </w:rPr>
              <w:t>0</w:t>
            </w:r>
          </w:p>
        </w:tc>
        <w:tc>
          <w:tcPr>
            <w:tcW w:w="2778" w:type="dxa"/>
          </w:tcPr>
          <w:p w14:paraId="7F6DDCB6" w14:textId="0FD9DDD8" w:rsidR="0093138A" w:rsidRPr="00550867" w:rsidRDefault="0001202C" w:rsidP="00006B93">
            <w:pPr>
              <w:spacing w:before="120" w:after="120"/>
              <w:jc w:val="both"/>
              <w:rPr>
                <w:sz w:val="20"/>
                <w:szCs w:val="20"/>
              </w:rPr>
            </w:pPr>
            <w:r>
              <w:rPr>
                <w:sz w:val="20"/>
                <w:szCs w:val="20"/>
              </w:rPr>
              <w:t>0</w:t>
            </w:r>
          </w:p>
        </w:tc>
      </w:tr>
      <w:tr w:rsidR="00287C39" w:rsidRPr="00550867" w14:paraId="4771D0FF" w14:textId="77777777" w:rsidTr="00850AD9">
        <w:tc>
          <w:tcPr>
            <w:tcW w:w="4194" w:type="dxa"/>
          </w:tcPr>
          <w:p w14:paraId="7904F14E" w14:textId="5FD2B77C" w:rsidR="0093138A" w:rsidRPr="00550867" w:rsidRDefault="0093138A" w:rsidP="00131781">
            <w:pPr>
              <w:spacing w:before="120" w:after="120"/>
              <w:rPr>
                <w:b/>
                <w:sz w:val="20"/>
                <w:szCs w:val="20"/>
              </w:rPr>
            </w:pPr>
            <w:r w:rsidRPr="00550867">
              <w:rPr>
                <w:b/>
                <w:sz w:val="20"/>
                <w:szCs w:val="20"/>
              </w:rPr>
              <w:t>UKUPNO:</w:t>
            </w:r>
          </w:p>
        </w:tc>
        <w:tc>
          <w:tcPr>
            <w:tcW w:w="2378" w:type="dxa"/>
          </w:tcPr>
          <w:p w14:paraId="4DAA34B2" w14:textId="3BDD2C27" w:rsidR="0093138A" w:rsidRPr="00550867" w:rsidRDefault="005416E0" w:rsidP="00006B93">
            <w:pPr>
              <w:spacing w:before="120" w:after="120"/>
              <w:jc w:val="both"/>
              <w:rPr>
                <w:b/>
                <w:sz w:val="20"/>
                <w:szCs w:val="20"/>
              </w:rPr>
            </w:pPr>
            <w:r w:rsidRPr="00550867">
              <w:rPr>
                <w:b/>
                <w:sz w:val="20"/>
                <w:szCs w:val="20"/>
              </w:rPr>
              <w:t>2</w:t>
            </w:r>
            <w:r w:rsidR="0001202C">
              <w:rPr>
                <w:b/>
                <w:sz w:val="20"/>
                <w:szCs w:val="20"/>
              </w:rPr>
              <w:t>8</w:t>
            </w:r>
          </w:p>
        </w:tc>
        <w:tc>
          <w:tcPr>
            <w:tcW w:w="2778" w:type="dxa"/>
          </w:tcPr>
          <w:p w14:paraId="15B47825" w14:textId="48BACE17" w:rsidR="0093138A" w:rsidRPr="00550867" w:rsidRDefault="00AF4F65" w:rsidP="00006B93">
            <w:pPr>
              <w:spacing w:before="120" w:after="120"/>
              <w:jc w:val="both"/>
              <w:rPr>
                <w:sz w:val="20"/>
                <w:szCs w:val="20"/>
              </w:rPr>
            </w:pPr>
            <w:r w:rsidRPr="00550867">
              <w:rPr>
                <w:sz w:val="20"/>
                <w:szCs w:val="20"/>
              </w:rPr>
              <w:t>-</w:t>
            </w:r>
          </w:p>
        </w:tc>
      </w:tr>
    </w:tbl>
    <w:p w14:paraId="3976BD4A" w14:textId="534DCC95" w:rsidR="008175B4" w:rsidRPr="00550867" w:rsidRDefault="008175B4" w:rsidP="008175B4">
      <w:pPr>
        <w:spacing w:before="120" w:after="120"/>
        <w:jc w:val="both"/>
        <w:rPr>
          <w:i/>
          <w:sz w:val="20"/>
        </w:rPr>
      </w:pPr>
      <w:r w:rsidRPr="00334290">
        <w:rPr>
          <w:i/>
          <w:sz w:val="20"/>
        </w:rPr>
        <w:t>Izvor:</w:t>
      </w:r>
      <w:r w:rsidRPr="00334290">
        <w:t xml:space="preserve"> </w:t>
      </w:r>
      <w:r w:rsidRPr="00334290">
        <w:rPr>
          <w:i/>
          <w:sz w:val="20"/>
        </w:rPr>
        <w:t>Izvješće o sigurnosti za 201</w:t>
      </w:r>
      <w:r w:rsidR="0001202C" w:rsidRPr="00334290">
        <w:rPr>
          <w:i/>
          <w:sz w:val="20"/>
        </w:rPr>
        <w:t>9</w:t>
      </w:r>
      <w:r w:rsidRPr="00334290">
        <w:rPr>
          <w:i/>
          <w:sz w:val="20"/>
        </w:rPr>
        <w:t>. godinu, HŽ Infrastruktura d.o.o.</w:t>
      </w:r>
    </w:p>
    <w:p w14:paraId="3DB80FC8" w14:textId="3FB70D4A" w:rsidR="001C4972" w:rsidRPr="00550867" w:rsidRDefault="001C4972" w:rsidP="00182AFD">
      <w:pPr>
        <w:pStyle w:val="Caption"/>
        <w:jc w:val="both"/>
        <w:rPr>
          <w:color w:val="auto"/>
          <w:sz w:val="20"/>
        </w:rPr>
      </w:pPr>
      <w:bookmarkStart w:id="68" w:name="_Toc460315488"/>
      <w:bookmarkStart w:id="69" w:name="_Toc48809604"/>
      <w:r w:rsidRPr="00334290">
        <w:rPr>
          <w:color w:val="auto"/>
          <w:sz w:val="20"/>
        </w:rPr>
        <w:lastRenderedPageBreak/>
        <w:t xml:space="preserve">Tablica </w:t>
      </w:r>
      <w:r w:rsidRPr="00334290">
        <w:rPr>
          <w:color w:val="auto"/>
          <w:sz w:val="20"/>
        </w:rPr>
        <w:fldChar w:fldCharType="begin"/>
      </w:r>
      <w:r w:rsidRPr="00334290">
        <w:rPr>
          <w:color w:val="auto"/>
          <w:sz w:val="20"/>
        </w:rPr>
        <w:instrText xml:space="preserve"> SEQ Tablica \* ARABIC </w:instrText>
      </w:r>
      <w:r w:rsidRPr="00334290">
        <w:rPr>
          <w:color w:val="auto"/>
          <w:sz w:val="20"/>
        </w:rPr>
        <w:fldChar w:fldCharType="separate"/>
      </w:r>
      <w:r w:rsidR="007E0376">
        <w:rPr>
          <w:noProof/>
          <w:color w:val="auto"/>
          <w:sz w:val="20"/>
        </w:rPr>
        <w:t>8</w:t>
      </w:r>
      <w:r w:rsidRPr="00334290">
        <w:rPr>
          <w:color w:val="auto"/>
          <w:sz w:val="20"/>
        </w:rPr>
        <w:fldChar w:fldCharType="end"/>
      </w:r>
      <w:r w:rsidRPr="00334290">
        <w:rPr>
          <w:color w:val="auto"/>
          <w:sz w:val="20"/>
        </w:rPr>
        <w:t xml:space="preserve"> – Pregled najvažnijih </w:t>
      </w:r>
      <w:r w:rsidR="005A54F8" w:rsidRPr="00334290">
        <w:rPr>
          <w:color w:val="auto"/>
          <w:sz w:val="20"/>
        </w:rPr>
        <w:t xml:space="preserve">zajedničkih </w:t>
      </w:r>
      <w:r w:rsidRPr="00334290">
        <w:rPr>
          <w:color w:val="auto"/>
          <w:sz w:val="20"/>
        </w:rPr>
        <w:t>sigurnosnih pokazatelja za razdoblje 201</w:t>
      </w:r>
      <w:r w:rsidR="007A5BE5" w:rsidRPr="00334290">
        <w:rPr>
          <w:color w:val="auto"/>
          <w:sz w:val="20"/>
        </w:rPr>
        <w:t>4</w:t>
      </w:r>
      <w:r w:rsidRPr="00334290">
        <w:rPr>
          <w:color w:val="auto"/>
          <w:sz w:val="20"/>
        </w:rPr>
        <w:t>.-201</w:t>
      </w:r>
      <w:r w:rsidR="00EA2D89" w:rsidRPr="00334290">
        <w:rPr>
          <w:color w:val="auto"/>
          <w:sz w:val="20"/>
        </w:rPr>
        <w:t>9</w:t>
      </w:r>
      <w:r w:rsidRPr="00334290">
        <w:rPr>
          <w:color w:val="auto"/>
          <w:sz w:val="20"/>
        </w:rPr>
        <w:t>. godine (sukladno ERA metodologiji)</w:t>
      </w:r>
      <w:bookmarkEnd w:id="68"/>
      <w:bookmarkEnd w:id="69"/>
    </w:p>
    <w:tbl>
      <w:tblPr>
        <w:tblW w:w="9465" w:type="dxa"/>
        <w:tblInd w:w="-5" w:type="dxa"/>
        <w:tblLook w:val="04A0" w:firstRow="1" w:lastRow="0" w:firstColumn="1" w:lastColumn="0" w:noHBand="0" w:noVBand="1"/>
      </w:tblPr>
      <w:tblGrid>
        <w:gridCol w:w="2645"/>
        <w:gridCol w:w="1720"/>
        <w:gridCol w:w="1720"/>
        <w:gridCol w:w="1720"/>
        <w:gridCol w:w="1660"/>
      </w:tblGrid>
      <w:tr w:rsidR="00F924FB" w:rsidRPr="00550867" w14:paraId="79E26A69" w14:textId="77777777" w:rsidTr="00850AD9">
        <w:trPr>
          <w:trHeight w:val="630"/>
        </w:trPr>
        <w:tc>
          <w:tcPr>
            <w:tcW w:w="26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DFE9FD" w14:textId="77777777" w:rsidR="00F924FB" w:rsidRPr="00550867" w:rsidRDefault="00F924FB">
            <w:pPr>
              <w:jc w:val="center"/>
              <w:rPr>
                <w:b/>
                <w:bCs/>
                <w:color w:val="000000"/>
                <w:sz w:val="20"/>
                <w:szCs w:val="20"/>
                <w:lang w:val="en-GB"/>
              </w:rPr>
            </w:pPr>
            <w:r w:rsidRPr="00550867">
              <w:rPr>
                <w:b/>
                <w:bCs/>
                <w:color w:val="000000"/>
                <w:sz w:val="20"/>
                <w:szCs w:val="20"/>
              </w:rPr>
              <w:t>Godina</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14:paraId="42208DEA" w14:textId="77777777" w:rsidR="00F924FB" w:rsidRPr="00550867" w:rsidRDefault="00F924FB">
            <w:pPr>
              <w:jc w:val="center"/>
              <w:rPr>
                <w:b/>
                <w:bCs/>
                <w:color w:val="000000"/>
                <w:sz w:val="20"/>
                <w:szCs w:val="20"/>
              </w:rPr>
            </w:pPr>
            <w:r w:rsidRPr="00550867">
              <w:rPr>
                <w:b/>
                <w:bCs/>
                <w:color w:val="000000"/>
                <w:sz w:val="20"/>
                <w:szCs w:val="20"/>
              </w:rPr>
              <w:t>Značajne nesreće</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14:paraId="75F11F59" w14:textId="77777777" w:rsidR="00F924FB" w:rsidRPr="00550867" w:rsidRDefault="00F924FB">
            <w:pPr>
              <w:jc w:val="center"/>
              <w:rPr>
                <w:b/>
                <w:bCs/>
                <w:color w:val="000000"/>
                <w:sz w:val="20"/>
                <w:szCs w:val="20"/>
              </w:rPr>
            </w:pPr>
            <w:r w:rsidRPr="00550867">
              <w:rPr>
                <w:b/>
                <w:bCs/>
                <w:color w:val="000000"/>
                <w:sz w:val="20"/>
                <w:szCs w:val="20"/>
              </w:rPr>
              <w:t>Teže ozlijeđeni</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14:paraId="3E4C9544" w14:textId="77777777" w:rsidR="00F924FB" w:rsidRPr="00550867" w:rsidRDefault="00F924FB">
            <w:pPr>
              <w:jc w:val="center"/>
              <w:rPr>
                <w:b/>
                <w:bCs/>
                <w:color w:val="000000"/>
                <w:sz w:val="20"/>
                <w:szCs w:val="20"/>
              </w:rPr>
            </w:pPr>
            <w:r w:rsidRPr="00550867">
              <w:rPr>
                <w:b/>
                <w:bCs/>
                <w:color w:val="000000"/>
                <w:sz w:val="20"/>
                <w:szCs w:val="20"/>
              </w:rPr>
              <w:t>Samoubojstva</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1B0715F7" w14:textId="77777777" w:rsidR="00F924FB" w:rsidRPr="00550867" w:rsidRDefault="00F924FB">
            <w:pPr>
              <w:jc w:val="center"/>
              <w:rPr>
                <w:b/>
                <w:bCs/>
                <w:color w:val="000000"/>
                <w:sz w:val="20"/>
                <w:szCs w:val="20"/>
              </w:rPr>
            </w:pPr>
            <w:r w:rsidRPr="00550867">
              <w:rPr>
                <w:b/>
                <w:bCs/>
                <w:color w:val="000000"/>
                <w:sz w:val="20"/>
                <w:szCs w:val="20"/>
              </w:rPr>
              <w:t>Usmrćeni</w:t>
            </w:r>
          </w:p>
        </w:tc>
      </w:tr>
      <w:tr w:rsidR="00F924FB" w:rsidRPr="00550867" w14:paraId="4F8AFB7C"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59220358" w14:textId="77777777" w:rsidR="00F924FB" w:rsidRPr="00550867" w:rsidRDefault="00F924FB">
            <w:pPr>
              <w:jc w:val="center"/>
              <w:rPr>
                <w:sz w:val="20"/>
                <w:szCs w:val="20"/>
              </w:rPr>
            </w:pPr>
            <w:r w:rsidRPr="00550867">
              <w:rPr>
                <w:sz w:val="20"/>
                <w:szCs w:val="20"/>
              </w:rPr>
              <w:t>2014.</w:t>
            </w:r>
          </w:p>
        </w:tc>
        <w:tc>
          <w:tcPr>
            <w:tcW w:w="1720" w:type="dxa"/>
            <w:tcBorders>
              <w:top w:val="nil"/>
              <w:left w:val="nil"/>
              <w:bottom w:val="single" w:sz="4" w:space="0" w:color="auto"/>
              <w:right w:val="single" w:sz="4" w:space="0" w:color="auto"/>
            </w:tcBorders>
            <w:shd w:val="clear" w:color="auto" w:fill="auto"/>
            <w:vAlign w:val="center"/>
            <w:hideMark/>
          </w:tcPr>
          <w:p w14:paraId="08E72814" w14:textId="77777777" w:rsidR="00F924FB" w:rsidRPr="00550867" w:rsidRDefault="00F924FB">
            <w:pPr>
              <w:jc w:val="center"/>
              <w:rPr>
                <w:sz w:val="20"/>
                <w:szCs w:val="20"/>
              </w:rPr>
            </w:pPr>
            <w:r w:rsidRPr="00550867">
              <w:rPr>
                <w:sz w:val="20"/>
                <w:szCs w:val="20"/>
              </w:rPr>
              <w:t>33</w:t>
            </w:r>
          </w:p>
        </w:tc>
        <w:tc>
          <w:tcPr>
            <w:tcW w:w="1720" w:type="dxa"/>
            <w:tcBorders>
              <w:top w:val="nil"/>
              <w:left w:val="nil"/>
              <w:bottom w:val="single" w:sz="4" w:space="0" w:color="auto"/>
              <w:right w:val="single" w:sz="4" w:space="0" w:color="auto"/>
            </w:tcBorders>
            <w:shd w:val="clear" w:color="auto" w:fill="auto"/>
            <w:vAlign w:val="center"/>
            <w:hideMark/>
          </w:tcPr>
          <w:p w14:paraId="26F94A54" w14:textId="77777777" w:rsidR="00F924FB" w:rsidRPr="00550867" w:rsidRDefault="00F924FB">
            <w:pPr>
              <w:jc w:val="center"/>
              <w:rPr>
                <w:sz w:val="20"/>
                <w:szCs w:val="20"/>
              </w:rPr>
            </w:pPr>
            <w:r w:rsidRPr="00550867">
              <w:rPr>
                <w:sz w:val="20"/>
                <w:szCs w:val="20"/>
              </w:rPr>
              <w:t>18</w:t>
            </w:r>
          </w:p>
        </w:tc>
        <w:tc>
          <w:tcPr>
            <w:tcW w:w="1720" w:type="dxa"/>
            <w:tcBorders>
              <w:top w:val="nil"/>
              <w:left w:val="nil"/>
              <w:bottom w:val="single" w:sz="4" w:space="0" w:color="auto"/>
              <w:right w:val="single" w:sz="4" w:space="0" w:color="auto"/>
            </w:tcBorders>
            <w:shd w:val="clear" w:color="auto" w:fill="auto"/>
            <w:vAlign w:val="center"/>
            <w:hideMark/>
          </w:tcPr>
          <w:p w14:paraId="44A541CC" w14:textId="77777777" w:rsidR="00F924FB" w:rsidRPr="00550867" w:rsidRDefault="00F924FB">
            <w:pPr>
              <w:jc w:val="center"/>
              <w:rPr>
                <w:sz w:val="20"/>
                <w:szCs w:val="20"/>
              </w:rPr>
            </w:pPr>
            <w:r w:rsidRPr="00550867">
              <w:rPr>
                <w:sz w:val="20"/>
                <w:szCs w:val="20"/>
              </w:rPr>
              <w:t>28</w:t>
            </w:r>
          </w:p>
        </w:tc>
        <w:tc>
          <w:tcPr>
            <w:tcW w:w="1660" w:type="dxa"/>
            <w:tcBorders>
              <w:top w:val="nil"/>
              <w:left w:val="nil"/>
              <w:bottom w:val="single" w:sz="4" w:space="0" w:color="auto"/>
              <w:right w:val="single" w:sz="4" w:space="0" w:color="auto"/>
            </w:tcBorders>
            <w:shd w:val="clear" w:color="auto" w:fill="auto"/>
            <w:vAlign w:val="center"/>
            <w:hideMark/>
          </w:tcPr>
          <w:p w14:paraId="12D9FB51" w14:textId="77777777" w:rsidR="00F924FB" w:rsidRPr="00550867" w:rsidRDefault="00F924FB">
            <w:pPr>
              <w:jc w:val="center"/>
              <w:rPr>
                <w:sz w:val="20"/>
                <w:szCs w:val="20"/>
              </w:rPr>
            </w:pPr>
            <w:r w:rsidRPr="00550867">
              <w:rPr>
                <w:sz w:val="20"/>
                <w:szCs w:val="20"/>
              </w:rPr>
              <w:t>19</w:t>
            </w:r>
          </w:p>
        </w:tc>
      </w:tr>
      <w:tr w:rsidR="00F924FB" w:rsidRPr="00550867" w14:paraId="2437603A"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21DEB291" w14:textId="77777777" w:rsidR="00F924FB" w:rsidRPr="00550867" w:rsidRDefault="00F924FB">
            <w:pPr>
              <w:jc w:val="center"/>
              <w:rPr>
                <w:sz w:val="20"/>
                <w:szCs w:val="20"/>
              </w:rPr>
            </w:pPr>
            <w:r w:rsidRPr="00550867">
              <w:rPr>
                <w:sz w:val="20"/>
                <w:szCs w:val="20"/>
              </w:rPr>
              <w:t>2015.</w:t>
            </w:r>
          </w:p>
        </w:tc>
        <w:tc>
          <w:tcPr>
            <w:tcW w:w="1720" w:type="dxa"/>
            <w:tcBorders>
              <w:top w:val="nil"/>
              <w:left w:val="nil"/>
              <w:bottom w:val="single" w:sz="4" w:space="0" w:color="auto"/>
              <w:right w:val="single" w:sz="4" w:space="0" w:color="auto"/>
            </w:tcBorders>
            <w:shd w:val="clear" w:color="auto" w:fill="auto"/>
            <w:vAlign w:val="center"/>
            <w:hideMark/>
          </w:tcPr>
          <w:p w14:paraId="77753B71" w14:textId="77777777" w:rsidR="00F924FB" w:rsidRPr="00550867" w:rsidRDefault="00F924FB">
            <w:pPr>
              <w:jc w:val="center"/>
              <w:rPr>
                <w:sz w:val="20"/>
                <w:szCs w:val="20"/>
              </w:rPr>
            </w:pPr>
            <w:r w:rsidRPr="00550867">
              <w:rPr>
                <w:sz w:val="20"/>
                <w:szCs w:val="20"/>
              </w:rPr>
              <w:t>27</w:t>
            </w:r>
          </w:p>
        </w:tc>
        <w:tc>
          <w:tcPr>
            <w:tcW w:w="1720" w:type="dxa"/>
            <w:tcBorders>
              <w:top w:val="nil"/>
              <w:left w:val="nil"/>
              <w:bottom w:val="single" w:sz="4" w:space="0" w:color="auto"/>
              <w:right w:val="single" w:sz="4" w:space="0" w:color="auto"/>
            </w:tcBorders>
            <w:shd w:val="clear" w:color="auto" w:fill="auto"/>
            <w:vAlign w:val="center"/>
            <w:hideMark/>
          </w:tcPr>
          <w:p w14:paraId="677644ED" w14:textId="77777777" w:rsidR="00F924FB" w:rsidRPr="00550867" w:rsidRDefault="00F924FB">
            <w:pPr>
              <w:jc w:val="center"/>
              <w:rPr>
                <w:sz w:val="20"/>
                <w:szCs w:val="20"/>
              </w:rPr>
            </w:pPr>
            <w:r w:rsidRPr="00550867">
              <w:rPr>
                <w:sz w:val="20"/>
                <w:szCs w:val="20"/>
              </w:rPr>
              <w:t>21</w:t>
            </w:r>
          </w:p>
        </w:tc>
        <w:tc>
          <w:tcPr>
            <w:tcW w:w="1720" w:type="dxa"/>
            <w:tcBorders>
              <w:top w:val="nil"/>
              <w:left w:val="nil"/>
              <w:bottom w:val="single" w:sz="4" w:space="0" w:color="auto"/>
              <w:right w:val="single" w:sz="4" w:space="0" w:color="auto"/>
            </w:tcBorders>
            <w:shd w:val="clear" w:color="auto" w:fill="auto"/>
            <w:vAlign w:val="center"/>
            <w:hideMark/>
          </w:tcPr>
          <w:p w14:paraId="3F3F2113" w14:textId="77777777" w:rsidR="00F924FB" w:rsidRPr="00550867" w:rsidRDefault="00F924FB">
            <w:pPr>
              <w:jc w:val="center"/>
              <w:rPr>
                <w:sz w:val="20"/>
                <w:szCs w:val="20"/>
              </w:rPr>
            </w:pPr>
            <w:r w:rsidRPr="00550867">
              <w:rPr>
                <w:sz w:val="20"/>
                <w:szCs w:val="20"/>
              </w:rPr>
              <w:t>30</w:t>
            </w:r>
          </w:p>
        </w:tc>
        <w:tc>
          <w:tcPr>
            <w:tcW w:w="1660" w:type="dxa"/>
            <w:tcBorders>
              <w:top w:val="nil"/>
              <w:left w:val="nil"/>
              <w:bottom w:val="single" w:sz="4" w:space="0" w:color="auto"/>
              <w:right w:val="single" w:sz="4" w:space="0" w:color="auto"/>
            </w:tcBorders>
            <w:shd w:val="clear" w:color="auto" w:fill="auto"/>
            <w:vAlign w:val="center"/>
            <w:hideMark/>
          </w:tcPr>
          <w:p w14:paraId="73E49BBC" w14:textId="77777777" w:rsidR="00F924FB" w:rsidRPr="00550867" w:rsidRDefault="00F924FB">
            <w:pPr>
              <w:jc w:val="center"/>
              <w:rPr>
                <w:sz w:val="20"/>
                <w:szCs w:val="20"/>
              </w:rPr>
            </w:pPr>
            <w:r w:rsidRPr="00550867">
              <w:rPr>
                <w:sz w:val="20"/>
                <w:szCs w:val="20"/>
              </w:rPr>
              <w:t>15</w:t>
            </w:r>
          </w:p>
        </w:tc>
      </w:tr>
      <w:tr w:rsidR="00F924FB" w:rsidRPr="00550867" w14:paraId="40998294"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7B735E51" w14:textId="77777777" w:rsidR="00F924FB" w:rsidRPr="00550867" w:rsidRDefault="00F924FB">
            <w:pPr>
              <w:jc w:val="center"/>
              <w:rPr>
                <w:sz w:val="20"/>
                <w:szCs w:val="20"/>
              </w:rPr>
            </w:pPr>
            <w:r w:rsidRPr="00550867">
              <w:rPr>
                <w:sz w:val="20"/>
                <w:szCs w:val="20"/>
              </w:rPr>
              <w:t>2016.</w:t>
            </w:r>
          </w:p>
        </w:tc>
        <w:tc>
          <w:tcPr>
            <w:tcW w:w="1720" w:type="dxa"/>
            <w:tcBorders>
              <w:top w:val="nil"/>
              <w:left w:val="nil"/>
              <w:bottom w:val="single" w:sz="4" w:space="0" w:color="auto"/>
              <w:right w:val="single" w:sz="4" w:space="0" w:color="auto"/>
            </w:tcBorders>
            <w:shd w:val="clear" w:color="auto" w:fill="auto"/>
            <w:vAlign w:val="center"/>
            <w:hideMark/>
          </w:tcPr>
          <w:p w14:paraId="13F6540C" w14:textId="77777777" w:rsidR="00F924FB" w:rsidRPr="00550867" w:rsidRDefault="00F924FB">
            <w:pPr>
              <w:jc w:val="center"/>
              <w:rPr>
                <w:sz w:val="20"/>
                <w:szCs w:val="20"/>
              </w:rPr>
            </w:pPr>
            <w:r w:rsidRPr="00550867">
              <w:rPr>
                <w:sz w:val="20"/>
                <w:szCs w:val="20"/>
              </w:rPr>
              <w:t>23</w:t>
            </w:r>
          </w:p>
        </w:tc>
        <w:tc>
          <w:tcPr>
            <w:tcW w:w="1720" w:type="dxa"/>
            <w:tcBorders>
              <w:top w:val="nil"/>
              <w:left w:val="nil"/>
              <w:bottom w:val="single" w:sz="4" w:space="0" w:color="auto"/>
              <w:right w:val="single" w:sz="4" w:space="0" w:color="auto"/>
            </w:tcBorders>
            <w:shd w:val="clear" w:color="auto" w:fill="auto"/>
            <w:vAlign w:val="center"/>
            <w:hideMark/>
          </w:tcPr>
          <w:p w14:paraId="6C030555" w14:textId="77777777" w:rsidR="00F924FB" w:rsidRPr="00550867" w:rsidRDefault="00F924FB">
            <w:pPr>
              <w:jc w:val="center"/>
              <w:rPr>
                <w:sz w:val="20"/>
                <w:szCs w:val="20"/>
              </w:rPr>
            </w:pPr>
            <w:r w:rsidRPr="00550867">
              <w:rPr>
                <w:sz w:val="20"/>
                <w:szCs w:val="20"/>
              </w:rPr>
              <w:t>18</w:t>
            </w:r>
          </w:p>
        </w:tc>
        <w:tc>
          <w:tcPr>
            <w:tcW w:w="1720" w:type="dxa"/>
            <w:tcBorders>
              <w:top w:val="nil"/>
              <w:left w:val="nil"/>
              <w:bottom w:val="single" w:sz="4" w:space="0" w:color="auto"/>
              <w:right w:val="single" w:sz="4" w:space="0" w:color="auto"/>
            </w:tcBorders>
            <w:shd w:val="clear" w:color="auto" w:fill="auto"/>
            <w:vAlign w:val="center"/>
            <w:hideMark/>
          </w:tcPr>
          <w:p w14:paraId="4AF077D4" w14:textId="77777777" w:rsidR="00F924FB" w:rsidRPr="00550867" w:rsidRDefault="00F924FB">
            <w:pPr>
              <w:jc w:val="center"/>
              <w:rPr>
                <w:sz w:val="20"/>
                <w:szCs w:val="20"/>
              </w:rPr>
            </w:pPr>
            <w:r w:rsidRPr="00550867">
              <w:rPr>
                <w:sz w:val="20"/>
                <w:szCs w:val="20"/>
              </w:rPr>
              <w:t>27</w:t>
            </w:r>
          </w:p>
        </w:tc>
        <w:tc>
          <w:tcPr>
            <w:tcW w:w="1660" w:type="dxa"/>
            <w:tcBorders>
              <w:top w:val="nil"/>
              <w:left w:val="nil"/>
              <w:bottom w:val="single" w:sz="4" w:space="0" w:color="auto"/>
              <w:right w:val="single" w:sz="4" w:space="0" w:color="auto"/>
            </w:tcBorders>
            <w:shd w:val="clear" w:color="auto" w:fill="auto"/>
            <w:vAlign w:val="center"/>
            <w:hideMark/>
          </w:tcPr>
          <w:p w14:paraId="0631D3DD" w14:textId="77777777" w:rsidR="00F924FB" w:rsidRPr="00550867" w:rsidRDefault="00F924FB">
            <w:pPr>
              <w:jc w:val="center"/>
              <w:rPr>
                <w:sz w:val="20"/>
                <w:szCs w:val="20"/>
              </w:rPr>
            </w:pPr>
            <w:r w:rsidRPr="00550867">
              <w:rPr>
                <w:sz w:val="20"/>
                <w:szCs w:val="20"/>
              </w:rPr>
              <w:t>13</w:t>
            </w:r>
          </w:p>
        </w:tc>
      </w:tr>
      <w:tr w:rsidR="00F924FB" w:rsidRPr="00550867" w14:paraId="49DB9786"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5C333192" w14:textId="77777777" w:rsidR="00F924FB" w:rsidRPr="00550867" w:rsidRDefault="00F924FB">
            <w:pPr>
              <w:jc w:val="center"/>
              <w:rPr>
                <w:sz w:val="20"/>
                <w:szCs w:val="20"/>
              </w:rPr>
            </w:pPr>
            <w:r w:rsidRPr="00550867">
              <w:rPr>
                <w:sz w:val="20"/>
                <w:szCs w:val="20"/>
              </w:rPr>
              <w:t>2017.</w:t>
            </w:r>
          </w:p>
        </w:tc>
        <w:tc>
          <w:tcPr>
            <w:tcW w:w="1720" w:type="dxa"/>
            <w:tcBorders>
              <w:top w:val="nil"/>
              <w:left w:val="nil"/>
              <w:bottom w:val="single" w:sz="4" w:space="0" w:color="auto"/>
              <w:right w:val="single" w:sz="4" w:space="0" w:color="auto"/>
            </w:tcBorders>
            <w:shd w:val="clear" w:color="auto" w:fill="auto"/>
            <w:vAlign w:val="center"/>
            <w:hideMark/>
          </w:tcPr>
          <w:p w14:paraId="330184A8" w14:textId="77777777" w:rsidR="00F924FB" w:rsidRPr="00550867" w:rsidRDefault="00F924FB">
            <w:pPr>
              <w:jc w:val="center"/>
              <w:rPr>
                <w:sz w:val="20"/>
                <w:szCs w:val="20"/>
              </w:rPr>
            </w:pPr>
            <w:r w:rsidRPr="00550867">
              <w:rPr>
                <w:sz w:val="20"/>
                <w:szCs w:val="20"/>
              </w:rPr>
              <w:t>33</w:t>
            </w:r>
          </w:p>
        </w:tc>
        <w:tc>
          <w:tcPr>
            <w:tcW w:w="1720" w:type="dxa"/>
            <w:tcBorders>
              <w:top w:val="nil"/>
              <w:left w:val="nil"/>
              <w:bottom w:val="single" w:sz="4" w:space="0" w:color="auto"/>
              <w:right w:val="single" w:sz="4" w:space="0" w:color="auto"/>
            </w:tcBorders>
            <w:shd w:val="clear" w:color="auto" w:fill="auto"/>
            <w:vAlign w:val="center"/>
            <w:hideMark/>
          </w:tcPr>
          <w:p w14:paraId="5C4AF9F8" w14:textId="77777777" w:rsidR="00F924FB" w:rsidRPr="00550867" w:rsidRDefault="00F924FB">
            <w:pPr>
              <w:jc w:val="center"/>
              <w:rPr>
                <w:sz w:val="20"/>
                <w:szCs w:val="20"/>
              </w:rPr>
            </w:pPr>
            <w:r w:rsidRPr="00550867">
              <w:rPr>
                <w:sz w:val="20"/>
                <w:szCs w:val="20"/>
              </w:rPr>
              <w:t>16</w:t>
            </w:r>
          </w:p>
        </w:tc>
        <w:tc>
          <w:tcPr>
            <w:tcW w:w="1720" w:type="dxa"/>
            <w:tcBorders>
              <w:top w:val="nil"/>
              <w:left w:val="nil"/>
              <w:bottom w:val="single" w:sz="4" w:space="0" w:color="auto"/>
              <w:right w:val="single" w:sz="4" w:space="0" w:color="auto"/>
            </w:tcBorders>
            <w:shd w:val="clear" w:color="auto" w:fill="auto"/>
            <w:vAlign w:val="center"/>
            <w:hideMark/>
          </w:tcPr>
          <w:p w14:paraId="4364903C" w14:textId="77777777" w:rsidR="00F924FB" w:rsidRPr="00550867" w:rsidRDefault="00F924FB">
            <w:pPr>
              <w:jc w:val="center"/>
              <w:rPr>
                <w:sz w:val="20"/>
                <w:szCs w:val="20"/>
              </w:rPr>
            </w:pPr>
            <w:r w:rsidRPr="00550867">
              <w:rPr>
                <w:sz w:val="20"/>
                <w:szCs w:val="20"/>
              </w:rPr>
              <w:t>21</w:t>
            </w:r>
          </w:p>
        </w:tc>
        <w:tc>
          <w:tcPr>
            <w:tcW w:w="1660" w:type="dxa"/>
            <w:tcBorders>
              <w:top w:val="nil"/>
              <w:left w:val="nil"/>
              <w:bottom w:val="single" w:sz="4" w:space="0" w:color="auto"/>
              <w:right w:val="single" w:sz="4" w:space="0" w:color="auto"/>
            </w:tcBorders>
            <w:shd w:val="clear" w:color="auto" w:fill="auto"/>
            <w:vAlign w:val="center"/>
            <w:hideMark/>
          </w:tcPr>
          <w:p w14:paraId="03FE3248" w14:textId="77777777" w:rsidR="00F924FB" w:rsidRPr="00550867" w:rsidRDefault="00F924FB">
            <w:pPr>
              <w:jc w:val="center"/>
              <w:rPr>
                <w:sz w:val="20"/>
                <w:szCs w:val="20"/>
              </w:rPr>
            </w:pPr>
            <w:r w:rsidRPr="00550867">
              <w:rPr>
                <w:sz w:val="20"/>
                <w:szCs w:val="20"/>
              </w:rPr>
              <w:t>21</w:t>
            </w:r>
          </w:p>
        </w:tc>
      </w:tr>
      <w:tr w:rsidR="00F924FB" w:rsidRPr="00550867" w14:paraId="2B36A5DC"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0850BF55" w14:textId="77777777" w:rsidR="00F924FB" w:rsidRPr="0001202C" w:rsidRDefault="00F924FB">
            <w:pPr>
              <w:jc w:val="center"/>
              <w:rPr>
                <w:sz w:val="20"/>
                <w:szCs w:val="20"/>
              </w:rPr>
            </w:pPr>
            <w:r w:rsidRPr="0001202C">
              <w:rPr>
                <w:sz w:val="20"/>
                <w:szCs w:val="20"/>
              </w:rPr>
              <w:t>2018.</w:t>
            </w:r>
          </w:p>
        </w:tc>
        <w:tc>
          <w:tcPr>
            <w:tcW w:w="1720" w:type="dxa"/>
            <w:tcBorders>
              <w:top w:val="nil"/>
              <w:left w:val="nil"/>
              <w:bottom w:val="single" w:sz="4" w:space="0" w:color="auto"/>
              <w:right w:val="single" w:sz="4" w:space="0" w:color="auto"/>
            </w:tcBorders>
            <w:shd w:val="clear" w:color="auto" w:fill="auto"/>
            <w:vAlign w:val="center"/>
            <w:hideMark/>
          </w:tcPr>
          <w:p w14:paraId="1CC8D694" w14:textId="77777777" w:rsidR="00F924FB" w:rsidRPr="0001202C" w:rsidRDefault="00F924FB">
            <w:pPr>
              <w:jc w:val="center"/>
              <w:rPr>
                <w:sz w:val="20"/>
                <w:szCs w:val="20"/>
              </w:rPr>
            </w:pPr>
            <w:r w:rsidRPr="0001202C">
              <w:rPr>
                <w:sz w:val="20"/>
                <w:szCs w:val="20"/>
              </w:rPr>
              <w:t>25</w:t>
            </w:r>
          </w:p>
        </w:tc>
        <w:tc>
          <w:tcPr>
            <w:tcW w:w="1720" w:type="dxa"/>
            <w:tcBorders>
              <w:top w:val="nil"/>
              <w:left w:val="nil"/>
              <w:bottom w:val="single" w:sz="4" w:space="0" w:color="auto"/>
              <w:right w:val="single" w:sz="4" w:space="0" w:color="auto"/>
            </w:tcBorders>
            <w:shd w:val="clear" w:color="auto" w:fill="auto"/>
            <w:vAlign w:val="center"/>
            <w:hideMark/>
          </w:tcPr>
          <w:p w14:paraId="5FDCB62B" w14:textId="77777777" w:rsidR="00F924FB" w:rsidRPr="0001202C" w:rsidRDefault="00F924FB">
            <w:pPr>
              <w:jc w:val="center"/>
              <w:rPr>
                <w:sz w:val="20"/>
                <w:szCs w:val="20"/>
              </w:rPr>
            </w:pPr>
            <w:r w:rsidRPr="0001202C">
              <w:rPr>
                <w:sz w:val="20"/>
                <w:szCs w:val="20"/>
              </w:rPr>
              <w:t>7</w:t>
            </w:r>
          </w:p>
        </w:tc>
        <w:tc>
          <w:tcPr>
            <w:tcW w:w="1720" w:type="dxa"/>
            <w:tcBorders>
              <w:top w:val="nil"/>
              <w:left w:val="nil"/>
              <w:bottom w:val="single" w:sz="4" w:space="0" w:color="auto"/>
              <w:right w:val="single" w:sz="4" w:space="0" w:color="auto"/>
            </w:tcBorders>
            <w:shd w:val="clear" w:color="auto" w:fill="auto"/>
            <w:vAlign w:val="center"/>
            <w:hideMark/>
          </w:tcPr>
          <w:p w14:paraId="3145779F" w14:textId="77777777" w:rsidR="00F924FB" w:rsidRPr="0001202C" w:rsidRDefault="00F924FB">
            <w:pPr>
              <w:jc w:val="center"/>
              <w:rPr>
                <w:sz w:val="20"/>
                <w:szCs w:val="20"/>
              </w:rPr>
            </w:pPr>
            <w:r w:rsidRPr="0001202C">
              <w:rPr>
                <w:sz w:val="20"/>
                <w:szCs w:val="20"/>
              </w:rPr>
              <w:t>23</w:t>
            </w:r>
          </w:p>
        </w:tc>
        <w:tc>
          <w:tcPr>
            <w:tcW w:w="1660" w:type="dxa"/>
            <w:tcBorders>
              <w:top w:val="nil"/>
              <w:left w:val="nil"/>
              <w:bottom w:val="single" w:sz="4" w:space="0" w:color="auto"/>
              <w:right w:val="single" w:sz="4" w:space="0" w:color="auto"/>
            </w:tcBorders>
            <w:shd w:val="clear" w:color="auto" w:fill="auto"/>
            <w:vAlign w:val="center"/>
            <w:hideMark/>
          </w:tcPr>
          <w:p w14:paraId="510AED19" w14:textId="77777777" w:rsidR="00F924FB" w:rsidRPr="0001202C" w:rsidRDefault="00F924FB">
            <w:pPr>
              <w:jc w:val="center"/>
              <w:rPr>
                <w:sz w:val="20"/>
                <w:szCs w:val="20"/>
              </w:rPr>
            </w:pPr>
            <w:r w:rsidRPr="0001202C">
              <w:rPr>
                <w:sz w:val="20"/>
                <w:szCs w:val="20"/>
              </w:rPr>
              <w:t>20</w:t>
            </w:r>
          </w:p>
        </w:tc>
      </w:tr>
      <w:tr w:rsidR="0001202C" w:rsidRPr="00550867" w14:paraId="737B2869"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tcPr>
          <w:p w14:paraId="6276FAFE" w14:textId="6CBEB331" w:rsidR="0001202C" w:rsidRPr="00550867" w:rsidRDefault="0001202C">
            <w:pPr>
              <w:jc w:val="center"/>
              <w:rPr>
                <w:sz w:val="20"/>
                <w:szCs w:val="20"/>
              </w:rPr>
            </w:pPr>
            <w:r>
              <w:rPr>
                <w:sz w:val="20"/>
                <w:szCs w:val="20"/>
              </w:rPr>
              <w:t>2019.</w:t>
            </w:r>
          </w:p>
        </w:tc>
        <w:tc>
          <w:tcPr>
            <w:tcW w:w="1720" w:type="dxa"/>
            <w:tcBorders>
              <w:top w:val="nil"/>
              <w:left w:val="nil"/>
              <w:bottom w:val="single" w:sz="4" w:space="0" w:color="auto"/>
              <w:right w:val="single" w:sz="4" w:space="0" w:color="auto"/>
            </w:tcBorders>
            <w:shd w:val="clear" w:color="auto" w:fill="auto"/>
            <w:noWrap/>
            <w:vAlign w:val="center"/>
          </w:tcPr>
          <w:p w14:paraId="0987C81B" w14:textId="2BBC4538" w:rsidR="0001202C" w:rsidRPr="00550867" w:rsidRDefault="0001202C">
            <w:pPr>
              <w:jc w:val="center"/>
              <w:rPr>
                <w:color w:val="000000"/>
                <w:sz w:val="20"/>
                <w:szCs w:val="20"/>
              </w:rPr>
            </w:pPr>
            <w:r>
              <w:rPr>
                <w:color w:val="000000"/>
                <w:sz w:val="20"/>
                <w:szCs w:val="20"/>
              </w:rPr>
              <w:t>28</w:t>
            </w:r>
          </w:p>
        </w:tc>
        <w:tc>
          <w:tcPr>
            <w:tcW w:w="1720" w:type="dxa"/>
            <w:tcBorders>
              <w:top w:val="nil"/>
              <w:left w:val="nil"/>
              <w:bottom w:val="single" w:sz="4" w:space="0" w:color="auto"/>
              <w:right w:val="single" w:sz="4" w:space="0" w:color="auto"/>
            </w:tcBorders>
            <w:shd w:val="clear" w:color="auto" w:fill="auto"/>
            <w:noWrap/>
            <w:vAlign w:val="center"/>
          </w:tcPr>
          <w:p w14:paraId="39146184" w14:textId="71BA638E" w:rsidR="0001202C" w:rsidRPr="00550867" w:rsidRDefault="00E860ED">
            <w:pPr>
              <w:jc w:val="center"/>
              <w:rPr>
                <w:color w:val="000000"/>
                <w:sz w:val="20"/>
                <w:szCs w:val="20"/>
              </w:rPr>
            </w:pPr>
            <w:r>
              <w:rPr>
                <w:color w:val="000000"/>
                <w:sz w:val="20"/>
                <w:szCs w:val="20"/>
              </w:rPr>
              <w:t>13</w:t>
            </w:r>
          </w:p>
        </w:tc>
        <w:tc>
          <w:tcPr>
            <w:tcW w:w="1720" w:type="dxa"/>
            <w:tcBorders>
              <w:top w:val="nil"/>
              <w:left w:val="nil"/>
              <w:bottom w:val="single" w:sz="4" w:space="0" w:color="auto"/>
              <w:right w:val="single" w:sz="4" w:space="0" w:color="auto"/>
            </w:tcBorders>
            <w:shd w:val="clear" w:color="auto" w:fill="auto"/>
            <w:noWrap/>
            <w:vAlign w:val="center"/>
          </w:tcPr>
          <w:p w14:paraId="5DEDD726" w14:textId="55E70EF5" w:rsidR="0001202C" w:rsidRPr="00550867" w:rsidRDefault="00E860ED">
            <w:pPr>
              <w:jc w:val="center"/>
              <w:rPr>
                <w:color w:val="000000"/>
                <w:sz w:val="20"/>
                <w:szCs w:val="20"/>
              </w:rPr>
            </w:pPr>
            <w:r>
              <w:rPr>
                <w:color w:val="000000"/>
                <w:sz w:val="20"/>
                <w:szCs w:val="20"/>
              </w:rPr>
              <w:t>20</w:t>
            </w:r>
          </w:p>
        </w:tc>
        <w:tc>
          <w:tcPr>
            <w:tcW w:w="1660" w:type="dxa"/>
            <w:tcBorders>
              <w:top w:val="nil"/>
              <w:left w:val="nil"/>
              <w:bottom w:val="single" w:sz="4" w:space="0" w:color="auto"/>
              <w:right w:val="single" w:sz="4" w:space="0" w:color="auto"/>
            </w:tcBorders>
            <w:shd w:val="clear" w:color="auto" w:fill="auto"/>
            <w:noWrap/>
            <w:vAlign w:val="center"/>
          </w:tcPr>
          <w:p w14:paraId="0863B09D" w14:textId="4D058641" w:rsidR="0001202C" w:rsidRPr="00550867" w:rsidRDefault="00E860ED">
            <w:pPr>
              <w:jc w:val="center"/>
              <w:rPr>
                <w:color w:val="000000"/>
                <w:sz w:val="20"/>
                <w:szCs w:val="20"/>
              </w:rPr>
            </w:pPr>
            <w:r>
              <w:rPr>
                <w:color w:val="000000"/>
                <w:sz w:val="20"/>
                <w:szCs w:val="20"/>
              </w:rPr>
              <w:t>13</w:t>
            </w:r>
          </w:p>
        </w:tc>
      </w:tr>
      <w:tr w:rsidR="00F924FB" w:rsidRPr="00550867" w14:paraId="6C494F6C"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6A85B13A" w14:textId="4D3E855F" w:rsidR="00F924FB" w:rsidRPr="00550867" w:rsidRDefault="00F924FB">
            <w:pPr>
              <w:jc w:val="center"/>
              <w:rPr>
                <w:sz w:val="20"/>
                <w:szCs w:val="20"/>
              </w:rPr>
            </w:pPr>
            <w:r w:rsidRPr="00550867">
              <w:rPr>
                <w:sz w:val="20"/>
                <w:szCs w:val="20"/>
              </w:rPr>
              <w:t>Prosjek 201</w:t>
            </w:r>
            <w:r w:rsidR="000E3E8B">
              <w:rPr>
                <w:sz w:val="20"/>
                <w:szCs w:val="20"/>
              </w:rPr>
              <w:t>4</w:t>
            </w:r>
            <w:r w:rsidRPr="00550867">
              <w:rPr>
                <w:sz w:val="20"/>
                <w:szCs w:val="20"/>
              </w:rPr>
              <w:t>.-201</w:t>
            </w:r>
            <w:r w:rsidR="00E860ED">
              <w:rPr>
                <w:sz w:val="20"/>
                <w:szCs w:val="20"/>
              </w:rPr>
              <w:t>8</w:t>
            </w:r>
            <w:r w:rsidRPr="00550867">
              <w:rPr>
                <w:sz w:val="20"/>
                <w:szCs w:val="20"/>
              </w:rPr>
              <w:t>.:</w:t>
            </w:r>
          </w:p>
        </w:tc>
        <w:tc>
          <w:tcPr>
            <w:tcW w:w="1720" w:type="dxa"/>
            <w:tcBorders>
              <w:top w:val="nil"/>
              <w:left w:val="nil"/>
              <w:bottom w:val="single" w:sz="4" w:space="0" w:color="auto"/>
              <w:right w:val="single" w:sz="4" w:space="0" w:color="auto"/>
            </w:tcBorders>
            <w:shd w:val="clear" w:color="auto" w:fill="auto"/>
            <w:noWrap/>
            <w:vAlign w:val="center"/>
          </w:tcPr>
          <w:p w14:paraId="25ECE2C7" w14:textId="03C02BDC" w:rsidR="00F924FB" w:rsidRPr="00550867" w:rsidRDefault="003A32D5">
            <w:pPr>
              <w:jc w:val="center"/>
              <w:rPr>
                <w:color w:val="000000"/>
                <w:sz w:val="20"/>
                <w:szCs w:val="20"/>
              </w:rPr>
            </w:pPr>
            <w:r>
              <w:rPr>
                <w:color w:val="000000"/>
                <w:sz w:val="20"/>
                <w:szCs w:val="20"/>
              </w:rPr>
              <w:t>28,2</w:t>
            </w:r>
          </w:p>
        </w:tc>
        <w:tc>
          <w:tcPr>
            <w:tcW w:w="1720" w:type="dxa"/>
            <w:tcBorders>
              <w:top w:val="nil"/>
              <w:left w:val="nil"/>
              <w:bottom w:val="single" w:sz="4" w:space="0" w:color="auto"/>
              <w:right w:val="single" w:sz="4" w:space="0" w:color="auto"/>
            </w:tcBorders>
            <w:shd w:val="clear" w:color="auto" w:fill="auto"/>
            <w:noWrap/>
            <w:vAlign w:val="center"/>
          </w:tcPr>
          <w:p w14:paraId="0BC4A491" w14:textId="49A2861D" w:rsidR="00F924FB" w:rsidRPr="00550867" w:rsidRDefault="003A32D5">
            <w:pPr>
              <w:jc w:val="center"/>
              <w:rPr>
                <w:color w:val="000000"/>
                <w:sz w:val="20"/>
                <w:szCs w:val="20"/>
              </w:rPr>
            </w:pPr>
            <w:r>
              <w:rPr>
                <w:color w:val="000000"/>
                <w:sz w:val="20"/>
                <w:szCs w:val="20"/>
              </w:rPr>
              <w:t>16,0</w:t>
            </w:r>
          </w:p>
        </w:tc>
        <w:tc>
          <w:tcPr>
            <w:tcW w:w="1720" w:type="dxa"/>
            <w:tcBorders>
              <w:top w:val="nil"/>
              <w:left w:val="nil"/>
              <w:bottom w:val="single" w:sz="4" w:space="0" w:color="auto"/>
              <w:right w:val="single" w:sz="4" w:space="0" w:color="auto"/>
            </w:tcBorders>
            <w:shd w:val="clear" w:color="auto" w:fill="auto"/>
            <w:noWrap/>
            <w:vAlign w:val="center"/>
          </w:tcPr>
          <w:p w14:paraId="11EA11F7" w14:textId="3AE26925" w:rsidR="00F924FB" w:rsidRPr="00550867" w:rsidRDefault="00256792">
            <w:pPr>
              <w:jc w:val="center"/>
              <w:rPr>
                <w:color w:val="000000"/>
                <w:sz w:val="20"/>
                <w:szCs w:val="20"/>
              </w:rPr>
            </w:pPr>
            <w:r>
              <w:rPr>
                <w:color w:val="000000"/>
                <w:sz w:val="20"/>
                <w:szCs w:val="20"/>
              </w:rPr>
              <w:t>25,8</w:t>
            </w:r>
          </w:p>
        </w:tc>
        <w:tc>
          <w:tcPr>
            <w:tcW w:w="1660" w:type="dxa"/>
            <w:tcBorders>
              <w:top w:val="nil"/>
              <w:left w:val="nil"/>
              <w:bottom w:val="single" w:sz="4" w:space="0" w:color="auto"/>
              <w:right w:val="single" w:sz="4" w:space="0" w:color="auto"/>
            </w:tcBorders>
            <w:shd w:val="clear" w:color="auto" w:fill="auto"/>
            <w:noWrap/>
            <w:vAlign w:val="center"/>
          </w:tcPr>
          <w:p w14:paraId="5BBFE88D" w14:textId="05E943D9" w:rsidR="00F924FB" w:rsidRPr="00550867" w:rsidRDefault="00256792">
            <w:pPr>
              <w:jc w:val="center"/>
              <w:rPr>
                <w:color w:val="000000"/>
                <w:sz w:val="20"/>
                <w:szCs w:val="20"/>
              </w:rPr>
            </w:pPr>
            <w:r>
              <w:rPr>
                <w:color w:val="000000"/>
                <w:sz w:val="20"/>
                <w:szCs w:val="20"/>
              </w:rPr>
              <w:t>17,6</w:t>
            </w:r>
          </w:p>
        </w:tc>
      </w:tr>
      <w:tr w:rsidR="00F924FB" w:rsidRPr="00550867" w14:paraId="37C845AA"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5378D925" w14:textId="59439C95" w:rsidR="00F924FB" w:rsidRPr="00550867" w:rsidRDefault="00F924FB">
            <w:pPr>
              <w:jc w:val="center"/>
              <w:rPr>
                <w:sz w:val="20"/>
                <w:szCs w:val="20"/>
              </w:rPr>
            </w:pPr>
            <w:r w:rsidRPr="00550867">
              <w:rPr>
                <w:sz w:val="20"/>
                <w:szCs w:val="20"/>
              </w:rPr>
              <w:t>((201</w:t>
            </w:r>
            <w:r w:rsidR="00E860ED">
              <w:rPr>
                <w:sz w:val="20"/>
                <w:szCs w:val="20"/>
              </w:rPr>
              <w:t>9</w:t>
            </w:r>
            <w:r w:rsidRPr="00550867">
              <w:rPr>
                <w:sz w:val="20"/>
                <w:szCs w:val="20"/>
              </w:rPr>
              <w:t>/prosjek)-1)x100</w:t>
            </w:r>
          </w:p>
        </w:tc>
        <w:tc>
          <w:tcPr>
            <w:tcW w:w="1720" w:type="dxa"/>
            <w:tcBorders>
              <w:top w:val="nil"/>
              <w:left w:val="nil"/>
              <w:bottom w:val="single" w:sz="4" w:space="0" w:color="auto"/>
              <w:right w:val="single" w:sz="4" w:space="0" w:color="auto"/>
            </w:tcBorders>
            <w:shd w:val="clear" w:color="auto" w:fill="auto"/>
            <w:noWrap/>
            <w:vAlign w:val="bottom"/>
          </w:tcPr>
          <w:p w14:paraId="5E2F4478" w14:textId="3D074CC1" w:rsidR="00F924FB" w:rsidRPr="00550867" w:rsidRDefault="003A32D5">
            <w:pPr>
              <w:jc w:val="center"/>
              <w:rPr>
                <w:color w:val="000000"/>
                <w:sz w:val="20"/>
                <w:szCs w:val="20"/>
              </w:rPr>
            </w:pPr>
            <w:r>
              <w:rPr>
                <w:color w:val="000000"/>
                <w:sz w:val="20"/>
                <w:szCs w:val="20"/>
              </w:rPr>
              <w:t>-0,7</w:t>
            </w:r>
          </w:p>
        </w:tc>
        <w:tc>
          <w:tcPr>
            <w:tcW w:w="1720" w:type="dxa"/>
            <w:tcBorders>
              <w:top w:val="nil"/>
              <w:left w:val="nil"/>
              <w:bottom w:val="single" w:sz="4" w:space="0" w:color="auto"/>
              <w:right w:val="single" w:sz="4" w:space="0" w:color="auto"/>
            </w:tcBorders>
            <w:shd w:val="clear" w:color="auto" w:fill="auto"/>
            <w:noWrap/>
            <w:vAlign w:val="bottom"/>
          </w:tcPr>
          <w:p w14:paraId="56629C3D" w14:textId="349DE77D" w:rsidR="00F924FB" w:rsidRPr="00550867" w:rsidRDefault="003A32D5">
            <w:pPr>
              <w:jc w:val="center"/>
              <w:rPr>
                <w:color w:val="000000"/>
                <w:sz w:val="20"/>
                <w:szCs w:val="20"/>
              </w:rPr>
            </w:pPr>
            <w:r>
              <w:rPr>
                <w:color w:val="000000"/>
                <w:sz w:val="20"/>
                <w:szCs w:val="20"/>
              </w:rPr>
              <w:t>-18,8</w:t>
            </w:r>
          </w:p>
        </w:tc>
        <w:tc>
          <w:tcPr>
            <w:tcW w:w="1720" w:type="dxa"/>
            <w:tcBorders>
              <w:top w:val="nil"/>
              <w:left w:val="nil"/>
              <w:bottom w:val="single" w:sz="4" w:space="0" w:color="auto"/>
              <w:right w:val="single" w:sz="4" w:space="0" w:color="auto"/>
            </w:tcBorders>
            <w:shd w:val="clear" w:color="auto" w:fill="auto"/>
            <w:noWrap/>
            <w:vAlign w:val="bottom"/>
          </w:tcPr>
          <w:p w14:paraId="2010B88A" w14:textId="6821CB1B" w:rsidR="00F924FB" w:rsidRPr="00550867" w:rsidRDefault="00256792">
            <w:pPr>
              <w:jc w:val="center"/>
              <w:rPr>
                <w:color w:val="000000"/>
                <w:sz w:val="20"/>
                <w:szCs w:val="20"/>
              </w:rPr>
            </w:pPr>
            <w:r>
              <w:rPr>
                <w:color w:val="000000"/>
                <w:sz w:val="20"/>
                <w:szCs w:val="20"/>
              </w:rPr>
              <w:t>-22,5</w:t>
            </w:r>
          </w:p>
        </w:tc>
        <w:tc>
          <w:tcPr>
            <w:tcW w:w="1660" w:type="dxa"/>
            <w:tcBorders>
              <w:top w:val="nil"/>
              <w:left w:val="nil"/>
              <w:bottom w:val="single" w:sz="4" w:space="0" w:color="auto"/>
              <w:right w:val="single" w:sz="4" w:space="0" w:color="auto"/>
            </w:tcBorders>
            <w:shd w:val="clear" w:color="auto" w:fill="auto"/>
            <w:noWrap/>
            <w:vAlign w:val="bottom"/>
          </w:tcPr>
          <w:p w14:paraId="3C843A95" w14:textId="0953DADE" w:rsidR="00F924FB" w:rsidRPr="00550867" w:rsidRDefault="00256792">
            <w:pPr>
              <w:jc w:val="center"/>
              <w:rPr>
                <w:color w:val="000000"/>
                <w:sz w:val="20"/>
                <w:szCs w:val="20"/>
              </w:rPr>
            </w:pPr>
            <w:r>
              <w:rPr>
                <w:color w:val="000000"/>
                <w:sz w:val="20"/>
                <w:szCs w:val="20"/>
              </w:rPr>
              <w:t>-26,1</w:t>
            </w:r>
          </w:p>
        </w:tc>
      </w:tr>
      <w:tr w:rsidR="00F924FB" w:rsidRPr="00550867" w14:paraId="385BD35B" w14:textId="77777777" w:rsidTr="00850AD9">
        <w:trPr>
          <w:trHeight w:val="315"/>
        </w:trPr>
        <w:tc>
          <w:tcPr>
            <w:tcW w:w="2645" w:type="dxa"/>
            <w:tcBorders>
              <w:top w:val="nil"/>
              <w:left w:val="single" w:sz="4" w:space="0" w:color="auto"/>
              <w:bottom w:val="single" w:sz="4" w:space="0" w:color="auto"/>
              <w:right w:val="single" w:sz="4" w:space="0" w:color="auto"/>
            </w:tcBorders>
            <w:shd w:val="clear" w:color="auto" w:fill="auto"/>
            <w:vAlign w:val="center"/>
            <w:hideMark/>
          </w:tcPr>
          <w:p w14:paraId="192554F1" w14:textId="509F1AA9" w:rsidR="00F924FB" w:rsidRPr="00550867" w:rsidRDefault="00F924FB">
            <w:pPr>
              <w:jc w:val="center"/>
              <w:rPr>
                <w:sz w:val="20"/>
                <w:szCs w:val="20"/>
              </w:rPr>
            </w:pPr>
            <w:r w:rsidRPr="00550867">
              <w:rPr>
                <w:sz w:val="20"/>
                <w:szCs w:val="20"/>
              </w:rPr>
              <w:t>((201</w:t>
            </w:r>
            <w:r w:rsidR="00E860ED">
              <w:rPr>
                <w:sz w:val="20"/>
                <w:szCs w:val="20"/>
              </w:rPr>
              <w:t>9</w:t>
            </w:r>
            <w:r w:rsidRPr="00550867">
              <w:rPr>
                <w:sz w:val="20"/>
                <w:szCs w:val="20"/>
              </w:rPr>
              <w:t>/201</w:t>
            </w:r>
            <w:r w:rsidR="00E860ED">
              <w:rPr>
                <w:sz w:val="20"/>
                <w:szCs w:val="20"/>
              </w:rPr>
              <w:t>8</w:t>
            </w:r>
            <w:r w:rsidRPr="00550867">
              <w:rPr>
                <w:sz w:val="20"/>
                <w:szCs w:val="20"/>
              </w:rPr>
              <w:t>)-1)x100</w:t>
            </w:r>
          </w:p>
        </w:tc>
        <w:tc>
          <w:tcPr>
            <w:tcW w:w="1720" w:type="dxa"/>
            <w:tcBorders>
              <w:top w:val="nil"/>
              <w:left w:val="nil"/>
              <w:bottom w:val="single" w:sz="4" w:space="0" w:color="auto"/>
              <w:right w:val="single" w:sz="4" w:space="0" w:color="auto"/>
            </w:tcBorders>
            <w:shd w:val="clear" w:color="auto" w:fill="auto"/>
            <w:noWrap/>
            <w:vAlign w:val="bottom"/>
          </w:tcPr>
          <w:p w14:paraId="48384E48" w14:textId="673A965C" w:rsidR="00F924FB" w:rsidRPr="00550867" w:rsidRDefault="003A32D5">
            <w:pPr>
              <w:jc w:val="center"/>
              <w:rPr>
                <w:color w:val="000000"/>
                <w:sz w:val="20"/>
                <w:szCs w:val="20"/>
              </w:rPr>
            </w:pPr>
            <w:r>
              <w:rPr>
                <w:color w:val="000000"/>
                <w:sz w:val="20"/>
                <w:szCs w:val="20"/>
              </w:rPr>
              <w:t>12,0</w:t>
            </w:r>
          </w:p>
        </w:tc>
        <w:tc>
          <w:tcPr>
            <w:tcW w:w="1720" w:type="dxa"/>
            <w:tcBorders>
              <w:top w:val="nil"/>
              <w:left w:val="nil"/>
              <w:bottom w:val="single" w:sz="4" w:space="0" w:color="auto"/>
              <w:right w:val="single" w:sz="4" w:space="0" w:color="auto"/>
            </w:tcBorders>
            <w:shd w:val="clear" w:color="auto" w:fill="auto"/>
            <w:noWrap/>
            <w:vAlign w:val="bottom"/>
          </w:tcPr>
          <w:p w14:paraId="33200ADB" w14:textId="5941BC05" w:rsidR="00F924FB" w:rsidRPr="00550867" w:rsidRDefault="003A32D5">
            <w:pPr>
              <w:jc w:val="center"/>
              <w:rPr>
                <w:color w:val="000000"/>
                <w:sz w:val="20"/>
                <w:szCs w:val="20"/>
              </w:rPr>
            </w:pPr>
            <w:r>
              <w:rPr>
                <w:color w:val="000000"/>
                <w:sz w:val="20"/>
                <w:szCs w:val="20"/>
              </w:rPr>
              <w:t>85,7</w:t>
            </w:r>
          </w:p>
        </w:tc>
        <w:tc>
          <w:tcPr>
            <w:tcW w:w="1720" w:type="dxa"/>
            <w:tcBorders>
              <w:top w:val="nil"/>
              <w:left w:val="nil"/>
              <w:bottom w:val="single" w:sz="4" w:space="0" w:color="auto"/>
              <w:right w:val="single" w:sz="4" w:space="0" w:color="auto"/>
            </w:tcBorders>
            <w:shd w:val="clear" w:color="auto" w:fill="auto"/>
            <w:noWrap/>
            <w:vAlign w:val="bottom"/>
          </w:tcPr>
          <w:p w14:paraId="6F4D4035" w14:textId="6642BABF" w:rsidR="00F924FB" w:rsidRPr="00550867" w:rsidRDefault="00256792">
            <w:pPr>
              <w:jc w:val="center"/>
              <w:rPr>
                <w:color w:val="000000"/>
                <w:sz w:val="20"/>
                <w:szCs w:val="20"/>
              </w:rPr>
            </w:pPr>
            <w:r>
              <w:rPr>
                <w:color w:val="000000"/>
                <w:sz w:val="20"/>
                <w:szCs w:val="20"/>
              </w:rPr>
              <w:t>-13,0</w:t>
            </w:r>
          </w:p>
        </w:tc>
        <w:tc>
          <w:tcPr>
            <w:tcW w:w="1660" w:type="dxa"/>
            <w:tcBorders>
              <w:top w:val="nil"/>
              <w:left w:val="nil"/>
              <w:bottom w:val="single" w:sz="4" w:space="0" w:color="auto"/>
              <w:right w:val="single" w:sz="4" w:space="0" w:color="auto"/>
            </w:tcBorders>
            <w:shd w:val="clear" w:color="auto" w:fill="auto"/>
            <w:noWrap/>
            <w:vAlign w:val="bottom"/>
          </w:tcPr>
          <w:p w14:paraId="01A52A7E" w14:textId="6F1035D6" w:rsidR="00F924FB" w:rsidRPr="00550867" w:rsidRDefault="00256792">
            <w:pPr>
              <w:jc w:val="center"/>
              <w:rPr>
                <w:color w:val="000000"/>
                <w:sz w:val="20"/>
                <w:szCs w:val="20"/>
              </w:rPr>
            </w:pPr>
            <w:r>
              <w:rPr>
                <w:color w:val="000000"/>
                <w:sz w:val="20"/>
                <w:szCs w:val="20"/>
              </w:rPr>
              <w:t>-35,0</w:t>
            </w:r>
          </w:p>
        </w:tc>
      </w:tr>
    </w:tbl>
    <w:p w14:paraId="617D5DBB" w14:textId="4CB1079B" w:rsidR="001C4972" w:rsidRPr="00334290" w:rsidRDefault="001C4972" w:rsidP="004F30D9">
      <w:pPr>
        <w:spacing w:before="120"/>
        <w:jc w:val="both"/>
        <w:rPr>
          <w:i/>
          <w:sz w:val="20"/>
        </w:rPr>
      </w:pPr>
      <w:r w:rsidRPr="00334290">
        <w:rPr>
          <w:i/>
          <w:sz w:val="20"/>
        </w:rPr>
        <w:t>Izvor:</w:t>
      </w:r>
      <w:r w:rsidRPr="00334290">
        <w:t xml:space="preserve"> </w:t>
      </w:r>
      <w:r w:rsidRPr="00334290">
        <w:rPr>
          <w:i/>
          <w:sz w:val="20"/>
        </w:rPr>
        <w:t>Izvješće o sigurnosti za 201</w:t>
      </w:r>
      <w:r w:rsidR="00E860ED" w:rsidRPr="00334290">
        <w:rPr>
          <w:i/>
          <w:sz w:val="20"/>
        </w:rPr>
        <w:t>9</w:t>
      </w:r>
      <w:r w:rsidRPr="00334290">
        <w:rPr>
          <w:i/>
          <w:sz w:val="20"/>
        </w:rPr>
        <w:t>. godinu, HŽ Infrastruktura d.o.o.</w:t>
      </w:r>
    </w:p>
    <w:p w14:paraId="51FACF9F" w14:textId="77777777" w:rsidR="006367C8" w:rsidRPr="00334290" w:rsidRDefault="006367C8" w:rsidP="004F30D9">
      <w:pPr>
        <w:spacing w:after="120"/>
        <w:jc w:val="both"/>
        <w:rPr>
          <w:i/>
          <w:sz w:val="20"/>
        </w:rPr>
      </w:pPr>
    </w:p>
    <w:p w14:paraId="4F0A93E2" w14:textId="0961CDFC" w:rsidR="004F30D9" w:rsidRPr="00334290" w:rsidRDefault="003E6995" w:rsidP="004F30D9">
      <w:pPr>
        <w:pStyle w:val="Caption"/>
        <w:spacing w:after="0"/>
        <w:rPr>
          <w:color w:val="auto"/>
          <w:sz w:val="20"/>
        </w:rPr>
      </w:pPr>
      <w:bookmarkStart w:id="70" w:name="_Toc48809594"/>
      <w:r w:rsidRPr="00334290">
        <w:rPr>
          <w:color w:val="auto"/>
          <w:sz w:val="20"/>
        </w:rPr>
        <w:t xml:space="preserve">Slika </w:t>
      </w:r>
      <w:r w:rsidRPr="00334290">
        <w:rPr>
          <w:color w:val="auto"/>
          <w:sz w:val="20"/>
        </w:rPr>
        <w:fldChar w:fldCharType="begin"/>
      </w:r>
      <w:r w:rsidRPr="00334290">
        <w:rPr>
          <w:color w:val="auto"/>
          <w:sz w:val="20"/>
        </w:rPr>
        <w:instrText xml:space="preserve"> SEQ Slika \* ARABIC </w:instrText>
      </w:r>
      <w:r w:rsidRPr="00334290">
        <w:rPr>
          <w:color w:val="auto"/>
          <w:sz w:val="20"/>
        </w:rPr>
        <w:fldChar w:fldCharType="separate"/>
      </w:r>
      <w:r w:rsidR="007E0376">
        <w:rPr>
          <w:noProof/>
          <w:color w:val="auto"/>
          <w:sz w:val="20"/>
        </w:rPr>
        <w:t>4</w:t>
      </w:r>
      <w:r w:rsidRPr="00334290">
        <w:rPr>
          <w:color w:val="auto"/>
          <w:sz w:val="20"/>
        </w:rPr>
        <w:fldChar w:fldCharType="end"/>
      </w:r>
      <w:r w:rsidRPr="00334290">
        <w:rPr>
          <w:color w:val="auto"/>
          <w:sz w:val="20"/>
        </w:rPr>
        <w:t xml:space="preserve"> – Pregled najvažnijih sigurnosnih pokazatelja za razdoblje 201</w:t>
      </w:r>
      <w:r w:rsidR="007A5BE5" w:rsidRPr="00334290">
        <w:rPr>
          <w:color w:val="auto"/>
          <w:sz w:val="20"/>
        </w:rPr>
        <w:t>4</w:t>
      </w:r>
      <w:r w:rsidRPr="00334290">
        <w:rPr>
          <w:color w:val="auto"/>
          <w:sz w:val="20"/>
        </w:rPr>
        <w:t>.-201</w:t>
      </w:r>
      <w:r w:rsidR="00EA2D89" w:rsidRPr="00334290">
        <w:rPr>
          <w:color w:val="auto"/>
          <w:sz w:val="20"/>
        </w:rPr>
        <w:t>9</w:t>
      </w:r>
      <w:r w:rsidRPr="00334290">
        <w:rPr>
          <w:color w:val="auto"/>
          <w:sz w:val="20"/>
        </w:rPr>
        <w:t>. godine (sukladno ERA metodologiji</w:t>
      </w:r>
      <w:bookmarkEnd w:id="70"/>
      <w:r w:rsidR="008C3A3F" w:rsidRPr="00334290">
        <w:rPr>
          <w:color w:val="auto"/>
          <w:sz w:val="20"/>
        </w:rPr>
        <w:t xml:space="preserve"> </w:t>
      </w:r>
    </w:p>
    <w:p w14:paraId="732FA93A" w14:textId="503B8079" w:rsidR="004F30D9" w:rsidRDefault="008C3A3F" w:rsidP="004F30D9">
      <w:pPr>
        <w:pStyle w:val="Caption"/>
        <w:rPr>
          <w:color w:val="auto"/>
          <w:sz w:val="20"/>
        </w:rPr>
      </w:pPr>
      <w:r w:rsidRPr="00334290">
        <w:rPr>
          <w:color w:val="auto"/>
          <w:sz w:val="20"/>
        </w:rPr>
        <w:t xml:space="preserve">– prema Tablici </w:t>
      </w:r>
      <w:r w:rsidR="0000580D" w:rsidRPr="00334290">
        <w:rPr>
          <w:color w:val="auto"/>
          <w:sz w:val="20"/>
        </w:rPr>
        <w:t>8</w:t>
      </w:r>
      <w:r w:rsidR="00813AB6" w:rsidRPr="00334290">
        <w:rPr>
          <w:color w:val="auto"/>
          <w:sz w:val="20"/>
        </w:rPr>
        <w:t>)</w:t>
      </w:r>
    </w:p>
    <w:p w14:paraId="7789675B" w14:textId="254926D9" w:rsidR="003E6995" w:rsidRPr="00550867" w:rsidRDefault="00EA2D89" w:rsidP="00EA2D89">
      <w:pPr>
        <w:pStyle w:val="Caption"/>
        <w:spacing w:after="0"/>
        <w:jc w:val="center"/>
        <w:rPr>
          <w:i w:val="0"/>
          <w:sz w:val="20"/>
        </w:rPr>
      </w:pPr>
      <w:r>
        <w:rPr>
          <w:noProof/>
        </w:rPr>
        <w:drawing>
          <wp:inline distT="0" distB="0" distL="0" distR="0" wp14:anchorId="02640FC1" wp14:editId="1BA98574">
            <wp:extent cx="5940425" cy="3762375"/>
            <wp:effectExtent l="0" t="0" r="3175" b="9525"/>
            <wp:docPr id="1" name="Chart 1">
              <a:extLst xmlns:a="http://schemas.openxmlformats.org/drawingml/2006/main">
                <a:ext uri="{FF2B5EF4-FFF2-40B4-BE49-F238E27FC236}">
                  <a16:creationId xmlns:a16="http://schemas.microsoft.com/office/drawing/2014/main" id="{B9E4B763-099F-4D8F-B529-BF0BA5CD1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A0B18F" w14:textId="7CFF9A98" w:rsidR="0008622F" w:rsidRDefault="00D63ED5" w:rsidP="00FE1F0E">
      <w:pPr>
        <w:spacing w:before="120"/>
        <w:jc w:val="both"/>
      </w:pPr>
      <w:r w:rsidRPr="00334290">
        <w:t>U 201</w:t>
      </w:r>
      <w:r w:rsidR="00EA2D89" w:rsidRPr="00334290">
        <w:t>9</w:t>
      </w:r>
      <w:r w:rsidRPr="00334290">
        <w:t xml:space="preserve">. godini </w:t>
      </w:r>
      <w:r w:rsidR="00EA5D1C" w:rsidRPr="00334290">
        <w:t>smrtno je stradal</w:t>
      </w:r>
      <w:r w:rsidR="009D4908" w:rsidRPr="00334290">
        <w:t>o</w:t>
      </w:r>
      <w:r w:rsidR="00817C66" w:rsidRPr="00334290">
        <w:t xml:space="preserve"> </w:t>
      </w:r>
      <w:r w:rsidR="00EA2D89" w:rsidRPr="00334290">
        <w:t>13</w:t>
      </w:r>
      <w:r w:rsidR="00817C66" w:rsidRPr="00334290">
        <w:t xml:space="preserve"> osoba</w:t>
      </w:r>
      <w:r w:rsidR="00EA5D1C" w:rsidRPr="00334290">
        <w:t>, što je u odnosu na 201</w:t>
      </w:r>
      <w:r w:rsidR="00EA2D89" w:rsidRPr="00334290">
        <w:t>8</w:t>
      </w:r>
      <w:r w:rsidR="00EA5D1C" w:rsidRPr="00334290">
        <w:t xml:space="preserve">. godinu </w:t>
      </w:r>
      <w:r w:rsidR="009D4908" w:rsidRPr="00334290">
        <w:t>smanj</w:t>
      </w:r>
      <w:r w:rsidR="00F924FB" w:rsidRPr="00334290">
        <w:t>e</w:t>
      </w:r>
      <w:r w:rsidR="009D4908" w:rsidRPr="00334290">
        <w:t>nje</w:t>
      </w:r>
      <w:r w:rsidR="00EA5D1C" w:rsidRPr="00334290">
        <w:t xml:space="preserve"> za </w:t>
      </w:r>
      <w:r w:rsidR="00EA2D89" w:rsidRPr="00334290">
        <w:t>sedam</w:t>
      </w:r>
      <w:r w:rsidR="00EA5D1C" w:rsidRPr="00334290">
        <w:t xml:space="preserve"> smrtno stradal</w:t>
      </w:r>
      <w:r w:rsidR="00EA2D89" w:rsidRPr="00334290">
        <w:t>ih</w:t>
      </w:r>
      <w:r w:rsidR="00EA5D1C" w:rsidRPr="00334290">
        <w:t xml:space="preserve"> osoba (</w:t>
      </w:r>
      <w:r w:rsidR="00AC58EC" w:rsidRPr="00334290">
        <w:t>-</w:t>
      </w:r>
      <w:r w:rsidR="00EA2D89" w:rsidRPr="00334290">
        <w:t>35</w:t>
      </w:r>
      <w:r w:rsidR="00EA5D1C" w:rsidRPr="00334290">
        <w:t xml:space="preserve">%), a u odnosu na petogodišnji prosjek </w:t>
      </w:r>
      <w:r w:rsidR="00116D5E" w:rsidRPr="00334290">
        <w:t>smanjenje</w:t>
      </w:r>
      <w:r w:rsidR="00EA5D1C" w:rsidRPr="00334290">
        <w:t xml:space="preserve"> za </w:t>
      </w:r>
      <w:r w:rsidR="00116D5E" w:rsidRPr="00334290">
        <w:t>26</w:t>
      </w:r>
      <w:r w:rsidR="009D4908" w:rsidRPr="00334290">
        <w:t>,</w:t>
      </w:r>
      <w:r w:rsidR="00116D5E" w:rsidRPr="00334290">
        <w:t>1</w:t>
      </w:r>
      <w:r w:rsidR="00EA5D1C" w:rsidRPr="00334290">
        <w:t>%</w:t>
      </w:r>
      <w:r w:rsidR="00D645AC" w:rsidRPr="00334290">
        <w:t xml:space="preserve">. Pored toga bilježimo </w:t>
      </w:r>
      <w:r w:rsidR="00116D5E" w:rsidRPr="00334290">
        <w:t>3</w:t>
      </w:r>
      <w:r w:rsidR="00D645AC" w:rsidRPr="00334290">
        <w:t xml:space="preserve"> </w:t>
      </w:r>
      <w:r w:rsidR="00F924FB" w:rsidRPr="00334290">
        <w:t xml:space="preserve">samoubojstva </w:t>
      </w:r>
      <w:r w:rsidR="00116D5E" w:rsidRPr="00334290">
        <w:t>manje</w:t>
      </w:r>
      <w:r w:rsidR="00D645AC" w:rsidRPr="00334290">
        <w:t xml:space="preserve"> u odnosu na 201</w:t>
      </w:r>
      <w:r w:rsidR="00116D5E" w:rsidRPr="00334290">
        <w:t>8</w:t>
      </w:r>
      <w:r w:rsidR="00D645AC" w:rsidRPr="00334290">
        <w:t xml:space="preserve">., </w:t>
      </w:r>
      <w:r w:rsidR="00F924FB" w:rsidRPr="00334290">
        <w:t xml:space="preserve">za </w:t>
      </w:r>
      <w:r w:rsidR="00116D5E" w:rsidRPr="00334290">
        <w:t>22,5</w:t>
      </w:r>
      <w:r w:rsidR="00F924FB" w:rsidRPr="00334290">
        <w:t xml:space="preserve">% </w:t>
      </w:r>
      <w:r w:rsidR="00AC58EC" w:rsidRPr="00334290">
        <w:t xml:space="preserve">manje </w:t>
      </w:r>
      <w:r w:rsidR="00F924FB" w:rsidRPr="00334290">
        <w:t>u odnosu na petogodi</w:t>
      </w:r>
      <w:r w:rsidR="00D645AC" w:rsidRPr="00334290">
        <w:t xml:space="preserve">šnji prosjek. Nadalje, teže </w:t>
      </w:r>
      <w:proofErr w:type="spellStart"/>
      <w:r w:rsidR="00D645AC" w:rsidRPr="00334290">
        <w:t>ozljeđenih</w:t>
      </w:r>
      <w:proofErr w:type="spellEnd"/>
      <w:r w:rsidR="00D645AC" w:rsidRPr="00334290">
        <w:t xml:space="preserve"> je </w:t>
      </w:r>
      <w:r w:rsidR="00116D5E" w:rsidRPr="00334290">
        <w:t>za 6</w:t>
      </w:r>
      <w:r w:rsidR="00D645AC" w:rsidRPr="00334290">
        <w:t xml:space="preserve"> </w:t>
      </w:r>
      <w:r w:rsidR="00116D5E" w:rsidRPr="00334290">
        <w:t>više</w:t>
      </w:r>
      <w:r w:rsidR="00D645AC" w:rsidRPr="00334290">
        <w:t xml:space="preserve"> u odnosu na 201</w:t>
      </w:r>
      <w:r w:rsidR="00116D5E" w:rsidRPr="00334290">
        <w:t>8</w:t>
      </w:r>
      <w:r w:rsidR="00D645AC" w:rsidRPr="00334290">
        <w:t xml:space="preserve">., što predstavlja </w:t>
      </w:r>
      <w:r w:rsidR="00116D5E" w:rsidRPr="00334290">
        <w:t>povećanje</w:t>
      </w:r>
      <w:r w:rsidR="00D645AC" w:rsidRPr="00334290">
        <w:t xml:space="preserve"> za </w:t>
      </w:r>
      <w:r w:rsidR="00116D5E" w:rsidRPr="00334290">
        <w:t>85</w:t>
      </w:r>
      <w:r w:rsidR="00D645AC" w:rsidRPr="00334290">
        <w:t>,</w:t>
      </w:r>
      <w:r w:rsidR="00116D5E" w:rsidRPr="00334290">
        <w:t>7</w:t>
      </w:r>
      <w:r w:rsidR="00D645AC" w:rsidRPr="00334290">
        <w:t xml:space="preserve"> %, a u odnosu na petogodišnji prosjek smanj</w:t>
      </w:r>
      <w:r w:rsidR="007D7716" w:rsidRPr="00334290">
        <w:t>e</w:t>
      </w:r>
      <w:r w:rsidR="00D645AC" w:rsidRPr="00334290">
        <w:t xml:space="preserve">nje za </w:t>
      </w:r>
      <w:r w:rsidR="00116D5E" w:rsidRPr="00334290">
        <w:t>18</w:t>
      </w:r>
      <w:r w:rsidR="00D645AC" w:rsidRPr="00334290">
        <w:t>,</w:t>
      </w:r>
      <w:r w:rsidR="00116D5E" w:rsidRPr="00334290">
        <w:t>8</w:t>
      </w:r>
      <w:r w:rsidR="00D645AC" w:rsidRPr="00334290">
        <w:t xml:space="preserve"> %. I na kraju, bilježi se </w:t>
      </w:r>
      <w:r w:rsidR="00116D5E" w:rsidRPr="00334290">
        <w:t>povećanje</w:t>
      </w:r>
      <w:r w:rsidR="00D645AC" w:rsidRPr="00334290">
        <w:rPr>
          <w:b/>
          <w:bCs/>
        </w:rPr>
        <w:t xml:space="preserve"> </w:t>
      </w:r>
      <w:r w:rsidR="00D645AC" w:rsidRPr="00334290">
        <w:t>značajnih nesreća u odnosu na 201</w:t>
      </w:r>
      <w:r w:rsidR="00116D5E" w:rsidRPr="00334290">
        <w:t>8</w:t>
      </w:r>
      <w:r w:rsidR="00D645AC" w:rsidRPr="00334290">
        <w:t xml:space="preserve">. </w:t>
      </w:r>
      <w:r w:rsidR="00AC58EC" w:rsidRPr="00334290">
        <w:t xml:space="preserve">za </w:t>
      </w:r>
      <w:r w:rsidR="00116D5E" w:rsidRPr="00334290">
        <w:t>3</w:t>
      </w:r>
      <w:r w:rsidR="00D645AC" w:rsidRPr="00334290">
        <w:t xml:space="preserve"> nesreć</w:t>
      </w:r>
      <w:r w:rsidR="00116D5E" w:rsidRPr="00334290">
        <w:t>e</w:t>
      </w:r>
      <w:r w:rsidR="00D645AC" w:rsidRPr="00334290">
        <w:t xml:space="preserve"> (</w:t>
      </w:r>
      <w:r w:rsidR="00116D5E" w:rsidRPr="00334290">
        <w:t>12</w:t>
      </w:r>
      <w:r w:rsidR="00D645AC" w:rsidRPr="00334290">
        <w:t>,</w:t>
      </w:r>
      <w:r w:rsidR="00116D5E" w:rsidRPr="00334290">
        <w:t>0</w:t>
      </w:r>
      <w:r w:rsidR="00D645AC" w:rsidRPr="00334290">
        <w:t xml:space="preserve">%), </w:t>
      </w:r>
      <w:r w:rsidR="00AC58EC" w:rsidRPr="00334290">
        <w:t xml:space="preserve">što je </w:t>
      </w:r>
      <w:r w:rsidR="00116D5E" w:rsidRPr="00334290">
        <w:t xml:space="preserve">ipak </w:t>
      </w:r>
      <w:r w:rsidR="00D645AC" w:rsidRPr="00334290">
        <w:t>u odnosu na petogodišnji prosjek smanj</w:t>
      </w:r>
      <w:r w:rsidR="00AF4D18" w:rsidRPr="00334290">
        <w:t>e</w:t>
      </w:r>
      <w:r w:rsidR="00D645AC" w:rsidRPr="00334290">
        <w:t xml:space="preserve">nje za </w:t>
      </w:r>
      <w:r w:rsidR="00116D5E" w:rsidRPr="00334290">
        <w:t>-0,7</w:t>
      </w:r>
      <w:r w:rsidR="00AC58EC" w:rsidRPr="00334290">
        <w:t>%.</w:t>
      </w:r>
      <w:r w:rsidR="00D645AC" w:rsidRPr="00334290">
        <w:t xml:space="preserve"> </w:t>
      </w:r>
      <w:r w:rsidR="00EA5D1C" w:rsidRPr="00334290">
        <w:t xml:space="preserve">(Tablica </w:t>
      </w:r>
      <w:r w:rsidR="0000580D" w:rsidRPr="00334290">
        <w:t>8</w:t>
      </w:r>
      <w:r w:rsidR="00EA5D1C" w:rsidRPr="00334290">
        <w:t xml:space="preserve">, Slika </w:t>
      </w:r>
      <w:r w:rsidR="00116D5E" w:rsidRPr="00334290">
        <w:t>4</w:t>
      </w:r>
      <w:r w:rsidR="00EA5D1C" w:rsidRPr="00334290">
        <w:t>).</w:t>
      </w:r>
    </w:p>
    <w:p w14:paraId="6E42E06D" w14:textId="77777777" w:rsidR="00116D5E" w:rsidRPr="00550867" w:rsidRDefault="00116D5E" w:rsidP="00FE1F0E">
      <w:pPr>
        <w:spacing w:before="120"/>
        <w:jc w:val="both"/>
      </w:pPr>
    </w:p>
    <w:p w14:paraId="0D552EEA" w14:textId="6B640D51" w:rsidR="0008622F" w:rsidRPr="00334290" w:rsidRDefault="0008622F" w:rsidP="0008622F">
      <w:pPr>
        <w:pStyle w:val="Heading1"/>
        <w:numPr>
          <w:ilvl w:val="0"/>
          <w:numId w:val="0"/>
        </w:numPr>
        <w:spacing w:before="120" w:after="120"/>
        <w:rPr>
          <w:iCs/>
          <w:sz w:val="24"/>
          <w:szCs w:val="24"/>
        </w:rPr>
      </w:pPr>
      <w:bookmarkStart w:id="71" w:name="_Toc48809578"/>
      <w:r w:rsidRPr="00334290">
        <w:rPr>
          <w:iCs/>
          <w:sz w:val="24"/>
          <w:szCs w:val="24"/>
        </w:rPr>
        <w:lastRenderedPageBreak/>
        <w:t>10.</w:t>
      </w:r>
      <w:r w:rsidR="00141CE3" w:rsidRPr="00334290">
        <w:rPr>
          <w:iCs/>
          <w:sz w:val="24"/>
          <w:szCs w:val="24"/>
        </w:rPr>
        <w:t>4</w:t>
      </w:r>
      <w:r w:rsidRPr="00334290">
        <w:rPr>
          <w:iCs/>
          <w:sz w:val="24"/>
          <w:szCs w:val="24"/>
        </w:rPr>
        <w:t xml:space="preserve"> </w:t>
      </w:r>
      <w:r w:rsidRPr="00334290">
        <w:rPr>
          <w:iCs/>
          <w:sz w:val="24"/>
          <w:szCs w:val="24"/>
        </w:rPr>
        <w:tab/>
        <w:t>Ostali relevantni pokazatelji koji se odnose na sigurnost</w:t>
      </w:r>
      <w:bookmarkEnd w:id="71"/>
    </w:p>
    <w:p w14:paraId="79F50FBF" w14:textId="4254B7FF" w:rsidR="0008622F" w:rsidRPr="00334290" w:rsidRDefault="0008622F" w:rsidP="0008622F">
      <w:pPr>
        <w:spacing w:before="120" w:after="120"/>
        <w:jc w:val="both"/>
        <w:rPr>
          <w:b/>
        </w:rPr>
      </w:pPr>
      <w:r w:rsidRPr="00334290">
        <w:rPr>
          <w:b/>
        </w:rPr>
        <w:t xml:space="preserve">I dalje u Republici Hrvatskoj </w:t>
      </w:r>
      <w:r w:rsidR="00FD7BD5" w:rsidRPr="00334290">
        <w:rPr>
          <w:b/>
        </w:rPr>
        <w:t xml:space="preserve">su </w:t>
      </w:r>
      <w:r w:rsidRPr="00334290">
        <w:rPr>
          <w:b/>
        </w:rPr>
        <w:t>najveći sigurnosni problemi u željezničkom sustavu vezani uz željezničko-cestovne prijelaze</w:t>
      </w:r>
      <w:r w:rsidRPr="00334290">
        <w:t xml:space="preserve">. Prema podacima iz Izvješća o sigurnosti </w:t>
      </w:r>
      <w:r w:rsidR="00FD7BD5" w:rsidRPr="00334290">
        <w:t xml:space="preserve">upravitelja infrastrukture </w:t>
      </w:r>
      <w:r w:rsidRPr="00334290">
        <w:t>za 201</w:t>
      </w:r>
      <w:r w:rsidR="00613AC3">
        <w:t>9</w:t>
      </w:r>
      <w:r w:rsidRPr="00334290">
        <w:t xml:space="preserve">. godinu navodi se broj aktivnih i pasivnih ŽCP-a. Jedna od mjera za povećanje sigurnosti ŽCP-a, pored mjera koja su vezane za razne akcije oko </w:t>
      </w:r>
      <w:proofErr w:type="spellStart"/>
      <w:r w:rsidRPr="00334290">
        <w:t>osvjećivanja</w:t>
      </w:r>
      <w:proofErr w:type="spellEnd"/>
      <w:r w:rsidRPr="00334290">
        <w:t xml:space="preserve"> javnosti te podizanje sigurnosne kulture, svakako je ulaganje u aktivne ŽCP-e. </w:t>
      </w:r>
      <w:r w:rsidRPr="00334290">
        <w:rPr>
          <w:b/>
        </w:rPr>
        <w:t xml:space="preserve">Prema Tablici </w:t>
      </w:r>
      <w:r w:rsidR="000F1113" w:rsidRPr="00334290">
        <w:rPr>
          <w:b/>
        </w:rPr>
        <w:t>9</w:t>
      </w:r>
      <w:r w:rsidRPr="00334290">
        <w:rPr>
          <w:b/>
        </w:rPr>
        <w:t xml:space="preserve"> vidljivo je da su ulaganja u ŽCP-e u periodu od 2015. do 201</w:t>
      </w:r>
      <w:r w:rsidR="007D4FD5" w:rsidRPr="00334290">
        <w:rPr>
          <w:b/>
        </w:rPr>
        <w:t>9</w:t>
      </w:r>
      <w:r w:rsidRPr="00334290">
        <w:rPr>
          <w:b/>
        </w:rPr>
        <w:t>. godine bila minimalna.</w:t>
      </w:r>
    </w:p>
    <w:p w14:paraId="3BB366D6" w14:textId="77777777" w:rsidR="0008622F" w:rsidRPr="00334290" w:rsidRDefault="0008622F" w:rsidP="0008622F">
      <w:pPr>
        <w:jc w:val="both"/>
        <w:rPr>
          <w:b/>
        </w:rPr>
      </w:pPr>
    </w:p>
    <w:p w14:paraId="6C7D02A5" w14:textId="01290213" w:rsidR="0008622F" w:rsidRPr="00550867" w:rsidRDefault="0008622F" w:rsidP="0008622F">
      <w:pPr>
        <w:pStyle w:val="Caption"/>
        <w:rPr>
          <w:color w:val="auto"/>
          <w:sz w:val="20"/>
          <w:szCs w:val="20"/>
        </w:rPr>
      </w:pPr>
      <w:bookmarkStart w:id="72" w:name="_Toc48809605"/>
      <w:r w:rsidRPr="00334290">
        <w:rPr>
          <w:color w:val="auto"/>
          <w:sz w:val="20"/>
          <w:szCs w:val="20"/>
        </w:rPr>
        <w:t xml:space="preserve">Tablica </w:t>
      </w:r>
      <w:r w:rsidRPr="00334290">
        <w:rPr>
          <w:color w:val="auto"/>
          <w:sz w:val="20"/>
          <w:szCs w:val="20"/>
        </w:rPr>
        <w:fldChar w:fldCharType="begin"/>
      </w:r>
      <w:r w:rsidRPr="00334290">
        <w:rPr>
          <w:color w:val="auto"/>
          <w:sz w:val="20"/>
          <w:szCs w:val="20"/>
        </w:rPr>
        <w:instrText xml:space="preserve"> SEQ Tablica \* ARABIC </w:instrText>
      </w:r>
      <w:r w:rsidRPr="00334290">
        <w:rPr>
          <w:color w:val="auto"/>
          <w:sz w:val="20"/>
          <w:szCs w:val="20"/>
        </w:rPr>
        <w:fldChar w:fldCharType="separate"/>
      </w:r>
      <w:r w:rsidR="007E0376">
        <w:rPr>
          <w:noProof/>
          <w:color w:val="auto"/>
          <w:sz w:val="20"/>
          <w:szCs w:val="20"/>
        </w:rPr>
        <w:t>9</w:t>
      </w:r>
      <w:r w:rsidRPr="00334290">
        <w:rPr>
          <w:color w:val="auto"/>
          <w:sz w:val="20"/>
          <w:szCs w:val="20"/>
        </w:rPr>
        <w:fldChar w:fldCharType="end"/>
      </w:r>
      <w:r w:rsidRPr="00334290">
        <w:rPr>
          <w:color w:val="auto"/>
          <w:sz w:val="20"/>
          <w:szCs w:val="20"/>
        </w:rPr>
        <w:t xml:space="preserve"> – Broj željezničko – cestovnih prijelaza (2015.-201</w:t>
      </w:r>
      <w:r w:rsidR="00062C8F" w:rsidRPr="00334290">
        <w:rPr>
          <w:color w:val="auto"/>
          <w:sz w:val="20"/>
          <w:szCs w:val="20"/>
        </w:rPr>
        <w:t>9</w:t>
      </w:r>
      <w:r w:rsidRPr="00334290">
        <w:rPr>
          <w:color w:val="auto"/>
          <w:sz w:val="20"/>
          <w:szCs w:val="20"/>
        </w:rPr>
        <w:t>.)</w:t>
      </w:r>
      <w:bookmarkEnd w:id="72"/>
    </w:p>
    <w:tbl>
      <w:tblPr>
        <w:tblStyle w:val="TableGrid"/>
        <w:tblW w:w="9356" w:type="dxa"/>
        <w:tblInd w:w="-5" w:type="dxa"/>
        <w:tblLook w:val="04A0" w:firstRow="1" w:lastRow="0" w:firstColumn="1" w:lastColumn="0" w:noHBand="0" w:noVBand="1"/>
      </w:tblPr>
      <w:tblGrid>
        <w:gridCol w:w="3551"/>
        <w:gridCol w:w="1161"/>
        <w:gridCol w:w="1161"/>
        <w:gridCol w:w="1161"/>
        <w:gridCol w:w="1161"/>
        <w:gridCol w:w="1161"/>
      </w:tblGrid>
      <w:tr w:rsidR="008D73DC" w:rsidRPr="00550867" w14:paraId="68A921DB" w14:textId="77777777" w:rsidTr="007D4FD5">
        <w:tc>
          <w:tcPr>
            <w:tcW w:w="3551" w:type="dxa"/>
          </w:tcPr>
          <w:p w14:paraId="12DB6B28" w14:textId="77777777" w:rsidR="008D73DC" w:rsidRPr="00550867" w:rsidRDefault="008D73DC" w:rsidP="00F5352E">
            <w:pPr>
              <w:spacing w:before="120" w:after="120"/>
              <w:jc w:val="both"/>
              <w:rPr>
                <w:b/>
                <w:sz w:val="20"/>
                <w:szCs w:val="20"/>
              </w:rPr>
            </w:pPr>
            <w:r w:rsidRPr="00550867">
              <w:rPr>
                <w:b/>
                <w:sz w:val="20"/>
                <w:szCs w:val="20"/>
              </w:rPr>
              <w:t>Vrsta ŽCP-a</w:t>
            </w:r>
          </w:p>
        </w:tc>
        <w:tc>
          <w:tcPr>
            <w:tcW w:w="1161" w:type="dxa"/>
          </w:tcPr>
          <w:p w14:paraId="32B81559" w14:textId="4C310917" w:rsidR="008D73DC" w:rsidRPr="00550867" w:rsidRDefault="008D73DC" w:rsidP="00F5352E">
            <w:pPr>
              <w:spacing w:before="120" w:after="120"/>
              <w:jc w:val="center"/>
              <w:rPr>
                <w:b/>
                <w:sz w:val="20"/>
                <w:szCs w:val="20"/>
              </w:rPr>
            </w:pPr>
            <w:r>
              <w:rPr>
                <w:b/>
                <w:sz w:val="20"/>
                <w:szCs w:val="20"/>
              </w:rPr>
              <w:t>2019.</w:t>
            </w:r>
          </w:p>
        </w:tc>
        <w:tc>
          <w:tcPr>
            <w:tcW w:w="1161" w:type="dxa"/>
          </w:tcPr>
          <w:p w14:paraId="06AA90B6" w14:textId="2D3A5ABF" w:rsidR="008D73DC" w:rsidRPr="00550867" w:rsidRDefault="008D73DC" w:rsidP="00F5352E">
            <w:pPr>
              <w:spacing w:before="120" w:after="120"/>
              <w:jc w:val="center"/>
              <w:rPr>
                <w:b/>
                <w:sz w:val="20"/>
                <w:szCs w:val="20"/>
              </w:rPr>
            </w:pPr>
            <w:r w:rsidRPr="00550867">
              <w:rPr>
                <w:b/>
                <w:sz w:val="20"/>
                <w:szCs w:val="20"/>
              </w:rPr>
              <w:t>2018.</w:t>
            </w:r>
          </w:p>
        </w:tc>
        <w:tc>
          <w:tcPr>
            <w:tcW w:w="1161" w:type="dxa"/>
          </w:tcPr>
          <w:p w14:paraId="587E4BEA" w14:textId="77777777" w:rsidR="008D73DC" w:rsidRPr="00550867" w:rsidRDefault="008D73DC" w:rsidP="00F5352E">
            <w:pPr>
              <w:spacing w:before="120" w:after="120"/>
              <w:jc w:val="center"/>
              <w:rPr>
                <w:b/>
                <w:sz w:val="20"/>
                <w:szCs w:val="20"/>
              </w:rPr>
            </w:pPr>
            <w:r w:rsidRPr="00550867">
              <w:rPr>
                <w:b/>
                <w:sz w:val="20"/>
                <w:szCs w:val="20"/>
              </w:rPr>
              <w:t>2017.</w:t>
            </w:r>
          </w:p>
        </w:tc>
        <w:tc>
          <w:tcPr>
            <w:tcW w:w="1161" w:type="dxa"/>
          </w:tcPr>
          <w:p w14:paraId="003339E3" w14:textId="77777777" w:rsidR="008D73DC" w:rsidRPr="00550867" w:rsidRDefault="008D73DC" w:rsidP="00F5352E">
            <w:pPr>
              <w:spacing w:before="120" w:after="120"/>
              <w:jc w:val="center"/>
              <w:rPr>
                <w:b/>
                <w:sz w:val="20"/>
                <w:szCs w:val="20"/>
              </w:rPr>
            </w:pPr>
            <w:r w:rsidRPr="00550867">
              <w:rPr>
                <w:b/>
                <w:sz w:val="20"/>
                <w:szCs w:val="20"/>
              </w:rPr>
              <w:t>2016.</w:t>
            </w:r>
          </w:p>
        </w:tc>
        <w:tc>
          <w:tcPr>
            <w:tcW w:w="1161" w:type="dxa"/>
          </w:tcPr>
          <w:p w14:paraId="48405FD4" w14:textId="77777777" w:rsidR="008D73DC" w:rsidRPr="00550867" w:rsidRDefault="008D73DC" w:rsidP="00F5352E">
            <w:pPr>
              <w:spacing w:before="120" w:after="120"/>
              <w:jc w:val="center"/>
              <w:rPr>
                <w:b/>
                <w:sz w:val="20"/>
                <w:szCs w:val="20"/>
              </w:rPr>
            </w:pPr>
            <w:r w:rsidRPr="00550867">
              <w:rPr>
                <w:b/>
                <w:sz w:val="20"/>
                <w:szCs w:val="20"/>
              </w:rPr>
              <w:t>2015.</w:t>
            </w:r>
          </w:p>
        </w:tc>
      </w:tr>
      <w:tr w:rsidR="008D73DC" w:rsidRPr="00550867" w14:paraId="375274AB" w14:textId="77777777" w:rsidTr="007D4FD5">
        <w:tc>
          <w:tcPr>
            <w:tcW w:w="3551" w:type="dxa"/>
          </w:tcPr>
          <w:p w14:paraId="3B84AE9E" w14:textId="77777777" w:rsidR="008D73DC" w:rsidRPr="00550867" w:rsidRDefault="008D73DC" w:rsidP="003812B5">
            <w:pPr>
              <w:pStyle w:val="ListParagraph"/>
              <w:numPr>
                <w:ilvl w:val="0"/>
                <w:numId w:val="13"/>
              </w:numPr>
              <w:spacing w:before="120" w:after="120"/>
              <w:ind w:left="322" w:hanging="294"/>
              <w:rPr>
                <w:sz w:val="20"/>
                <w:szCs w:val="20"/>
              </w:rPr>
            </w:pPr>
            <w:r w:rsidRPr="00550867">
              <w:rPr>
                <w:sz w:val="20"/>
                <w:szCs w:val="20"/>
              </w:rPr>
              <w:t>Aktivni ŽCP-i</w:t>
            </w:r>
          </w:p>
        </w:tc>
        <w:tc>
          <w:tcPr>
            <w:tcW w:w="1161" w:type="dxa"/>
          </w:tcPr>
          <w:p w14:paraId="3A4D8757" w14:textId="18210ACF" w:rsidR="008D73DC" w:rsidRPr="00334290" w:rsidRDefault="00062C8F" w:rsidP="00F5352E">
            <w:pPr>
              <w:spacing w:before="120" w:after="120"/>
              <w:jc w:val="center"/>
              <w:rPr>
                <w:sz w:val="20"/>
                <w:szCs w:val="20"/>
              </w:rPr>
            </w:pPr>
            <w:r w:rsidRPr="00334290">
              <w:rPr>
                <w:sz w:val="20"/>
                <w:szCs w:val="20"/>
              </w:rPr>
              <w:t>584</w:t>
            </w:r>
          </w:p>
        </w:tc>
        <w:tc>
          <w:tcPr>
            <w:tcW w:w="1161" w:type="dxa"/>
          </w:tcPr>
          <w:p w14:paraId="6C2BB7FD" w14:textId="5B17C781" w:rsidR="008D73DC" w:rsidRPr="00550867" w:rsidRDefault="008D73DC" w:rsidP="00F5352E">
            <w:pPr>
              <w:spacing w:before="120" w:after="120"/>
              <w:jc w:val="center"/>
              <w:rPr>
                <w:sz w:val="20"/>
                <w:szCs w:val="20"/>
              </w:rPr>
            </w:pPr>
            <w:r w:rsidRPr="00550867">
              <w:rPr>
                <w:sz w:val="20"/>
                <w:szCs w:val="20"/>
              </w:rPr>
              <w:t>585</w:t>
            </w:r>
          </w:p>
        </w:tc>
        <w:tc>
          <w:tcPr>
            <w:tcW w:w="1161" w:type="dxa"/>
          </w:tcPr>
          <w:p w14:paraId="643E67E2" w14:textId="77777777" w:rsidR="008D73DC" w:rsidRPr="00550867" w:rsidRDefault="008D73DC" w:rsidP="00F5352E">
            <w:pPr>
              <w:spacing w:before="120" w:after="120"/>
              <w:jc w:val="center"/>
              <w:rPr>
                <w:sz w:val="20"/>
                <w:szCs w:val="20"/>
              </w:rPr>
            </w:pPr>
            <w:r w:rsidRPr="00550867">
              <w:rPr>
                <w:sz w:val="20"/>
                <w:szCs w:val="20"/>
              </w:rPr>
              <w:t>565</w:t>
            </w:r>
          </w:p>
        </w:tc>
        <w:tc>
          <w:tcPr>
            <w:tcW w:w="1161" w:type="dxa"/>
          </w:tcPr>
          <w:p w14:paraId="4924366C" w14:textId="77777777" w:rsidR="008D73DC" w:rsidRPr="00550867" w:rsidRDefault="008D73DC" w:rsidP="00F5352E">
            <w:pPr>
              <w:spacing w:before="120" w:after="120"/>
              <w:jc w:val="center"/>
              <w:rPr>
                <w:sz w:val="20"/>
                <w:szCs w:val="20"/>
              </w:rPr>
            </w:pPr>
            <w:r w:rsidRPr="00550867">
              <w:rPr>
                <w:sz w:val="20"/>
                <w:szCs w:val="20"/>
              </w:rPr>
              <w:t>565</w:t>
            </w:r>
          </w:p>
        </w:tc>
        <w:tc>
          <w:tcPr>
            <w:tcW w:w="1161" w:type="dxa"/>
          </w:tcPr>
          <w:p w14:paraId="0D48A79A" w14:textId="77777777" w:rsidR="008D73DC" w:rsidRPr="00550867" w:rsidRDefault="008D73DC" w:rsidP="00F5352E">
            <w:pPr>
              <w:spacing w:before="120" w:after="120"/>
              <w:jc w:val="center"/>
              <w:rPr>
                <w:sz w:val="20"/>
                <w:szCs w:val="20"/>
              </w:rPr>
            </w:pPr>
            <w:r w:rsidRPr="00550867">
              <w:rPr>
                <w:sz w:val="20"/>
                <w:szCs w:val="20"/>
              </w:rPr>
              <w:t>553</w:t>
            </w:r>
          </w:p>
        </w:tc>
      </w:tr>
      <w:tr w:rsidR="008D73DC" w:rsidRPr="00550867" w14:paraId="01AEC9A2" w14:textId="77777777" w:rsidTr="007D4FD5">
        <w:tc>
          <w:tcPr>
            <w:tcW w:w="3551" w:type="dxa"/>
          </w:tcPr>
          <w:p w14:paraId="7152A706" w14:textId="77777777" w:rsidR="008D73DC" w:rsidRPr="00550867" w:rsidRDefault="008D73DC" w:rsidP="00F5352E">
            <w:pPr>
              <w:spacing w:before="120" w:after="120"/>
              <w:rPr>
                <w:sz w:val="20"/>
                <w:szCs w:val="20"/>
              </w:rPr>
            </w:pPr>
            <w:r w:rsidRPr="00550867">
              <w:rPr>
                <w:sz w:val="20"/>
                <w:szCs w:val="20"/>
              </w:rPr>
              <w:t>Ručni</w:t>
            </w:r>
          </w:p>
        </w:tc>
        <w:tc>
          <w:tcPr>
            <w:tcW w:w="1161" w:type="dxa"/>
          </w:tcPr>
          <w:p w14:paraId="06DE474E" w14:textId="30F233C3" w:rsidR="008D73DC" w:rsidRPr="00334290" w:rsidRDefault="00062C8F" w:rsidP="00F5352E">
            <w:pPr>
              <w:spacing w:before="120" w:after="120"/>
              <w:jc w:val="center"/>
              <w:rPr>
                <w:sz w:val="20"/>
                <w:szCs w:val="20"/>
              </w:rPr>
            </w:pPr>
            <w:r w:rsidRPr="00334290">
              <w:rPr>
                <w:sz w:val="20"/>
                <w:szCs w:val="20"/>
              </w:rPr>
              <w:t>193</w:t>
            </w:r>
          </w:p>
        </w:tc>
        <w:tc>
          <w:tcPr>
            <w:tcW w:w="1161" w:type="dxa"/>
          </w:tcPr>
          <w:p w14:paraId="0ADE8865" w14:textId="4B4DE886" w:rsidR="008D73DC" w:rsidRPr="00550867" w:rsidRDefault="008D73DC" w:rsidP="00F5352E">
            <w:pPr>
              <w:spacing w:before="120" w:after="120"/>
              <w:jc w:val="center"/>
              <w:rPr>
                <w:sz w:val="20"/>
                <w:szCs w:val="20"/>
              </w:rPr>
            </w:pPr>
            <w:r w:rsidRPr="00550867">
              <w:rPr>
                <w:sz w:val="20"/>
                <w:szCs w:val="20"/>
              </w:rPr>
              <w:t>194</w:t>
            </w:r>
          </w:p>
        </w:tc>
        <w:tc>
          <w:tcPr>
            <w:tcW w:w="1161" w:type="dxa"/>
          </w:tcPr>
          <w:p w14:paraId="16233DDF" w14:textId="77777777" w:rsidR="008D73DC" w:rsidRPr="00550867" w:rsidRDefault="008D73DC" w:rsidP="00F5352E">
            <w:pPr>
              <w:spacing w:before="120" w:after="120"/>
              <w:jc w:val="center"/>
              <w:rPr>
                <w:sz w:val="20"/>
                <w:szCs w:val="20"/>
              </w:rPr>
            </w:pPr>
            <w:r w:rsidRPr="00550867">
              <w:rPr>
                <w:sz w:val="20"/>
                <w:szCs w:val="20"/>
              </w:rPr>
              <w:t>196</w:t>
            </w:r>
          </w:p>
        </w:tc>
        <w:tc>
          <w:tcPr>
            <w:tcW w:w="1161" w:type="dxa"/>
          </w:tcPr>
          <w:p w14:paraId="610949CF" w14:textId="77777777" w:rsidR="008D73DC" w:rsidRPr="00550867" w:rsidRDefault="008D73DC" w:rsidP="00F5352E">
            <w:pPr>
              <w:spacing w:before="120" w:after="120"/>
              <w:jc w:val="center"/>
              <w:rPr>
                <w:sz w:val="20"/>
                <w:szCs w:val="20"/>
              </w:rPr>
            </w:pPr>
            <w:r w:rsidRPr="00550867">
              <w:rPr>
                <w:sz w:val="20"/>
                <w:szCs w:val="20"/>
              </w:rPr>
              <w:t>196</w:t>
            </w:r>
          </w:p>
        </w:tc>
        <w:tc>
          <w:tcPr>
            <w:tcW w:w="1161" w:type="dxa"/>
          </w:tcPr>
          <w:p w14:paraId="3C617413" w14:textId="77777777" w:rsidR="008D73DC" w:rsidRPr="00550867" w:rsidRDefault="008D73DC" w:rsidP="00F5352E">
            <w:pPr>
              <w:spacing w:before="120" w:after="120"/>
              <w:jc w:val="center"/>
              <w:rPr>
                <w:sz w:val="20"/>
                <w:szCs w:val="20"/>
              </w:rPr>
            </w:pPr>
            <w:r w:rsidRPr="00550867">
              <w:rPr>
                <w:sz w:val="20"/>
                <w:szCs w:val="20"/>
              </w:rPr>
              <w:t>205</w:t>
            </w:r>
          </w:p>
        </w:tc>
      </w:tr>
      <w:tr w:rsidR="008D73DC" w:rsidRPr="00550867" w14:paraId="2E6B3405" w14:textId="77777777" w:rsidTr="007D4FD5">
        <w:tc>
          <w:tcPr>
            <w:tcW w:w="3551" w:type="dxa"/>
          </w:tcPr>
          <w:p w14:paraId="2979FF54" w14:textId="77777777" w:rsidR="008D73DC" w:rsidRPr="00550867" w:rsidRDefault="008D73DC" w:rsidP="00F5352E">
            <w:pPr>
              <w:spacing w:before="120" w:after="120"/>
              <w:rPr>
                <w:sz w:val="20"/>
                <w:szCs w:val="20"/>
              </w:rPr>
            </w:pPr>
            <w:r w:rsidRPr="00550867">
              <w:rPr>
                <w:sz w:val="20"/>
                <w:szCs w:val="20"/>
              </w:rPr>
              <w:t>Automatski s upozorenjem korisnika</w:t>
            </w:r>
          </w:p>
        </w:tc>
        <w:tc>
          <w:tcPr>
            <w:tcW w:w="1161" w:type="dxa"/>
          </w:tcPr>
          <w:p w14:paraId="0C6533D0" w14:textId="7ED06936" w:rsidR="008D73DC" w:rsidRPr="00334290" w:rsidRDefault="00062C8F" w:rsidP="00F5352E">
            <w:pPr>
              <w:spacing w:before="120" w:after="120"/>
              <w:jc w:val="center"/>
              <w:rPr>
                <w:sz w:val="20"/>
                <w:szCs w:val="20"/>
              </w:rPr>
            </w:pPr>
            <w:r w:rsidRPr="00334290">
              <w:rPr>
                <w:sz w:val="20"/>
                <w:szCs w:val="20"/>
              </w:rPr>
              <w:t>88</w:t>
            </w:r>
          </w:p>
        </w:tc>
        <w:tc>
          <w:tcPr>
            <w:tcW w:w="1161" w:type="dxa"/>
          </w:tcPr>
          <w:p w14:paraId="48450B31" w14:textId="18624106" w:rsidR="008D73DC" w:rsidRPr="00550867" w:rsidRDefault="008D73DC" w:rsidP="00F5352E">
            <w:pPr>
              <w:spacing w:before="120" w:after="120"/>
              <w:jc w:val="center"/>
              <w:rPr>
                <w:sz w:val="20"/>
                <w:szCs w:val="20"/>
              </w:rPr>
            </w:pPr>
            <w:r w:rsidRPr="00550867">
              <w:rPr>
                <w:sz w:val="20"/>
                <w:szCs w:val="20"/>
              </w:rPr>
              <w:t>91</w:t>
            </w:r>
          </w:p>
        </w:tc>
        <w:tc>
          <w:tcPr>
            <w:tcW w:w="1161" w:type="dxa"/>
          </w:tcPr>
          <w:p w14:paraId="1BCB20D5" w14:textId="77777777" w:rsidR="008D73DC" w:rsidRPr="00550867" w:rsidRDefault="008D73DC" w:rsidP="00F5352E">
            <w:pPr>
              <w:spacing w:before="120" w:after="120"/>
              <w:jc w:val="center"/>
              <w:rPr>
                <w:sz w:val="20"/>
                <w:szCs w:val="20"/>
              </w:rPr>
            </w:pPr>
            <w:r w:rsidRPr="00550867">
              <w:rPr>
                <w:sz w:val="20"/>
                <w:szCs w:val="20"/>
              </w:rPr>
              <w:t>92</w:t>
            </w:r>
          </w:p>
        </w:tc>
        <w:tc>
          <w:tcPr>
            <w:tcW w:w="1161" w:type="dxa"/>
          </w:tcPr>
          <w:p w14:paraId="5AB75089" w14:textId="77777777" w:rsidR="008D73DC" w:rsidRPr="00550867" w:rsidRDefault="008D73DC" w:rsidP="00F5352E">
            <w:pPr>
              <w:spacing w:before="120" w:after="120"/>
              <w:jc w:val="center"/>
              <w:rPr>
                <w:sz w:val="20"/>
                <w:szCs w:val="20"/>
              </w:rPr>
            </w:pPr>
            <w:r w:rsidRPr="00550867">
              <w:rPr>
                <w:sz w:val="20"/>
                <w:szCs w:val="20"/>
              </w:rPr>
              <w:t>92</w:t>
            </w:r>
          </w:p>
        </w:tc>
        <w:tc>
          <w:tcPr>
            <w:tcW w:w="1161" w:type="dxa"/>
          </w:tcPr>
          <w:p w14:paraId="45998AB6" w14:textId="77777777" w:rsidR="008D73DC" w:rsidRPr="00550867" w:rsidRDefault="008D73DC" w:rsidP="00F5352E">
            <w:pPr>
              <w:spacing w:before="120" w:after="120"/>
              <w:jc w:val="center"/>
              <w:rPr>
                <w:sz w:val="20"/>
                <w:szCs w:val="20"/>
              </w:rPr>
            </w:pPr>
            <w:r w:rsidRPr="00550867">
              <w:rPr>
                <w:sz w:val="20"/>
                <w:szCs w:val="20"/>
              </w:rPr>
              <w:t>91</w:t>
            </w:r>
          </w:p>
        </w:tc>
      </w:tr>
      <w:tr w:rsidR="008D73DC" w:rsidRPr="00550867" w14:paraId="6D1BCC50" w14:textId="77777777" w:rsidTr="007D4FD5">
        <w:tc>
          <w:tcPr>
            <w:tcW w:w="3551" w:type="dxa"/>
          </w:tcPr>
          <w:p w14:paraId="61B77DBB" w14:textId="77777777" w:rsidR="008D73DC" w:rsidRPr="00550867" w:rsidRDefault="008D73DC" w:rsidP="00F5352E">
            <w:pPr>
              <w:spacing w:before="120" w:after="120"/>
              <w:rPr>
                <w:sz w:val="20"/>
                <w:szCs w:val="20"/>
              </w:rPr>
            </w:pPr>
            <w:r w:rsidRPr="00550867">
              <w:rPr>
                <w:sz w:val="20"/>
                <w:szCs w:val="20"/>
              </w:rPr>
              <w:t>Automatski sa zaštitom korisnika</w:t>
            </w:r>
          </w:p>
        </w:tc>
        <w:tc>
          <w:tcPr>
            <w:tcW w:w="1161" w:type="dxa"/>
          </w:tcPr>
          <w:p w14:paraId="7B8AC6EE" w14:textId="15ADBE93" w:rsidR="008D73DC" w:rsidRPr="00334290" w:rsidRDefault="00062C8F" w:rsidP="00F5352E">
            <w:pPr>
              <w:spacing w:before="120" w:after="120"/>
              <w:jc w:val="center"/>
              <w:rPr>
                <w:sz w:val="20"/>
                <w:szCs w:val="20"/>
              </w:rPr>
            </w:pPr>
            <w:r w:rsidRPr="00334290">
              <w:rPr>
                <w:sz w:val="20"/>
                <w:szCs w:val="20"/>
              </w:rPr>
              <w:t>303</w:t>
            </w:r>
          </w:p>
        </w:tc>
        <w:tc>
          <w:tcPr>
            <w:tcW w:w="1161" w:type="dxa"/>
          </w:tcPr>
          <w:p w14:paraId="575F4793" w14:textId="2181619F" w:rsidR="008D73DC" w:rsidRPr="00550867" w:rsidRDefault="008D73DC" w:rsidP="00F5352E">
            <w:pPr>
              <w:spacing w:before="120" w:after="120"/>
              <w:jc w:val="center"/>
              <w:rPr>
                <w:sz w:val="20"/>
                <w:szCs w:val="20"/>
              </w:rPr>
            </w:pPr>
            <w:r w:rsidRPr="00550867">
              <w:rPr>
                <w:sz w:val="20"/>
                <w:szCs w:val="20"/>
              </w:rPr>
              <w:t>300</w:t>
            </w:r>
          </w:p>
        </w:tc>
        <w:tc>
          <w:tcPr>
            <w:tcW w:w="1161" w:type="dxa"/>
          </w:tcPr>
          <w:p w14:paraId="7D49A7AB" w14:textId="77777777" w:rsidR="008D73DC" w:rsidRPr="00550867" w:rsidRDefault="008D73DC" w:rsidP="00F5352E">
            <w:pPr>
              <w:spacing w:before="120" w:after="120"/>
              <w:jc w:val="center"/>
              <w:rPr>
                <w:sz w:val="20"/>
                <w:szCs w:val="20"/>
              </w:rPr>
            </w:pPr>
            <w:r w:rsidRPr="00550867">
              <w:rPr>
                <w:sz w:val="20"/>
                <w:szCs w:val="20"/>
              </w:rPr>
              <w:t>277</w:t>
            </w:r>
          </w:p>
        </w:tc>
        <w:tc>
          <w:tcPr>
            <w:tcW w:w="1161" w:type="dxa"/>
          </w:tcPr>
          <w:p w14:paraId="0DB24016" w14:textId="77777777" w:rsidR="008D73DC" w:rsidRPr="00550867" w:rsidRDefault="008D73DC" w:rsidP="00F5352E">
            <w:pPr>
              <w:spacing w:before="120" w:after="120"/>
              <w:jc w:val="center"/>
              <w:rPr>
                <w:sz w:val="20"/>
                <w:szCs w:val="20"/>
              </w:rPr>
            </w:pPr>
            <w:r w:rsidRPr="00550867">
              <w:rPr>
                <w:sz w:val="20"/>
                <w:szCs w:val="20"/>
              </w:rPr>
              <w:t>277</w:t>
            </w:r>
          </w:p>
        </w:tc>
        <w:tc>
          <w:tcPr>
            <w:tcW w:w="1161" w:type="dxa"/>
          </w:tcPr>
          <w:p w14:paraId="0A51544D" w14:textId="77777777" w:rsidR="008D73DC" w:rsidRPr="00550867" w:rsidRDefault="008D73DC" w:rsidP="00F5352E">
            <w:pPr>
              <w:spacing w:before="120" w:after="120"/>
              <w:jc w:val="center"/>
              <w:rPr>
                <w:sz w:val="20"/>
                <w:szCs w:val="20"/>
              </w:rPr>
            </w:pPr>
            <w:r w:rsidRPr="00550867">
              <w:rPr>
                <w:sz w:val="20"/>
                <w:szCs w:val="20"/>
              </w:rPr>
              <w:t>257</w:t>
            </w:r>
          </w:p>
        </w:tc>
      </w:tr>
      <w:tr w:rsidR="008D73DC" w:rsidRPr="00550867" w14:paraId="42D70A3E" w14:textId="77777777" w:rsidTr="007D4FD5">
        <w:tc>
          <w:tcPr>
            <w:tcW w:w="3551" w:type="dxa"/>
          </w:tcPr>
          <w:p w14:paraId="5E79F7B2" w14:textId="77777777" w:rsidR="008D73DC" w:rsidRPr="00550867" w:rsidRDefault="008D73DC" w:rsidP="00F5352E">
            <w:pPr>
              <w:spacing w:before="120" w:after="120"/>
              <w:rPr>
                <w:sz w:val="20"/>
                <w:szCs w:val="20"/>
              </w:rPr>
            </w:pPr>
            <w:r w:rsidRPr="00550867">
              <w:rPr>
                <w:sz w:val="20"/>
                <w:szCs w:val="20"/>
              </w:rPr>
              <w:t>Sa zaštitom pruge</w:t>
            </w:r>
          </w:p>
        </w:tc>
        <w:tc>
          <w:tcPr>
            <w:tcW w:w="1161" w:type="dxa"/>
          </w:tcPr>
          <w:p w14:paraId="65138DFB" w14:textId="4574C539" w:rsidR="008D73DC" w:rsidRPr="00334290" w:rsidRDefault="00062C8F" w:rsidP="00F5352E">
            <w:pPr>
              <w:spacing w:before="120" w:after="120"/>
              <w:jc w:val="center"/>
              <w:rPr>
                <w:sz w:val="20"/>
                <w:szCs w:val="20"/>
              </w:rPr>
            </w:pPr>
            <w:r w:rsidRPr="00334290">
              <w:rPr>
                <w:sz w:val="20"/>
                <w:szCs w:val="20"/>
              </w:rPr>
              <w:t>0</w:t>
            </w:r>
          </w:p>
        </w:tc>
        <w:tc>
          <w:tcPr>
            <w:tcW w:w="1161" w:type="dxa"/>
          </w:tcPr>
          <w:p w14:paraId="08205164" w14:textId="15FEA52E" w:rsidR="008D73DC" w:rsidRPr="00550867" w:rsidRDefault="008D73DC" w:rsidP="00F5352E">
            <w:pPr>
              <w:spacing w:before="120" w:after="120"/>
              <w:jc w:val="center"/>
              <w:rPr>
                <w:sz w:val="20"/>
                <w:szCs w:val="20"/>
              </w:rPr>
            </w:pPr>
            <w:r w:rsidRPr="00550867">
              <w:rPr>
                <w:sz w:val="20"/>
                <w:szCs w:val="20"/>
              </w:rPr>
              <w:t>0</w:t>
            </w:r>
          </w:p>
        </w:tc>
        <w:tc>
          <w:tcPr>
            <w:tcW w:w="1161" w:type="dxa"/>
          </w:tcPr>
          <w:p w14:paraId="5ADF281E" w14:textId="77777777" w:rsidR="008D73DC" w:rsidRPr="00550867" w:rsidRDefault="008D73DC" w:rsidP="00F5352E">
            <w:pPr>
              <w:spacing w:before="120" w:after="120"/>
              <w:jc w:val="center"/>
              <w:rPr>
                <w:sz w:val="20"/>
                <w:szCs w:val="20"/>
              </w:rPr>
            </w:pPr>
            <w:r w:rsidRPr="00550867">
              <w:rPr>
                <w:sz w:val="20"/>
                <w:szCs w:val="20"/>
              </w:rPr>
              <w:t>0</w:t>
            </w:r>
          </w:p>
        </w:tc>
        <w:tc>
          <w:tcPr>
            <w:tcW w:w="1161" w:type="dxa"/>
          </w:tcPr>
          <w:p w14:paraId="3E12E8FB" w14:textId="77777777" w:rsidR="008D73DC" w:rsidRPr="00550867" w:rsidRDefault="008D73DC" w:rsidP="00F5352E">
            <w:pPr>
              <w:spacing w:before="120" w:after="120"/>
              <w:jc w:val="center"/>
              <w:rPr>
                <w:sz w:val="20"/>
                <w:szCs w:val="20"/>
              </w:rPr>
            </w:pPr>
            <w:r w:rsidRPr="00550867">
              <w:rPr>
                <w:sz w:val="20"/>
                <w:szCs w:val="20"/>
              </w:rPr>
              <w:t>0</w:t>
            </w:r>
          </w:p>
        </w:tc>
        <w:tc>
          <w:tcPr>
            <w:tcW w:w="1161" w:type="dxa"/>
          </w:tcPr>
          <w:p w14:paraId="7680B61A" w14:textId="77777777" w:rsidR="008D73DC" w:rsidRPr="00550867" w:rsidRDefault="008D73DC" w:rsidP="00F5352E">
            <w:pPr>
              <w:spacing w:before="120" w:after="120"/>
              <w:jc w:val="center"/>
              <w:rPr>
                <w:sz w:val="20"/>
                <w:szCs w:val="20"/>
              </w:rPr>
            </w:pPr>
            <w:r w:rsidRPr="00550867">
              <w:rPr>
                <w:sz w:val="20"/>
                <w:szCs w:val="20"/>
              </w:rPr>
              <w:t>0</w:t>
            </w:r>
          </w:p>
        </w:tc>
      </w:tr>
      <w:tr w:rsidR="008D73DC" w:rsidRPr="00550867" w14:paraId="18D8DDB8" w14:textId="77777777" w:rsidTr="007D4FD5">
        <w:tc>
          <w:tcPr>
            <w:tcW w:w="3551" w:type="dxa"/>
          </w:tcPr>
          <w:p w14:paraId="4EB0BDAC" w14:textId="77777777" w:rsidR="008D73DC" w:rsidRPr="00550867" w:rsidRDefault="008D73DC" w:rsidP="003812B5">
            <w:pPr>
              <w:pStyle w:val="ListParagraph"/>
              <w:numPr>
                <w:ilvl w:val="0"/>
                <w:numId w:val="13"/>
              </w:numPr>
              <w:spacing w:before="120" w:after="120"/>
              <w:ind w:left="312" w:hanging="312"/>
              <w:rPr>
                <w:sz w:val="20"/>
                <w:szCs w:val="20"/>
              </w:rPr>
            </w:pPr>
            <w:r w:rsidRPr="00550867">
              <w:rPr>
                <w:sz w:val="20"/>
                <w:szCs w:val="20"/>
              </w:rPr>
              <w:t>Pasivni ŽCP-i</w:t>
            </w:r>
          </w:p>
        </w:tc>
        <w:tc>
          <w:tcPr>
            <w:tcW w:w="1161" w:type="dxa"/>
          </w:tcPr>
          <w:p w14:paraId="7ADE2C8F" w14:textId="2CE1F3C2" w:rsidR="008D73DC" w:rsidRPr="00334290" w:rsidRDefault="00062C8F" w:rsidP="00F5352E">
            <w:pPr>
              <w:spacing w:before="120" w:after="120"/>
              <w:jc w:val="center"/>
              <w:rPr>
                <w:sz w:val="20"/>
                <w:szCs w:val="20"/>
              </w:rPr>
            </w:pPr>
            <w:r w:rsidRPr="00334290">
              <w:rPr>
                <w:sz w:val="20"/>
                <w:szCs w:val="20"/>
              </w:rPr>
              <w:t>921</w:t>
            </w:r>
          </w:p>
        </w:tc>
        <w:tc>
          <w:tcPr>
            <w:tcW w:w="1161" w:type="dxa"/>
          </w:tcPr>
          <w:p w14:paraId="6D693E75" w14:textId="3A3ABFD5" w:rsidR="008D73DC" w:rsidRPr="00550867" w:rsidRDefault="008D73DC" w:rsidP="00F5352E">
            <w:pPr>
              <w:spacing w:before="120" w:after="120"/>
              <w:jc w:val="center"/>
              <w:rPr>
                <w:sz w:val="20"/>
                <w:szCs w:val="20"/>
              </w:rPr>
            </w:pPr>
            <w:r w:rsidRPr="00550867">
              <w:rPr>
                <w:sz w:val="20"/>
                <w:szCs w:val="20"/>
              </w:rPr>
              <w:t>927</w:t>
            </w:r>
          </w:p>
        </w:tc>
        <w:tc>
          <w:tcPr>
            <w:tcW w:w="1161" w:type="dxa"/>
          </w:tcPr>
          <w:p w14:paraId="798DF993" w14:textId="77777777" w:rsidR="008D73DC" w:rsidRPr="00550867" w:rsidRDefault="008D73DC" w:rsidP="00F5352E">
            <w:pPr>
              <w:spacing w:before="120" w:after="120"/>
              <w:jc w:val="center"/>
              <w:rPr>
                <w:sz w:val="20"/>
                <w:szCs w:val="20"/>
              </w:rPr>
            </w:pPr>
            <w:r w:rsidRPr="00550867">
              <w:rPr>
                <w:sz w:val="20"/>
                <w:szCs w:val="20"/>
              </w:rPr>
              <w:t>947</w:t>
            </w:r>
          </w:p>
        </w:tc>
        <w:tc>
          <w:tcPr>
            <w:tcW w:w="1161" w:type="dxa"/>
          </w:tcPr>
          <w:p w14:paraId="56AC6BF8" w14:textId="77777777" w:rsidR="008D73DC" w:rsidRPr="00550867" w:rsidRDefault="008D73DC" w:rsidP="00F5352E">
            <w:pPr>
              <w:spacing w:before="120" w:after="120"/>
              <w:jc w:val="center"/>
              <w:rPr>
                <w:sz w:val="20"/>
                <w:szCs w:val="20"/>
              </w:rPr>
            </w:pPr>
            <w:r w:rsidRPr="00550867">
              <w:rPr>
                <w:sz w:val="20"/>
                <w:szCs w:val="20"/>
              </w:rPr>
              <w:t>948</w:t>
            </w:r>
          </w:p>
        </w:tc>
        <w:tc>
          <w:tcPr>
            <w:tcW w:w="1161" w:type="dxa"/>
          </w:tcPr>
          <w:p w14:paraId="2FB6F4C4" w14:textId="77777777" w:rsidR="008D73DC" w:rsidRPr="00550867" w:rsidRDefault="008D73DC" w:rsidP="00F5352E">
            <w:pPr>
              <w:spacing w:before="120" w:after="120"/>
              <w:jc w:val="center"/>
              <w:rPr>
                <w:sz w:val="20"/>
                <w:szCs w:val="20"/>
              </w:rPr>
            </w:pPr>
            <w:r w:rsidRPr="00550867">
              <w:rPr>
                <w:sz w:val="20"/>
                <w:szCs w:val="20"/>
              </w:rPr>
              <w:t>896</w:t>
            </w:r>
          </w:p>
        </w:tc>
      </w:tr>
      <w:tr w:rsidR="008D73DC" w:rsidRPr="00550867" w14:paraId="2951B99A" w14:textId="77777777" w:rsidTr="007D4FD5">
        <w:tc>
          <w:tcPr>
            <w:tcW w:w="3551" w:type="dxa"/>
          </w:tcPr>
          <w:p w14:paraId="52BE9F81" w14:textId="77777777" w:rsidR="008D73DC" w:rsidRPr="00550867" w:rsidRDefault="008D73DC" w:rsidP="003812B5">
            <w:pPr>
              <w:pStyle w:val="ListParagraph"/>
              <w:numPr>
                <w:ilvl w:val="0"/>
                <w:numId w:val="13"/>
              </w:numPr>
              <w:spacing w:before="120" w:after="120"/>
              <w:ind w:left="312" w:hanging="312"/>
              <w:rPr>
                <w:sz w:val="20"/>
                <w:szCs w:val="20"/>
              </w:rPr>
            </w:pPr>
            <w:r w:rsidRPr="00550867">
              <w:rPr>
                <w:sz w:val="20"/>
                <w:szCs w:val="20"/>
              </w:rPr>
              <w:t>UKUPNO (</w:t>
            </w:r>
            <w:proofErr w:type="spellStart"/>
            <w:r w:rsidRPr="00550867">
              <w:rPr>
                <w:sz w:val="20"/>
                <w:szCs w:val="20"/>
              </w:rPr>
              <w:t>a+b</w:t>
            </w:r>
            <w:proofErr w:type="spellEnd"/>
            <w:r w:rsidRPr="00550867">
              <w:rPr>
                <w:sz w:val="20"/>
                <w:szCs w:val="20"/>
              </w:rPr>
              <w:t>)</w:t>
            </w:r>
          </w:p>
        </w:tc>
        <w:tc>
          <w:tcPr>
            <w:tcW w:w="1161" w:type="dxa"/>
          </w:tcPr>
          <w:p w14:paraId="67AF7680" w14:textId="10214FEA" w:rsidR="008D73DC" w:rsidRPr="00334290" w:rsidRDefault="00062C8F" w:rsidP="00F5352E">
            <w:pPr>
              <w:spacing w:before="120" w:after="120"/>
              <w:jc w:val="center"/>
              <w:rPr>
                <w:sz w:val="20"/>
                <w:szCs w:val="20"/>
              </w:rPr>
            </w:pPr>
            <w:r w:rsidRPr="00334290">
              <w:rPr>
                <w:sz w:val="20"/>
                <w:szCs w:val="20"/>
              </w:rPr>
              <w:t>1505</w:t>
            </w:r>
          </w:p>
        </w:tc>
        <w:tc>
          <w:tcPr>
            <w:tcW w:w="1161" w:type="dxa"/>
          </w:tcPr>
          <w:p w14:paraId="75F9F286" w14:textId="38607684" w:rsidR="008D73DC" w:rsidRPr="00550867" w:rsidRDefault="008D73DC" w:rsidP="00F5352E">
            <w:pPr>
              <w:spacing w:before="120" w:after="120"/>
              <w:jc w:val="center"/>
              <w:rPr>
                <w:sz w:val="20"/>
                <w:szCs w:val="20"/>
              </w:rPr>
            </w:pPr>
            <w:r w:rsidRPr="00550867">
              <w:rPr>
                <w:sz w:val="20"/>
                <w:szCs w:val="20"/>
              </w:rPr>
              <w:t>1512</w:t>
            </w:r>
          </w:p>
        </w:tc>
        <w:tc>
          <w:tcPr>
            <w:tcW w:w="1161" w:type="dxa"/>
          </w:tcPr>
          <w:p w14:paraId="10D9F6A5" w14:textId="77777777" w:rsidR="008D73DC" w:rsidRPr="00550867" w:rsidRDefault="008D73DC" w:rsidP="00F5352E">
            <w:pPr>
              <w:spacing w:before="120" w:after="120"/>
              <w:jc w:val="center"/>
              <w:rPr>
                <w:sz w:val="20"/>
                <w:szCs w:val="20"/>
              </w:rPr>
            </w:pPr>
            <w:r w:rsidRPr="00550867">
              <w:rPr>
                <w:sz w:val="20"/>
                <w:szCs w:val="20"/>
              </w:rPr>
              <w:t>1512</w:t>
            </w:r>
          </w:p>
        </w:tc>
        <w:tc>
          <w:tcPr>
            <w:tcW w:w="1161" w:type="dxa"/>
          </w:tcPr>
          <w:p w14:paraId="14D7C414" w14:textId="77777777" w:rsidR="008D73DC" w:rsidRPr="00550867" w:rsidRDefault="008D73DC" w:rsidP="00F5352E">
            <w:pPr>
              <w:spacing w:before="120" w:after="120"/>
              <w:jc w:val="center"/>
              <w:rPr>
                <w:sz w:val="20"/>
                <w:szCs w:val="20"/>
              </w:rPr>
            </w:pPr>
            <w:r w:rsidRPr="00550867">
              <w:rPr>
                <w:sz w:val="20"/>
                <w:szCs w:val="20"/>
              </w:rPr>
              <w:t>1513</w:t>
            </w:r>
          </w:p>
        </w:tc>
        <w:tc>
          <w:tcPr>
            <w:tcW w:w="1161" w:type="dxa"/>
          </w:tcPr>
          <w:p w14:paraId="3489E638" w14:textId="77777777" w:rsidR="008D73DC" w:rsidRPr="00550867" w:rsidRDefault="008D73DC" w:rsidP="00F5352E">
            <w:pPr>
              <w:spacing w:before="120" w:after="120"/>
              <w:jc w:val="center"/>
              <w:rPr>
                <w:sz w:val="20"/>
                <w:szCs w:val="20"/>
              </w:rPr>
            </w:pPr>
            <w:r w:rsidRPr="00550867">
              <w:rPr>
                <w:sz w:val="20"/>
                <w:szCs w:val="20"/>
              </w:rPr>
              <w:t>1449</w:t>
            </w:r>
          </w:p>
        </w:tc>
      </w:tr>
    </w:tbl>
    <w:p w14:paraId="2C88854D" w14:textId="1E3BDE5C" w:rsidR="00062C8F" w:rsidRPr="00550867" w:rsidRDefault="00062C8F" w:rsidP="00062C8F">
      <w:pPr>
        <w:spacing w:before="120"/>
        <w:jc w:val="both"/>
        <w:rPr>
          <w:i/>
          <w:sz w:val="20"/>
        </w:rPr>
      </w:pPr>
      <w:r w:rsidRPr="00334290">
        <w:rPr>
          <w:i/>
          <w:sz w:val="20"/>
        </w:rPr>
        <w:t>Izvor:</w:t>
      </w:r>
      <w:r w:rsidRPr="00334290">
        <w:t xml:space="preserve"> </w:t>
      </w:r>
      <w:r w:rsidRPr="00334290">
        <w:rPr>
          <w:i/>
          <w:sz w:val="20"/>
        </w:rPr>
        <w:t>Izvješća o sigurnosti, HŽ Infrastruktura d.o.o.</w:t>
      </w:r>
    </w:p>
    <w:p w14:paraId="09F3D117" w14:textId="77777777" w:rsidR="00062C8F" w:rsidRDefault="00062C8F" w:rsidP="0008622F">
      <w:pPr>
        <w:spacing w:before="120" w:after="120"/>
        <w:jc w:val="both"/>
        <w:rPr>
          <w:bCs/>
        </w:rPr>
      </w:pPr>
    </w:p>
    <w:p w14:paraId="075D1C71" w14:textId="47238C60" w:rsidR="005F7EA4" w:rsidRDefault="00927B59" w:rsidP="0008622F">
      <w:pPr>
        <w:spacing w:before="120" w:after="120"/>
        <w:jc w:val="both"/>
        <w:rPr>
          <w:bCs/>
        </w:rPr>
      </w:pPr>
      <w:r w:rsidRPr="00550867">
        <w:rPr>
          <w:bCs/>
        </w:rPr>
        <w:t xml:space="preserve">Pored razvijenosti ŽCP-a, kao jednog od značajniji pokazatelja sigurnosti željezničkog prometa, na ovom mjestu treba istaknuti i ostale važne pokazatelje koji utječu na sigurnost, pa tako želimo istaknuti i stalni trend povećanja prometa, što je </w:t>
      </w:r>
      <w:r w:rsidR="004B018B" w:rsidRPr="00550867">
        <w:rPr>
          <w:bCs/>
        </w:rPr>
        <w:t xml:space="preserve">svakako </w:t>
      </w:r>
      <w:r w:rsidRPr="00550867">
        <w:rPr>
          <w:bCs/>
        </w:rPr>
        <w:t xml:space="preserve">dobar pokazatelj ali ujedno traži povećanu brigu </w:t>
      </w:r>
      <w:r w:rsidR="004B018B" w:rsidRPr="00550867">
        <w:rPr>
          <w:bCs/>
        </w:rPr>
        <w:t>i daljnji razvoj sustava upravljanja sigurnošću</w:t>
      </w:r>
      <w:r w:rsidRPr="00550867">
        <w:rPr>
          <w:bCs/>
        </w:rPr>
        <w:t xml:space="preserve">. </w:t>
      </w:r>
      <w:r w:rsidR="00207E99" w:rsidRPr="00550867">
        <w:rPr>
          <w:bCs/>
        </w:rPr>
        <w:t>Prema podacima preuzeti</w:t>
      </w:r>
      <w:r w:rsidR="000F1113">
        <w:rPr>
          <w:bCs/>
        </w:rPr>
        <w:t>m</w:t>
      </w:r>
      <w:r w:rsidR="00207E99" w:rsidRPr="00550867">
        <w:rPr>
          <w:bCs/>
        </w:rPr>
        <w:t xml:space="preserve"> s internet stranica Državnog zavoda za statistiku bilježi se zadnjih godina lagani trend rasta </w:t>
      </w:r>
      <w:r w:rsidR="00765D6B" w:rsidRPr="00550867">
        <w:rPr>
          <w:bCs/>
        </w:rPr>
        <w:t>teretnog</w:t>
      </w:r>
      <w:r w:rsidR="00207E99" w:rsidRPr="00550867">
        <w:rPr>
          <w:bCs/>
        </w:rPr>
        <w:t xml:space="preserve"> prometa u Republici Hrvatskoj (Tablica 1</w:t>
      </w:r>
      <w:r w:rsidRPr="00550867">
        <w:rPr>
          <w:bCs/>
        </w:rPr>
        <w:t>0</w:t>
      </w:r>
      <w:r w:rsidR="00207E99" w:rsidRPr="00550867">
        <w:rPr>
          <w:bCs/>
        </w:rPr>
        <w:t xml:space="preserve">; Slika </w:t>
      </w:r>
      <w:r w:rsidRPr="00550867">
        <w:rPr>
          <w:bCs/>
        </w:rPr>
        <w:t>5</w:t>
      </w:r>
      <w:r w:rsidR="00207E99" w:rsidRPr="00550867">
        <w:rPr>
          <w:bCs/>
        </w:rPr>
        <w:t>). Posljedica je to stalne liberalizacije tržišta</w:t>
      </w:r>
      <w:r w:rsidR="006F494C" w:rsidRPr="00550867">
        <w:rPr>
          <w:bCs/>
        </w:rPr>
        <w:t>, uvođenje novih prijevoznika kroz</w:t>
      </w:r>
      <w:r w:rsidR="00207E99" w:rsidRPr="00550867">
        <w:rPr>
          <w:bCs/>
        </w:rPr>
        <w:t xml:space="preserve"> primjen</w:t>
      </w:r>
      <w:r w:rsidR="006F494C" w:rsidRPr="00550867">
        <w:rPr>
          <w:bCs/>
        </w:rPr>
        <w:t>u</w:t>
      </w:r>
      <w:r w:rsidR="00207E99" w:rsidRPr="00550867">
        <w:rPr>
          <w:bCs/>
        </w:rPr>
        <w:t xml:space="preserve"> EU zakonodavstva, posebno vezano uz preuzimanje pravnog okvira 3. željezničkog paketa </w:t>
      </w:r>
      <w:r w:rsidR="005F7EA4">
        <w:rPr>
          <w:bCs/>
        </w:rPr>
        <w:t xml:space="preserve">(a, uskoro i 4.) </w:t>
      </w:r>
      <w:r w:rsidR="00207E99" w:rsidRPr="00550867">
        <w:rPr>
          <w:bCs/>
        </w:rPr>
        <w:t xml:space="preserve">nakon ulaska Republike Hrvatske u sastav punopravnog članstva unutar Europske Unije. </w:t>
      </w:r>
    </w:p>
    <w:p w14:paraId="130EE7F7" w14:textId="67CBC9C0" w:rsidR="00207E99" w:rsidRPr="00550867" w:rsidRDefault="006F494C" w:rsidP="0008622F">
      <w:pPr>
        <w:spacing w:before="120" w:after="120"/>
        <w:jc w:val="both"/>
        <w:rPr>
          <w:bCs/>
        </w:rPr>
      </w:pPr>
      <w:r w:rsidRPr="00334290">
        <w:rPr>
          <w:bCs/>
        </w:rPr>
        <w:t>Teretni promet je 201</w:t>
      </w:r>
      <w:r w:rsidR="005F7EA4" w:rsidRPr="00334290">
        <w:rPr>
          <w:bCs/>
        </w:rPr>
        <w:t>9</w:t>
      </w:r>
      <w:r w:rsidR="004B018B" w:rsidRPr="00334290">
        <w:rPr>
          <w:bCs/>
        </w:rPr>
        <w:t>.</w:t>
      </w:r>
      <w:r w:rsidRPr="00334290">
        <w:rPr>
          <w:bCs/>
        </w:rPr>
        <w:t xml:space="preserve"> u odnosu na 201</w:t>
      </w:r>
      <w:r w:rsidR="005F7EA4" w:rsidRPr="00334290">
        <w:rPr>
          <w:bCs/>
        </w:rPr>
        <w:t>8</w:t>
      </w:r>
      <w:r w:rsidRPr="00334290">
        <w:rPr>
          <w:bCs/>
        </w:rPr>
        <w:t>. godinu porastao za oko 6%, a u odnosu na 2013. bilježimo povećanje za 3</w:t>
      </w:r>
      <w:r w:rsidR="00E62B1C" w:rsidRPr="00334290">
        <w:rPr>
          <w:bCs/>
        </w:rPr>
        <w:t>9</w:t>
      </w:r>
      <w:r w:rsidRPr="00334290">
        <w:rPr>
          <w:bCs/>
        </w:rPr>
        <w:t>%. No, za razliku od teretnog prometa, putnički promet je stalnom padu i stagnaciji (201</w:t>
      </w:r>
      <w:r w:rsidR="00E62B1C" w:rsidRPr="00334290">
        <w:rPr>
          <w:bCs/>
        </w:rPr>
        <w:t>9</w:t>
      </w:r>
      <w:r w:rsidRPr="00334290">
        <w:rPr>
          <w:bCs/>
        </w:rPr>
        <w:t xml:space="preserve">. u odnosu na 2013. bilježi pada za </w:t>
      </w:r>
      <w:r w:rsidR="003F494B" w:rsidRPr="00334290">
        <w:rPr>
          <w:bCs/>
        </w:rPr>
        <w:t>33</w:t>
      </w:r>
      <w:r w:rsidR="00765D6B" w:rsidRPr="00334290">
        <w:rPr>
          <w:bCs/>
        </w:rPr>
        <w:t xml:space="preserve">%), što je zasigurno posljedica </w:t>
      </w:r>
      <w:r w:rsidR="004B018B" w:rsidRPr="00334290">
        <w:rPr>
          <w:bCs/>
        </w:rPr>
        <w:t xml:space="preserve">i </w:t>
      </w:r>
      <w:r w:rsidR="00765D6B" w:rsidRPr="00334290">
        <w:rPr>
          <w:bCs/>
        </w:rPr>
        <w:t>sporije liberalizacije u tom dijelu prijevoza</w:t>
      </w:r>
      <w:r w:rsidRPr="00334290">
        <w:rPr>
          <w:bCs/>
        </w:rPr>
        <w:t xml:space="preserve"> </w:t>
      </w:r>
      <w:r w:rsidR="00765D6B" w:rsidRPr="00334290">
        <w:rPr>
          <w:bCs/>
        </w:rPr>
        <w:t>(za sada imamo samo jednog putničkog prijevoznika – HŽ</w:t>
      </w:r>
      <w:r w:rsidR="00765D6B" w:rsidRPr="00550867">
        <w:rPr>
          <w:bCs/>
        </w:rPr>
        <w:t xml:space="preserve"> Putnički promet d.o.o.</w:t>
      </w:r>
      <w:r w:rsidR="003F494B">
        <w:rPr>
          <w:bCs/>
        </w:rPr>
        <w:t>).</w:t>
      </w:r>
    </w:p>
    <w:p w14:paraId="1D7E44D5" w14:textId="728F6F84" w:rsidR="00765D6B" w:rsidRDefault="009E3394" w:rsidP="0008622F">
      <w:pPr>
        <w:spacing w:before="120" w:after="120"/>
        <w:jc w:val="both"/>
        <w:rPr>
          <w:b/>
        </w:rPr>
      </w:pPr>
      <w:r w:rsidRPr="00550867">
        <w:rPr>
          <w:bCs/>
        </w:rPr>
        <w:t xml:space="preserve">Iako ulaskom novih željezničkih prijevoznika </w:t>
      </w:r>
      <w:r w:rsidR="00BD2A00" w:rsidRPr="00550867">
        <w:rPr>
          <w:bCs/>
        </w:rPr>
        <w:t xml:space="preserve">bilježimo povećanje </w:t>
      </w:r>
      <w:proofErr w:type="spellStart"/>
      <w:r w:rsidR="00BD2A00" w:rsidRPr="00550867">
        <w:rPr>
          <w:bCs/>
        </w:rPr>
        <w:t>tretnog</w:t>
      </w:r>
      <w:proofErr w:type="spellEnd"/>
      <w:r w:rsidR="00BD2A00" w:rsidRPr="00550867">
        <w:rPr>
          <w:bCs/>
        </w:rPr>
        <w:t xml:space="preserve"> prometa, moramo biti </w:t>
      </w:r>
      <w:proofErr w:type="spellStart"/>
      <w:r w:rsidR="00BD2A00" w:rsidRPr="00550867">
        <w:rPr>
          <w:bCs/>
        </w:rPr>
        <w:t>svijesni</w:t>
      </w:r>
      <w:proofErr w:type="spellEnd"/>
      <w:r w:rsidR="00BD2A00" w:rsidRPr="00550867">
        <w:rPr>
          <w:bCs/>
        </w:rPr>
        <w:t xml:space="preserve"> da se puni kapaciteti prijevoznika ne mogu ostvariti, što je velikim dijelom posljedica </w:t>
      </w:r>
      <w:proofErr w:type="spellStart"/>
      <w:r w:rsidR="00BD2A00" w:rsidRPr="00550867">
        <w:rPr>
          <w:b/>
        </w:rPr>
        <w:t>zastarijelih</w:t>
      </w:r>
      <w:proofErr w:type="spellEnd"/>
      <w:r w:rsidR="00BD2A00" w:rsidRPr="00550867">
        <w:rPr>
          <w:b/>
        </w:rPr>
        <w:t xml:space="preserve"> pruga na kojima su u cilju održavanja prihvatljive razine sigurnosti ograničene brzine</w:t>
      </w:r>
      <w:r w:rsidR="000E3E8B">
        <w:rPr>
          <w:b/>
        </w:rPr>
        <w:t>.</w:t>
      </w:r>
    </w:p>
    <w:p w14:paraId="34DBED73" w14:textId="77777777" w:rsidR="00777A77" w:rsidRDefault="00777A77" w:rsidP="0008622F">
      <w:pPr>
        <w:spacing w:before="120" w:after="120"/>
        <w:jc w:val="both"/>
        <w:rPr>
          <w:bCs/>
        </w:rPr>
      </w:pPr>
    </w:p>
    <w:p w14:paraId="448C61A7" w14:textId="77777777" w:rsidR="00EA729D" w:rsidRDefault="00EA729D" w:rsidP="0008622F">
      <w:pPr>
        <w:spacing w:before="120" w:after="120"/>
        <w:jc w:val="both"/>
        <w:rPr>
          <w:bCs/>
        </w:rPr>
      </w:pPr>
    </w:p>
    <w:p w14:paraId="73A956AD" w14:textId="77777777" w:rsidR="00D720EC" w:rsidRDefault="00D720EC" w:rsidP="0008622F">
      <w:pPr>
        <w:pStyle w:val="Caption"/>
        <w:spacing w:before="120" w:after="120"/>
        <w:jc w:val="both"/>
        <w:rPr>
          <w:color w:val="auto"/>
          <w:sz w:val="20"/>
          <w:szCs w:val="20"/>
          <w:highlight w:val="yellow"/>
        </w:rPr>
      </w:pPr>
      <w:bookmarkStart w:id="73" w:name="_Toc460315490"/>
    </w:p>
    <w:p w14:paraId="18A6FBE5" w14:textId="024372D4" w:rsidR="0008622F" w:rsidRPr="00550867" w:rsidRDefault="0008622F" w:rsidP="0008622F">
      <w:pPr>
        <w:pStyle w:val="Caption"/>
        <w:spacing w:before="120" w:after="120"/>
        <w:jc w:val="both"/>
        <w:rPr>
          <w:color w:val="auto"/>
          <w:sz w:val="20"/>
          <w:szCs w:val="20"/>
        </w:rPr>
      </w:pPr>
      <w:bookmarkStart w:id="74" w:name="_Toc48809606"/>
      <w:r w:rsidRPr="00334290">
        <w:rPr>
          <w:color w:val="auto"/>
          <w:sz w:val="20"/>
          <w:szCs w:val="20"/>
        </w:rPr>
        <w:lastRenderedPageBreak/>
        <w:t xml:space="preserve">Tablica </w:t>
      </w:r>
      <w:r w:rsidRPr="00334290">
        <w:rPr>
          <w:color w:val="auto"/>
          <w:sz w:val="20"/>
          <w:szCs w:val="20"/>
        </w:rPr>
        <w:fldChar w:fldCharType="begin"/>
      </w:r>
      <w:r w:rsidRPr="00334290">
        <w:rPr>
          <w:color w:val="auto"/>
          <w:sz w:val="20"/>
          <w:szCs w:val="20"/>
        </w:rPr>
        <w:instrText xml:space="preserve"> SEQ Tablica \* ARABIC </w:instrText>
      </w:r>
      <w:r w:rsidRPr="00334290">
        <w:rPr>
          <w:color w:val="auto"/>
          <w:sz w:val="20"/>
          <w:szCs w:val="20"/>
        </w:rPr>
        <w:fldChar w:fldCharType="separate"/>
      </w:r>
      <w:r w:rsidR="007E0376">
        <w:rPr>
          <w:noProof/>
          <w:color w:val="auto"/>
          <w:sz w:val="20"/>
          <w:szCs w:val="20"/>
        </w:rPr>
        <w:t>10</w:t>
      </w:r>
      <w:r w:rsidRPr="00334290">
        <w:rPr>
          <w:color w:val="auto"/>
          <w:sz w:val="20"/>
          <w:szCs w:val="20"/>
        </w:rPr>
        <w:fldChar w:fldCharType="end"/>
      </w:r>
      <w:r w:rsidRPr="00334290">
        <w:rPr>
          <w:color w:val="auto"/>
          <w:sz w:val="20"/>
          <w:szCs w:val="20"/>
        </w:rPr>
        <w:t xml:space="preserve"> – Pregled putničkog i teretnog prijevoza u razdoblju 2013. do 201</w:t>
      </w:r>
      <w:r w:rsidR="00613AC3">
        <w:rPr>
          <w:color w:val="auto"/>
          <w:sz w:val="20"/>
          <w:szCs w:val="20"/>
        </w:rPr>
        <w:t>9</w:t>
      </w:r>
      <w:r w:rsidRPr="00334290">
        <w:rPr>
          <w:color w:val="auto"/>
          <w:sz w:val="20"/>
          <w:szCs w:val="20"/>
        </w:rPr>
        <w:t>. godine</w:t>
      </w:r>
      <w:bookmarkEnd w:id="73"/>
      <w:bookmarkEnd w:id="74"/>
    </w:p>
    <w:tbl>
      <w:tblPr>
        <w:tblW w:w="9356" w:type="dxa"/>
        <w:tblInd w:w="-5" w:type="dxa"/>
        <w:tblLook w:val="04A0" w:firstRow="1" w:lastRow="0" w:firstColumn="1" w:lastColumn="0" w:noHBand="0" w:noVBand="1"/>
      </w:tblPr>
      <w:tblGrid>
        <w:gridCol w:w="1276"/>
        <w:gridCol w:w="3969"/>
        <w:gridCol w:w="4111"/>
      </w:tblGrid>
      <w:tr w:rsidR="0008622F" w:rsidRPr="00550867" w14:paraId="77070287" w14:textId="77777777" w:rsidTr="00D720EC">
        <w:trPr>
          <w:trHeight w:val="630"/>
        </w:trPr>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1A3E3B" w14:textId="77777777" w:rsidR="0008622F" w:rsidRPr="00550867" w:rsidRDefault="0008622F" w:rsidP="00F5352E">
            <w:pPr>
              <w:jc w:val="center"/>
              <w:rPr>
                <w:b/>
                <w:bCs/>
                <w:color w:val="000000"/>
                <w:sz w:val="20"/>
                <w:szCs w:val="20"/>
                <w:lang w:val="en-GB"/>
              </w:rPr>
            </w:pPr>
            <w:r w:rsidRPr="00550867">
              <w:rPr>
                <w:b/>
                <w:bCs/>
                <w:color w:val="000000"/>
                <w:sz w:val="20"/>
                <w:szCs w:val="20"/>
              </w:rPr>
              <w:t>Godina</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5ED2468E" w14:textId="77777777" w:rsidR="0008622F" w:rsidRPr="00550867" w:rsidRDefault="0008622F" w:rsidP="00F5352E">
            <w:pPr>
              <w:jc w:val="center"/>
              <w:rPr>
                <w:b/>
                <w:bCs/>
                <w:color w:val="000000"/>
                <w:sz w:val="20"/>
                <w:szCs w:val="20"/>
              </w:rPr>
            </w:pPr>
            <w:r w:rsidRPr="00550867">
              <w:rPr>
                <w:b/>
                <w:bCs/>
                <w:color w:val="000000"/>
                <w:sz w:val="20"/>
                <w:szCs w:val="20"/>
              </w:rPr>
              <w:t>Putnički km (x10E9)</w:t>
            </w:r>
          </w:p>
        </w:tc>
        <w:tc>
          <w:tcPr>
            <w:tcW w:w="4111" w:type="dxa"/>
            <w:tcBorders>
              <w:top w:val="single" w:sz="4" w:space="0" w:color="auto"/>
              <w:left w:val="nil"/>
              <w:bottom w:val="single" w:sz="4" w:space="0" w:color="auto"/>
              <w:right w:val="single" w:sz="4" w:space="0" w:color="auto"/>
            </w:tcBorders>
            <w:shd w:val="clear" w:color="000000" w:fill="D9D9D9"/>
            <w:vAlign w:val="center"/>
            <w:hideMark/>
          </w:tcPr>
          <w:p w14:paraId="43E9AFB8" w14:textId="77777777" w:rsidR="0008622F" w:rsidRPr="00550867" w:rsidRDefault="0008622F" w:rsidP="00F5352E">
            <w:pPr>
              <w:jc w:val="center"/>
              <w:rPr>
                <w:b/>
                <w:bCs/>
                <w:color w:val="000000"/>
                <w:sz w:val="20"/>
                <w:szCs w:val="20"/>
              </w:rPr>
            </w:pPr>
            <w:r w:rsidRPr="00550867">
              <w:rPr>
                <w:b/>
                <w:bCs/>
                <w:color w:val="000000"/>
                <w:sz w:val="20"/>
                <w:szCs w:val="20"/>
              </w:rPr>
              <w:t>Teretni tonski km (x10E9)</w:t>
            </w:r>
          </w:p>
        </w:tc>
      </w:tr>
      <w:tr w:rsidR="0008622F" w:rsidRPr="00550867" w14:paraId="4F2A6D98"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2F8E954" w14:textId="77777777" w:rsidR="0008622F" w:rsidRPr="00550867" w:rsidRDefault="0008622F" w:rsidP="00F5352E">
            <w:pPr>
              <w:jc w:val="center"/>
              <w:rPr>
                <w:sz w:val="20"/>
                <w:szCs w:val="20"/>
              </w:rPr>
            </w:pPr>
            <w:r w:rsidRPr="00550867">
              <w:rPr>
                <w:sz w:val="20"/>
                <w:szCs w:val="20"/>
              </w:rPr>
              <w:t>2013.</w:t>
            </w:r>
          </w:p>
        </w:tc>
        <w:tc>
          <w:tcPr>
            <w:tcW w:w="3969" w:type="dxa"/>
            <w:tcBorders>
              <w:top w:val="nil"/>
              <w:left w:val="nil"/>
              <w:bottom w:val="single" w:sz="4" w:space="0" w:color="auto"/>
              <w:right w:val="single" w:sz="4" w:space="0" w:color="auto"/>
            </w:tcBorders>
            <w:shd w:val="clear" w:color="auto" w:fill="auto"/>
            <w:vAlign w:val="center"/>
            <w:hideMark/>
          </w:tcPr>
          <w:p w14:paraId="021C3820" w14:textId="77777777" w:rsidR="0008622F" w:rsidRPr="00550867" w:rsidRDefault="0008622F" w:rsidP="00F5352E">
            <w:pPr>
              <w:jc w:val="center"/>
              <w:rPr>
                <w:sz w:val="20"/>
                <w:szCs w:val="20"/>
              </w:rPr>
            </w:pPr>
            <w:r w:rsidRPr="00550867">
              <w:rPr>
                <w:sz w:val="20"/>
                <w:szCs w:val="20"/>
              </w:rPr>
              <w:t>0,948</w:t>
            </w:r>
          </w:p>
        </w:tc>
        <w:tc>
          <w:tcPr>
            <w:tcW w:w="4111" w:type="dxa"/>
            <w:tcBorders>
              <w:top w:val="nil"/>
              <w:left w:val="nil"/>
              <w:bottom w:val="single" w:sz="4" w:space="0" w:color="auto"/>
              <w:right w:val="single" w:sz="4" w:space="0" w:color="auto"/>
            </w:tcBorders>
            <w:shd w:val="clear" w:color="auto" w:fill="auto"/>
            <w:vAlign w:val="center"/>
            <w:hideMark/>
          </w:tcPr>
          <w:p w14:paraId="0FA1D9BA" w14:textId="77777777" w:rsidR="0008622F" w:rsidRPr="00550867" w:rsidRDefault="0008622F" w:rsidP="00F5352E">
            <w:pPr>
              <w:jc w:val="center"/>
              <w:rPr>
                <w:sz w:val="20"/>
                <w:szCs w:val="20"/>
              </w:rPr>
            </w:pPr>
            <w:r w:rsidRPr="00550867">
              <w:rPr>
                <w:sz w:val="20"/>
                <w:szCs w:val="20"/>
              </w:rPr>
              <w:t>2,086</w:t>
            </w:r>
          </w:p>
        </w:tc>
      </w:tr>
      <w:tr w:rsidR="0008622F" w:rsidRPr="00550867" w14:paraId="5852840C"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BB3377" w14:textId="77777777" w:rsidR="0008622F" w:rsidRPr="00550867" w:rsidRDefault="0008622F" w:rsidP="00F5352E">
            <w:pPr>
              <w:jc w:val="center"/>
              <w:rPr>
                <w:sz w:val="20"/>
                <w:szCs w:val="20"/>
              </w:rPr>
            </w:pPr>
            <w:r w:rsidRPr="00550867">
              <w:rPr>
                <w:sz w:val="20"/>
                <w:szCs w:val="20"/>
              </w:rPr>
              <w:t>2014.</w:t>
            </w:r>
          </w:p>
        </w:tc>
        <w:tc>
          <w:tcPr>
            <w:tcW w:w="3969" w:type="dxa"/>
            <w:tcBorders>
              <w:top w:val="nil"/>
              <w:left w:val="nil"/>
              <w:bottom w:val="single" w:sz="4" w:space="0" w:color="auto"/>
              <w:right w:val="single" w:sz="4" w:space="0" w:color="auto"/>
            </w:tcBorders>
            <w:shd w:val="clear" w:color="auto" w:fill="auto"/>
            <w:vAlign w:val="center"/>
            <w:hideMark/>
          </w:tcPr>
          <w:p w14:paraId="0DB22E81" w14:textId="77777777" w:rsidR="0008622F" w:rsidRPr="00550867" w:rsidRDefault="0008622F" w:rsidP="00F5352E">
            <w:pPr>
              <w:jc w:val="center"/>
              <w:rPr>
                <w:sz w:val="20"/>
                <w:szCs w:val="20"/>
              </w:rPr>
            </w:pPr>
            <w:r w:rsidRPr="00550867">
              <w:rPr>
                <w:sz w:val="20"/>
                <w:szCs w:val="20"/>
              </w:rPr>
              <w:t>0,927</w:t>
            </w:r>
          </w:p>
        </w:tc>
        <w:tc>
          <w:tcPr>
            <w:tcW w:w="4111" w:type="dxa"/>
            <w:tcBorders>
              <w:top w:val="nil"/>
              <w:left w:val="nil"/>
              <w:bottom w:val="single" w:sz="4" w:space="0" w:color="auto"/>
              <w:right w:val="single" w:sz="4" w:space="0" w:color="auto"/>
            </w:tcBorders>
            <w:shd w:val="clear" w:color="auto" w:fill="auto"/>
            <w:vAlign w:val="center"/>
            <w:hideMark/>
          </w:tcPr>
          <w:p w14:paraId="07AECF47" w14:textId="77777777" w:rsidR="0008622F" w:rsidRPr="00550867" w:rsidRDefault="0008622F" w:rsidP="00F5352E">
            <w:pPr>
              <w:jc w:val="center"/>
              <w:rPr>
                <w:sz w:val="20"/>
                <w:szCs w:val="20"/>
              </w:rPr>
            </w:pPr>
            <w:r w:rsidRPr="00550867">
              <w:rPr>
                <w:sz w:val="20"/>
                <w:szCs w:val="20"/>
              </w:rPr>
              <w:t>2,119</w:t>
            </w:r>
          </w:p>
        </w:tc>
      </w:tr>
      <w:tr w:rsidR="0008622F" w:rsidRPr="00550867" w14:paraId="2E58E025"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0A0B578" w14:textId="77777777" w:rsidR="0008622F" w:rsidRPr="00550867" w:rsidRDefault="0008622F" w:rsidP="00F5352E">
            <w:pPr>
              <w:jc w:val="center"/>
              <w:rPr>
                <w:sz w:val="20"/>
                <w:szCs w:val="20"/>
              </w:rPr>
            </w:pPr>
            <w:r w:rsidRPr="00550867">
              <w:rPr>
                <w:sz w:val="20"/>
                <w:szCs w:val="20"/>
              </w:rPr>
              <w:t>2015.</w:t>
            </w:r>
          </w:p>
        </w:tc>
        <w:tc>
          <w:tcPr>
            <w:tcW w:w="3969" w:type="dxa"/>
            <w:tcBorders>
              <w:top w:val="nil"/>
              <w:left w:val="nil"/>
              <w:bottom w:val="single" w:sz="4" w:space="0" w:color="auto"/>
              <w:right w:val="single" w:sz="4" w:space="0" w:color="auto"/>
            </w:tcBorders>
            <w:shd w:val="clear" w:color="auto" w:fill="auto"/>
            <w:vAlign w:val="center"/>
            <w:hideMark/>
          </w:tcPr>
          <w:p w14:paraId="605EB91F" w14:textId="77777777" w:rsidR="0008622F" w:rsidRPr="00550867" w:rsidRDefault="0008622F" w:rsidP="00F5352E">
            <w:pPr>
              <w:jc w:val="center"/>
              <w:rPr>
                <w:sz w:val="20"/>
                <w:szCs w:val="20"/>
              </w:rPr>
            </w:pPr>
            <w:r w:rsidRPr="00550867">
              <w:rPr>
                <w:sz w:val="20"/>
                <w:szCs w:val="20"/>
              </w:rPr>
              <w:t>0,951</w:t>
            </w:r>
          </w:p>
        </w:tc>
        <w:tc>
          <w:tcPr>
            <w:tcW w:w="4111" w:type="dxa"/>
            <w:tcBorders>
              <w:top w:val="nil"/>
              <w:left w:val="nil"/>
              <w:bottom w:val="single" w:sz="4" w:space="0" w:color="auto"/>
              <w:right w:val="single" w:sz="4" w:space="0" w:color="auto"/>
            </w:tcBorders>
            <w:shd w:val="clear" w:color="auto" w:fill="auto"/>
            <w:vAlign w:val="center"/>
            <w:hideMark/>
          </w:tcPr>
          <w:p w14:paraId="2CF0D645" w14:textId="77777777" w:rsidR="0008622F" w:rsidRPr="00550867" w:rsidRDefault="0008622F" w:rsidP="00F5352E">
            <w:pPr>
              <w:jc w:val="center"/>
              <w:rPr>
                <w:sz w:val="20"/>
                <w:szCs w:val="20"/>
              </w:rPr>
            </w:pPr>
            <w:r w:rsidRPr="00550867">
              <w:rPr>
                <w:sz w:val="20"/>
                <w:szCs w:val="20"/>
              </w:rPr>
              <w:t>2,183</w:t>
            </w:r>
          </w:p>
        </w:tc>
      </w:tr>
      <w:tr w:rsidR="0008622F" w:rsidRPr="00550867" w14:paraId="3648F66A"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29BC56F" w14:textId="77777777" w:rsidR="0008622F" w:rsidRPr="00550867" w:rsidRDefault="0008622F" w:rsidP="00F5352E">
            <w:pPr>
              <w:jc w:val="center"/>
              <w:rPr>
                <w:sz w:val="20"/>
                <w:szCs w:val="20"/>
              </w:rPr>
            </w:pPr>
            <w:r w:rsidRPr="00550867">
              <w:rPr>
                <w:sz w:val="20"/>
                <w:szCs w:val="20"/>
              </w:rPr>
              <w:t>2016.</w:t>
            </w:r>
          </w:p>
        </w:tc>
        <w:tc>
          <w:tcPr>
            <w:tcW w:w="3969" w:type="dxa"/>
            <w:tcBorders>
              <w:top w:val="nil"/>
              <w:left w:val="nil"/>
              <w:bottom w:val="single" w:sz="4" w:space="0" w:color="auto"/>
              <w:right w:val="single" w:sz="4" w:space="0" w:color="auto"/>
            </w:tcBorders>
            <w:shd w:val="clear" w:color="auto" w:fill="auto"/>
            <w:vAlign w:val="center"/>
            <w:hideMark/>
          </w:tcPr>
          <w:p w14:paraId="4CF1EC92" w14:textId="77777777" w:rsidR="0008622F" w:rsidRPr="00550867" w:rsidRDefault="0008622F" w:rsidP="00F5352E">
            <w:pPr>
              <w:jc w:val="center"/>
              <w:rPr>
                <w:sz w:val="20"/>
                <w:szCs w:val="20"/>
              </w:rPr>
            </w:pPr>
            <w:r w:rsidRPr="00550867">
              <w:rPr>
                <w:sz w:val="20"/>
                <w:szCs w:val="20"/>
              </w:rPr>
              <w:t>0,836</w:t>
            </w:r>
          </w:p>
        </w:tc>
        <w:tc>
          <w:tcPr>
            <w:tcW w:w="4111" w:type="dxa"/>
            <w:tcBorders>
              <w:top w:val="nil"/>
              <w:left w:val="nil"/>
              <w:bottom w:val="single" w:sz="4" w:space="0" w:color="auto"/>
              <w:right w:val="single" w:sz="4" w:space="0" w:color="auto"/>
            </w:tcBorders>
            <w:shd w:val="clear" w:color="auto" w:fill="auto"/>
            <w:vAlign w:val="center"/>
            <w:hideMark/>
          </w:tcPr>
          <w:p w14:paraId="780D6E2F" w14:textId="77777777" w:rsidR="0008622F" w:rsidRPr="00550867" w:rsidRDefault="0008622F" w:rsidP="00F5352E">
            <w:pPr>
              <w:jc w:val="center"/>
              <w:rPr>
                <w:sz w:val="20"/>
                <w:szCs w:val="20"/>
              </w:rPr>
            </w:pPr>
            <w:r w:rsidRPr="00550867">
              <w:rPr>
                <w:sz w:val="20"/>
                <w:szCs w:val="20"/>
              </w:rPr>
              <w:t>2,16</w:t>
            </w:r>
          </w:p>
        </w:tc>
      </w:tr>
      <w:tr w:rsidR="0008622F" w:rsidRPr="00550867" w14:paraId="0B508E91"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822055E" w14:textId="77777777" w:rsidR="0008622F" w:rsidRPr="00550867" w:rsidRDefault="0008622F" w:rsidP="00F5352E">
            <w:pPr>
              <w:jc w:val="center"/>
              <w:rPr>
                <w:sz w:val="20"/>
                <w:szCs w:val="20"/>
              </w:rPr>
            </w:pPr>
            <w:r w:rsidRPr="00550867">
              <w:rPr>
                <w:sz w:val="20"/>
                <w:szCs w:val="20"/>
              </w:rPr>
              <w:t>2017.</w:t>
            </w:r>
          </w:p>
        </w:tc>
        <w:tc>
          <w:tcPr>
            <w:tcW w:w="3969" w:type="dxa"/>
            <w:tcBorders>
              <w:top w:val="nil"/>
              <w:left w:val="nil"/>
              <w:bottom w:val="single" w:sz="4" w:space="0" w:color="auto"/>
              <w:right w:val="single" w:sz="4" w:space="0" w:color="auto"/>
            </w:tcBorders>
            <w:shd w:val="clear" w:color="auto" w:fill="auto"/>
            <w:vAlign w:val="center"/>
            <w:hideMark/>
          </w:tcPr>
          <w:p w14:paraId="3C34BE37" w14:textId="77777777" w:rsidR="0008622F" w:rsidRPr="00550867" w:rsidRDefault="0008622F" w:rsidP="00F5352E">
            <w:pPr>
              <w:jc w:val="center"/>
              <w:rPr>
                <w:sz w:val="20"/>
                <w:szCs w:val="20"/>
              </w:rPr>
            </w:pPr>
            <w:r w:rsidRPr="00550867">
              <w:rPr>
                <w:sz w:val="20"/>
                <w:szCs w:val="20"/>
              </w:rPr>
              <w:t>0,745</w:t>
            </w:r>
          </w:p>
        </w:tc>
        <w:tc>
          <w:tcPr>
            <w:tcW w:w="4111" w:type="dxa"/>
            <w:tcBorders>
              <w:top w:val="nil"/>
              <w:left w:val="nil"/>
              <w:bottom w:val="single" w:sz="4" w:space="0" w:color="auto"/>
              <w:right w:val="single" w:sz="4" w:space="0" w:color="auto"/>
            </w:tcBorders>
            <w:shd w:val="clear" w:color="auto" w:fill="auto"/>
            <w:vAlign w:val="center"/>
            <w:hideMark/>
          </w:tcPr>
          <w:p w14:paraId="4E72205E" w14:textId="77777777" w:rsidR="0008622F" w:rsidRPr="00550867" w:rsidRDefault="0008622F" w:rsidP="00F5352E">
            <w:pPr>
              <w:jc w:val="center"/>
              <w:rPr>
                <w:sz w:val="20"/>
                <w:szCs w:val="20"/>
              </w:rPr>
            </w:pPr>
            <w:r w:rsidRPr="00550867">
              <w:rPr>
                <w:sz w:val="20"/>
                <w:szCs w:val="20"/>
              </w:rPr>
              <w:t>2,592</w:t>
            </w:r>
          </w:p>
        </w:tc>
      </w:tr>
      <w:tr w:rsidR="0008622F" w:rsidRPr="00550867" w14:paraId="7F38AB3C"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C7A110A" w14:textId="77777777" w:rsidR="0008622F" w:rsidRPr="00550867" w:rsidRDefault="0008622F" w:rsidP="00F5352E">
            <w:pPr>
              <w:jc w:val="center"/>
              <w:rPr>
                <w:sz w:val="20"/>
                <w:szCs w:val="20"/>
              </w:rPr>
            </w:pPr>
            <w:r w:rsidRPr="00550867">
              <w:rPr>
                <w:sz w:val="20"/>
                <w:szCs w:val="20"/>
              </w:rPr>
              <w:t>2018.</w:t>
            </w:r>
          </w:p>
        </w:tc>
        <w:tc>
          <w:tcPr>
            <w:tcW w:w="3969" w:type="dxa"/>
            <w:tcBorders>
              <w:top w:val="nil"/>
              <w:left w:val="nil"/>
              <w:bottom w:val="single" w:sz="4" w:space="0" w:color="auto"/>
              <w:right w:val="single" w:sz="4" w:space="0" w:color="auto"/>
            </w:tcBorders>
            <w:shd w:val="clear" w:color="auto" w:fill="auto"/>
            <w:vAlign w:val="center"/>
            <w:hideMark/>
          </w:tcPr>
          <w:p w14:paraId="61EC8798" w14:textId="77777777" w:rsidR="0008622F" w:rsidRPr="00550867" w:rsidRDefault="0008622F" w:rsidP="00F5352E">
            <w:pPr>
              <w:jc w:val="center"/>
              <w:rPr>
                <w:sz w:val="20"/>
                <w:szCs w:val="20"/>
              </w:rPr>
            </w:pPr>
            <w:r w:rsidRPr="00550867">
              <w:rPr>
                <w:sz w:val="20"/>
                <w:szCs w:val="20"/>
              </w:rPr>
              <w:t>0,755</w:t>
            </w:r>
          </w:p>
        </w:tc>
        <w:tc>
          <w:tcPr>
            <w:tcW w:w="4111" w:type="dxa"/>
            <w:tcBorders>
              <w:top w:val="nil"/>
              <w:left w:val="nil"/>
              <w:bottom w:val="single" w:sz="4" w:space="0" w:color="auto"/>
              <w:right w:val="single" w:sz="4" w:space="0" w:color="auto"/>
            </w:tcBorders>
            <w:shd w:val="clear" w:color="auto" w:fill="auto"/>
            <w:vAlign w:val="center"/>
            <w:hideMark/>
          </w:tcPr>
          <w:p w14:paraId="4A1ABFB0" w14:textId="77777777" w:rsidR="0008622F" w:rsidRPr="00550867" w:rsidRDefault="0008622F" w:rsidP="00F5352E">
            <w:pPr>
              <w:jc w:val="center"/>
              <w:rPr>
                <w:sz w:val="20"/>
                <w:szCs w:val="20"/>
              </w:rPr>
            </w:pPr>
            <w:r w:rsidRPr="00550867">
              <w:rPr>
                <w:sz w:val="20"/>
                <w:szCs w:val="20"/>
              </w:rPr>
              <w:t>2,743</w:t>
            </w:r>
          </w:p>
        </w:tc>
      </w:tr>
      <w:tr w:rsidR="00FA2F2E" w:rsidRPr="00550867" w14:paraId="5BF831EE" w14:textId="77777777" w:rsidTr="00D720EC">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5D6868" w14:textId="329AAEC8" w:rsidR="00FA2F2E" w:rsidRPr="00334290" w:rsidRDefault="00FA2F2E" w:rsidP="00E62B1C">
            <w:pPr>
              <w:jc w:val="center"/>
              <w:rPr>
                <w:sz w:val="20"/>
                <w:szCs w:val="20"/>
              </w:rPr>
            </w:pPr>
            <w:r w:rsidRPr="00334290">
              <w:rPr>
                <w:sz w:val="20"/>
                <w:szCs w:val="20"/>
              </w:rPr>
              <w:t>2019.</w:t>
            </w:r>
          </w:p>
        </w:tc>
        <w:tc>
          <w:tcPr>
            <w:tcW w:w="3969" w:type="dxa"/>
            <w:tcBorders>
              <w:top w:val="nil"/>
              <w:left w:val="nil"/>
              <w:bottom w:val="single" w:sz="4" w:space="0" w:color="auto"/>
              <w:right w:val="single" w:sz="4" w:space="0" w:color="auto"/>
            </w:tcBorders>
            <w:shd w:val="clear" w:color="auto" w:fill="auto"/>
            <w:vAlign w:val="center"/>
            <w:hideMark/>
          </w:tcPr>
          <w:p w14:paraId="3A7B1694" w14:textId="4BB60A94" w:rsidR="00FA2F2E" w:rsidRPr="00334290" w:rsidRDefault="00FA2F2E" w:rsidP="00E62B1C">
            <w:pPr>
              <w:jc w:val="center"/>
              <w:rPr>
                <w:sz w:val="20"/>
                <w:szCs w:val="20"/>
              </w:rPr>
            </w:pPr>
            <w:r w:rsidRPr="00334290">
              <w:rPr>
                <w:sz w:val="20"/>
                <w:szCs w:val="20"/>
              </w:rPr>
              <w:t>0,734</w:t>
            </w:r>
          </w:p>
        </w:tc>
        <w:tc>
          <w:tcPr>
            <w:tcW w:w="4111" w:type="dxa"/>
            <w:tcBorders>
              <w:top w:val="nil"/>
              <w:left w:val="nil"/>
              <w:bottom w:val="single" w:sz="4" w:space="0" w:color="auto"/>
              <w:right w:val="single" w:sz="4" w:space="0" w:color="auto"/>
            </w:tcBorders>
            <w:shd w:val="clear" w:color="auto" w:fill="auto"/>
            <w:vAlign w:val="center"/>
            <w:hideMark/>
          </w:tcPr>
          <w:p w14:paraId="1F1DF978" w14:textId="4F874BB2" w:rsidR="00FA2F2E" w:rsidRPr="00550867" w:rsidRDefault="00FA2F2E" w:rsidP="00E62B1C">
            <w:pPr>
              <w:jc w:val="center"/>
              <w:rPr>
                <w:sz w:val="20"/>
                <w:szCs w:val="20"/>
              </w:rPr>
            </w:pPr>
            <w:r w:rsidRPr="00334290">
              <w:rPr>
                <w:sz w:val="20"/>
                <w:szCs w:val="20"/>
              </w:rPr>
              <w:t>2,911</w:t>
            </w:r>
          </w:p>
        </w:tc>
      </w:tr>
    </w:tbl>
    <w:p w14:paraId="04C068B5" w14:textId="77777777" w:rsidR="00FA2F2E" w:rsidRDefault="00FA2F2E" w:rsidP="0008622F">
      <w:pPr>
        <w:rPr>
          <w:i/>
          <w:sz w:val="18"/>
          <w:szCs w:val="18"/>
        </w:rPr>
      </w:pPr>
    </w:p>
    <w:p w14:paraId="03956519" w14:textId="31542947" w:rsidR="0008622F" w:rsidRPr="00550867" w:rsidRDefault="0008622F" w:rsidP="0008622F">
      <w:pPr>
        <w:rPr>
          <w:rStyle w:val="Hyperlink"/>
          <w:i/>
          <w:color w:val="auto"/>
          <w:sz w:val="18"/>
          <w:szCs w:val="18"/>
        </w:rPr>
      </w:pPr>
      <w:r w:rsidRPr="00550867">
        <w:rPr>
          <w:i/>
          <w:sz w:val="18"/>
          <w:szCs w:val="18"/>
        </w:rPr>
        <w:t>Izvor: Državni zavod za statistiku (</w:t>
      </w:r>
      <w:hyperlink r:id="rId24" w:history="1">
        <w:r w:rsidRPr="00550867">
          <w:rPr>
            <w:rStyle w:val="Hyperlink"/>
            <w:i/>
            <w:sz w:val="18"/>
            <w:szCs w:val="18"/>
          </w:rPr>
          <w:t>http://www.dsz.hr/</w:t>
        </w:r>
      </w:hyperlink>
      <w:r w:rsidRPr="00550867">
        <w:rPr>
          <w:rStyle w:val="Hyperlink"/>
          <w:i/>
          <w:color w:val="auto"/>
          <w:sz w:val="18"/>
          <w:szCs w:val="18"/>
        </w:rPr>
        <w:t>)</w:t>
      </w:r>
    </w:p>
    <w:p w14:paraId="4977C3F8" w14:textId="12A5EEA4" w:rsidR="0008622F" w:rsidRPr="00550867" w:rsidRDefault="0008622F" w:rsidP="0008622F">
      <w:pPr>
        <w:rPr>
          <w:rStyle w:val="Hyperlink"/>
          <w:i/>
          <w:color w:val="auto"/>
          <w:sz w:val="18"/>
          <w:szCs w:val="18"/>
        </w:rPr>
      </w:pPr>
    </w:p>
    <w:p w14:paraId="56892645" w14:textId="109CBAD5" w:rsidR="0008622F" w:rsidRDefault="0008622F" w:rsidP="0008622F">
      <w:pPr>
        <w:rPr>
          <w:i/>
          <w:sz w:val="18"/>
          <w:szCs w:val="18"/>
        </w:rPr>
      </w:pPr>
    </w:p>
    <w:p w14:paraId="67B8435C" w14:textId="77777777" w:rsidR="00186843" w:rsidRPr="00550867" w:rsidRDefault="00186843" w:rsidP="0008622F">
      <w:pPr>
        <w:rPr>
          <w:i/>
          <w:sz w:val="18"/>
          <w:szCs w:val="18"/>
        </w:rPr>
      </w:pPr>
    </w:p>
    <w:p w14:paraId="668DFE61" w14:textId="1EB92973" w:rsidR="0008622F" w:rsidRPr="00550867" w:rsidRDefault="0008622F" w:rsidP="0008622F">
      <w:pPr>
        <w:pStyle w:val="Caption"/>
        <w:rPr>
          <w:i w:val="0"/>
          <w:color w:val="auto"/>
          <w:sz w:val="20"/>
          <w:szCs w:val="20"/>
        </w:rPr>
      </w:pPr>
      <w:bookmarkStart w:id="75" w:name="_Toc48809595"/>
      <w:r w:rsidRPr="00334290">
        <w:rPr>
          <w:color w:val="auto"/>
          <w:sz w:val="20"/>
          <w:szCs w:val="20"/>
        </w:rPr>
        <w:t xml:space="preserve">Slika </w:t>
      </w:r>
      <w:r w:rsidRPr="00334290">
        <w:rPr>
          <w:color w:val="auto"/>
          <w:sz w:val="20"/>
          <w:szCs w:val="20"/>
        </w:rPr>
        <w:fldChar w:fldCharType="begin"/>
      </w:r>
      <w:r w:rsidRPr="00334290">
        <w:rPr>
          <w:color w:val="auto"/>
          <w:sz w:val="20"/>
          <w:szCs w:val="20"/>
        </w:rPr>
        <w:instrText xml:space="preserve"> SEQ Slika \* ARABIC </w:instrText>
      </w:r>
      <w:r w:rsidRPr="00334290">
        <w:rPr>
          <w:color w:val="auto"/>
          <w:sz w:val="20"/>
          <w:szCs w:val="20"/>
        </w:rPr>
        <w:fldChar w:fldCharType="separate"/>
      </w:r>
      <w:r w:rsidR="007E0376">
        <w:rPr>
          <w:noProof/>
          <w:color w:val="auto"/>
          <w:sz w:val="20"/>
          <w:szCs w:val="20"/>
        </w:rPr>
        <w:t>5</w:t>
      </w:r>
      <w:r w:rsidRPr="00334290">
        <w:rPr>
          <w:color w:val="auto"/>
          <w:sz w:val="20"/>
          <w:szCs w:val="20"/>
        </w:rPr>
        <w:fldChar w:fldCharType="end"/>
      </w:r>
      <w:r w:rsidRPr="00334290">
        <w:rPr>
          <w:color w:val="auto"/>
          <w:sz w:val="20"/>
          <w:szCs w:val="20"/>
        </w:rPr>
        <w:t xml:space="preserve"> – Pregled putničkog i teretnog prijevoza u razdoblju od 2013. do 201</w:t>
      </w:r>
      <w:r w:rsidR="00FA2F2E" w:rsidRPr="00334290">
        <w:rPr>
          <w:color w:val="auto"/>
          <w:sz w:val="20"/>
          <w:szCs w:val="20"/>
        </w:rPr>
        <w:t>9</w:t>
      </w:r>
      <w:r w:rsidRPr="00334290">
        <w:rPr>
          <w:color w:val="auto"/>
          <w:sz w:val="20"/>
          <w:szCs w:val="20"/>
        </w:rPr>
        <w:t xml:space="preserve">. godine </w:t>
      </w:r>
      <w:r w:rsidR="00813AB6" w:rsidRPr="00334290">
        <w:rPr>
          <w:color w:val="auto"/>
          <w:sz w:val="20"/>
          <w:szCs w:val="20"/>
        </w:rPr>
        <w:t>(</w:t>
      </w:r>
      <w:r w:rsidRPr="00334290">
        <w:rPr>
          <w:color w:val="auto"/>
          <w:sz w:val="20"/>
          <w:szCs w:val="20"/>
        </w:rPr>
        <w:t>prema Tablici 1</w:t>
      </w:r>
      <w:r w:rsidR="001633C4" w:rsidRPr="00334290">
        <w:rPr>
          <w:color w:val="auto"/>
          <w:sz w:val="20"/>
          <w:szCs w:val="20"/>
        </w:rPr>
        <w:t>0</w:t>
      </w:r>
      <w:r w:rsidR="00813AB6" w:rsidRPr="00334290">
        <w:rPr>
          <w:color w:val="auto"/>
          <w:sz w:val="20"/>
          <w:szCs w:val="20"/>
        </w:rPr>
        <w:t>)</w:t>
      </w:r>
      <w:bookmarkEnd w:id="75"/>
    </w:p>
    <w:p w14:paraId="7064BCDB" w14:textId="749316EA" w:rsidR="0008622F" w:rsidRPr="00550867" w:rsidRDefault="00186843" w:rsidP="0008622F">
      <w:pPr>
        <w:jc w:val="center"/>
        <w:rPr>
          <w:i/>
          <w:color w:val="0070C0"/>
          <w:sz w:val="18"/>
          <w:szCs w:val="18"/>
        </w:rPr>
      </w:pPr>
      <w:r>
        <w:rPr>
          <w:noProof/>
        </w:rPr>
        <w:drawing>
          <wp:inline distT="0" distB="0" distL="0" distR="0" wp14:anchorId="49E30DDC" wp14:editId="26979EB2">
            <wp:extent cx="5572124" cy="3952875"/>
            <wp:effectExtent l="0" t="0" r="10160" b="9525"/>
            <wp:docPr id="11" name="Chart 11">
              <a:extLst xmlns:a="http://schemas.openxmlformats.org/drawingml/2006/main">
                <a:ext uri="{FF2B5EF4-FFF2-40B4-BE49-F238E27FC236}">
                  <a16:creationId xmlns:a16="http://schemas.microsoft.com/office/drawing/2014/main" id="{815CF398-CBA0-4B41-96E1-E2148DC77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8622F" w:rsidRPr="00550867">
        <w:rPr>
          <w:i/>
          <w:color w:val="0070C0"/>
          <w:sz w:val="18"/>
          <w:szCs w:val="18"/>
        </w:rPr>
        <w:br w:type="textWrapping" w:clear="all"/>
      </w:r>
    </w:p>
    <w:p w14:paraId="4CFEF38A" w14:textId="77777777" w:rsidR="00765D6B" w:rsidRPr="00550867" w:rsidRDefault="00765D6B" w:rsidP="0008622F">
      <w:pPr>
        <w:rPr>
          <w:i/>
          <w:color w:val="0070C0"/>
          <w:sz w:val="18"/>
          <w:szCs w:val="18"/>
        </w:rPr>
      </w:pPr>
    </w:p>
    <w:p w14:paraId="7092A2F3" w14:textId="77777777" w:rsidR="00186843" w:rsidRDefault="00186843" w:rsidP="0008622F">
      <w:pPr>
        <w:pStyle w:val="Caption"/>
        <w:rPr>
          <w:color w:val="000000" w:themeColor="text1"/>
          <w:sz w:val="20"/>
          <w:szCs w:val="20"/>
        </w:rPr>
      </w:pPr>
    </w:p>
    <w:p w14:paraId="52BE091F" w14:textId="77777777" w:rsidR="00186843" w:rsidRDefault="00186843" w:rsidP="0008622F">
      <w:pPr>
        <w:pStyle w:val="Caption"/>
        <w:rPr>
          <w:color w:val="000000" w:themeColor="text1"/>
          <w:sz w:val="20"/>
          <w:szCs w:val="20"/>
        </w:rPr>
      </w:pPr>
    </w:p>
    <w:p w14:paraId="062DF374" w14:textId="77777777" w:rsidR="00186843" w:rsidRDefault="00186843" w:rsidP="0008622F">
      <w:pPr>
        <w:pStyle w:val="Caption"/>
        <w:rPr>
          <w:color w:val="000000" w:themeColor="text1"/>
          <w:sz w:val="20"/>
          <w:szCs w:val="20"/>
        </w:rPr>
      </w:pPr>
    </w:p>
    <w:p w14:paraId="0190B538" w14:textId="77777777" w:rsidR="00186843" w:rsidRDefault="00186843" w:rsidP="0008622F">
      <w:pPr>
        <w:pStyle w:val="Caption"/>
        <w:rPr>
          <w:color w:val="000000" w:themeColor="text1"/>
          <w:sz w:val="20"/>
          <w:szCs w:val="20"/>
        </w:rPr>
      </w:pPr>
    </w:p>
    <w:p w14:paraId="2D8A6CF5" w14:textId="60D6DE1F" w:rsidR="00186843" w:rsidRDefault="00186843" w:rsidP="0008622F">
      <w:pPr>
        <w:pStyle w:val="Caption"/>
        <w:rPr>
          <w:color w:val="000000" w:themeColor="text1"/>
          <w:sz w:val="20"/>
          <w:szCs w:val="20"/>
        </w:rPr>
      </w:pPr>
    </w:p>
    <w:p w14:paraId="2E14228E" w14:textId="557E6C83" w:rsidR="00D720EC" w:rsidRDefault="00D720EC" w:rsidP="00D720EC"/>
    <w:p w14:paraId="6E15D001" w14:textId="77777777" w:rsidR="00D720EC" w:rsidRPr="00D720EC" w:rsidRDefault="00D720EC" w:rsidP="00D720EC"/>
    <w:p w14:paraId="75E4FEAB" w14:textId="785FD296" w:rsidR="000F4633" w:rsidRPr="006666B7" w:rsidRDefault="00DF20C8" w:rsidP="00D95D4C">
      <w:pPr>
        <w:pStyle w:val="Heading1"/>
        <w:numPr>
          <w:ilvl w:val="0"/>
          <w:numId w:val="0"/>
        </w:numPr>
        <w:spacing w:before="120" w:after="120"/>
        <w:rPr>
          <w:iCs/>
          <w:sz w:val="24"/>
          <w:szCs w:val="24"/>
        </w:rPr>
      </w:pPr>
      <w:bookmarkStart w:id="76" w:name="_Toc48809579"/>
      <w:r w:rsidRPr="00334290">
        <w:rPr>
          <w:iCs/>
          <w:sz w:val="24"/>
          <w:szCs w:val="24"/>
        </w:rPr>
        <w:lastRenderedPageBreak/>
        <w:t>10.</w:t>
      </w:r>
      <w:r w:rsidR="00141CE3" w:rsidRPr="00334290">
        <w:rPr>
          <w:iCs/>
          <w:sz w:val="24"/>
          <w:szCs w:val="24"/>
        </w:rPr>
        <w:t>5</w:t>
      </w:r>
      <w:r w:rsidRPr="00334290">
        <w:rPr>
          <w:iCs/>
          <w:sz w:val="24"/>
          <w:szCs w:val="24"/>
        </w:rPr>
        <w:t xml:space="preserve"> </w:t>
      </w:r>
      <w:r w:rsidRPr="00334290">
        <w:rPr>
          <w:iCs/>
          <w:sz w:val="24"/>
          <w:szCs w:val="24"/>
        </w:rPr>
        <w:tab/>
        <w:t>Podaci o nedostacima i nepravilnostima u odvijanju željezničkog prometa</w:t>
      </w:r>
      <w:r w:rsidR="003654BA" w:rsidRPr="00334290">
        <w:rPr>
          <w:iCs/>
          <w:sz w:val="24"/>
          <w:szCs w:val="24"/>
        </w:rPr>
        <w:t xml:space="preserve"> i upravljanju željezničkom infrastrukturom, </w:t>
      </w:r>
      <w:r w:rsidR="00E87A32" w:rsidRPr="00334290">
        <w:rPr>
          <w:iCs/>
          <w:sz w:val="24"/>
          <w:szCs w:val="24"/>
        </w:rPr>
        <w:t xml:space="preserve">koji su </w:t>
      </w:r>
      <w:r w:rsidR="001C5BA6" w:rsidRPr="00334290">
        <w:rPr>
          <w:iCs/>
          <w:sz w:val="24"/>
          <w:szCs w:val="24"/>
        </w:rPr>
        <w:t>značajni za sigurnost</w:t>
      </w:r>
      <w:bookmarkEnd w:id="76"/>
    </w:p>
    <w:p w14:paraId="572724D5" w14:textId="13BCD3D3" w:rsidR="000F4633" w:rsidRPr="00550867" w:rsidRDefault="000F4633" w:rsidP="00533BE5">
      <w:pPr>
        <w:spacing w:before="120"/>
        <w:jc w:val="both"/>
        <w:rPr>
          <w:b/>
          <w:bCs/>
          <w:i/>
        </w:rPr>
      </w:pPr>
    </w:p>
    <w:p w14:paraId="52035CA9" w14:textId="6EEA2063" w:rsidR="000F4633" w:rsidRDefault="00187F91" w:rsidP="00533BE5">
      <w:pPr>
        <w:spacing w:before="120"/>
        <w:jc w:val="both"/>
        <w:rPr>
          <w:iCs/>
        </w:rPr>
      </w:pPr>
      <w:r w:rsidRPr="00550867">
        <w:rPr>
          <w:iCs/>
        </w:rPr>
        <w:t xml:space="preserve">U ovom dijelu navodimo </w:t>
      </w:r>
      <w:proofErr w:type="spellStart"/>
      <w:r w:rsidRPr="00550867">
        <w:rPr>
          <w:iCs/>
        </w:rPr>
        <w:t>napravilnosti</w:t>
      </w:r>
      <w:proofErr w:type="spellEnd"/>
      <w:r w:rsidRPr="00550867">
        <w:rPr>
          <w:iCs/>
        </w:rPr>
        <w:t xml:space="preserve">, koje su </w:t>
      </w:r>
      <w:proofErr w:type="spellStart"/>
      <w:r w:rsidRPr="00550867">
        <w:rPr>
          <w:iCs/>
        </w:rPr>
        <w:t>primjećene</w:t>
      </w:r>
      <w:proofErr w:type="spellEnd"/>
      <w:r w:rsidRPr="00550867">
        <w:rPr>
          <w:iCs/>
        </w:rPr>
        <w:t xml:space="preserve"> nakon obavljenih </w:t>
      </w:r>
      <w:r w:rsidR="00AE3B1D" w:rsidRPr="00550867">
        <w:rPr>
          <w:iCs/>
        </w:rPr>
        <w:t xml:space="preserve">unutarnjih </w:t>
      </w:r>
      <w:r w:rsidRPr="00550867">
        <w:rPr>
          <w:iCs/>
        </w:rPr>
        <w:t xml:space="preserve">kontrola </w:t>
      </w:r>
      <w:r w:rsidR="00FB01CD" w:rsidRPr="00550867">
        <w:rPr>
          <w:iCs/>
        </w:rPr>
        <w:t>željezničkog prometa</w:t>
      </w:r>
      <w:r w:rsidR="0089607C" w:rsidRPr="00550867">
        <w:rPr>
          <w:iCs/>
        </w:rPr>
        <w:t xml:space="preserve"> </w:t>
      </w:r>
      <w:r w:rsidR="00FB01CD" w:rsidRPr="00550867">
        <w:rPr>
          <w:iCs/>
        </w:rPr>
        <w:t xml:space="preserve">od strane </w:t>
      </w:r>
      <w:r w:rsidRPr="00550867">
        <w:rPr>
          <w:iCs/>
        </w:rPr>
        <w:t>upravitelja infrastrukture i koje smatramo da su značajne za sigurnost:</w:t>
      </w:r>
    </w:p>
    <w:p w14:paraId="1B278F8C" w14:textId="3B084226" w:rsidR="005A1971" w:rsidRPr="00334290" w:rsidRDefault="005A1971" w:rsidP="00533BE5">
      <w:pPr>
        <w:spacing w:before="120"/>
        <w:jc w:val="both"/>
        <w:rPr>
          <w:iCs/>
        </w:rPr>
      </w:pPr>
      <w:r w:rsidRPr="00334290">
        <w:rPr>
          <w:iCs/>
        </w:rPr>
        <w:t>- Na ŽCP-ima, kao najkritičnijim točkama na željezničkoj infrastrukturi, u 201</w:t>
      </w:r>
      <w:r w:rsidR="00DA5193" w:rsidRPr="00334290">
        <w:rPr>
          <w:iCs/>
        </w:rPr>
        <w:t>9</w:t>
      </w:r>
      <w:r w:rsidRPr="00334290">
        <w:rPr>
          <w:iCs/>
        </w:rPr>
        <w:t xml:space="preserve">. godini dogodilo se </w:t>
      </w:r>
      <w:r w:rsidR="00DA5193" w:rsidRPr="00334290">
        <w:rPr>
          <w:iCs/>
        </w:rPr>
        <w:t>6</w:t>
      </w:r>
      <w:r w:rsidRPr="00334290">
        <w:rPr>
          <w:iCs/>
        </w:rPr>
        <w:t xml:space="preserve"> ozbiljnih nesreća i </w:t>
      </w:r>
      <w:r w:rsidR="00DA5193" w:rsidRPr="00334290">
        <w:rPr>
          <w:iCs/>
        </w:rPr>
        <w:t>25</w:t>
      </w:r>
      <w:r w:rsidRPr="00334290">
        <w:rPr>
          <w:iCs/>
        </w:rPr>
        <w:t xml:space="preserve"> nesreća, pri čemu je usmr</w:t>
      </w:r>
      <w:r w:rsidR="00EC055A" w:rsidRPr="00334290">
        <w:rPr>
          <w:iCs/>
        </w:rPr>
        <w:t>ć</w:t>
      </w:r>
      <w:r w:rsidRPr="00334290">
        <w:rPr>
          <w:iCs/>
        </w:rPr>
        <w:t xml:space="preserve">eno </w:t>
      </w:r>
      <w:r w:rsidR="00DA5193" w:rsidRPr="00334290">
        <w:rPr>
          <w:iCs/>
        </w:rPr>
        <w:t>6</w:t>
      </w:r>
      <w:r w:rsidRPr="00334290">
        <w:rPr>
          <w:iCs/>
        </w:rPr>
        <w:t xml:space="preserve"> osoba, a teško </w:t>
      </w:r>
      <w:proofErr w:type="spellStart"/>
      <w:r w:rsidRPr="00334290">
        <w:rPr>
          <w:iCs/>
        </w:rPr>
        <w:t>ozljeđeno</w:t>
      </w:r>
      <w:proofErr w:type="spellEnd"/>
      <w:r w:rsidRPr="00334290">
        <w:rPr>
          <w:iCs/>
        </w:rPr>
        <w:t xml:space="preserve"> </w:t>
      </w:r>
      <w:r w:rsidR="00DA5193" w:rsidRPr="00334290">
        <w:rPr>
          <w:iCs/>
        </w:rPr>
        <w:t>6</w:t>
      </w:r>
      <w:r w:rsidRPr="00334290">
        <w:rPr>
          <w:iCs/>
        </w:rPr>
        <w:t xml:space="preserve"> osoba. U cilju prevencije</w:t>
      </w:r>
      <w:r w:rsidR="00DD5082" w:rsidRPr="00334290">
        <w:rPr>
          <w:iCs/>
        </w:rPr>
        <w:t>, osvješćivanje opće javnosti, osobito djece i mladih, HŽ Infrastr</w:t>
      </w:r>
      <w:r w:rsidR="00282690" w:rsidRPr="00334290">
        <w:rPr>
          <w:iCs/>
        </w:rPr>
        <w:t>u</w:t>
      </w:r>
      <w:r w:rsidR="00DD5082" w:rsidRPr="00334290">
        <w:rPr>
          <w:iCs/>
        </w:rPr>
        <w:t>ktura</w:t>
      </w:r>
      <w:r w:rsidR="00DA5193" w:rsidRPr="00334290">
        <w:rPr>
          <w:iCs/>
        </w:rPr>
        <w:t xml:space="preserve"> d.o.o.</w:t>
      </w:r>
      <w:r w:rsidR="00DD5082" w:rsidRPr="00334290">
        <w:rPr>
          <w:iCs/>
        </w:rPr>
        <w:t xml:space="preserve"> već gotovo dvadeset godina provodi edukativnu akciju </w:t>
      </w:r>
      <w:r w:rsidR="006907DD" w:rsidRPr="00334290">
        <w:rPr>
          <w:iCs/>
        </w:rPr>
        <w:t>''V</w:t>
      </w:r>
      <w:r w:rsidR="00DD5082" w:rsidRPr="00334290">
        <w:rPr>
          <w:iCs/>
        </w:rPr>
        <w:t>lak je uvijek brži</w:t>
      </w:r>
      <w:r w:rsidR="006907DD" w:rsidRPr="00334290">
        <w:rPr>
          <w:iCs/>
        </w:rPr>
        <w:t>''</w:t>
      </w:r>
      <w:r w:rsidR="00DD5082" w:rsidRPr="00334290">
        <w:rPr>
          <w:iCs/>
        </w:rPr>
        <w:t>. Akcija se provodi u školama diljem Republike Hrvatske te u sklopu Međunarodnog dana svjesnosti o opasnostima na ŽCP-ima (ILCAD)</w:t>
      </w:r>
      <w:r w:rsidR="00DA5193" w:rsidRPr="00334290">
        <w:rPr>
          <w:iCs/>
        </w:rPr>
        <w:t xml:space="preserve">, kako bi se utjecalo na smanjenje broja izvanrednih događaja na ŽCP-ima osiguranim SS uređajima; </w:t>
      </w:r>
    </w:p>
    <w:p w14:paraId="41E0E610" w14:textId="1C12C51F" w:rsidR="00DD5082" w:rsidRPr="00334290" w:rsidRDefault="00DD5082" w:rsidP="00533BE5">
      <w:pPr>
        <w:spacing w:before="120"/>
        <w:jc w:val="both"/>
        <w:rPr>
          <w:iCs/>
        </w:rPr>
      </w:pPr>
      <w:r w:rsidRPr="00334290">
        <w:rPr>
          <w:iCs/>
        </w:rPr>
        <w:t>- U 201</w:t>
      </w:r>
      <w:r w:rsidR="00DA5193" w:rsidRPr="00334290">
        <w:rPr>
          <w:iCs/>
        </w:rPr>
        <w:t>9</w:t>
      </w:r>
      <w:r w:rsidRPr="00334290">
        <w:rPr>
          <w:iCs/>
        </w:rPr>
        <w:t xml:space="preserve">. godini dogodilo se </w:t>
      </w:r>
      <w:r w:rsidR="00ED7989" w:rsidRPr="00334290">
        <w:rPr>
          <w:iCs/>
        </w:rPr>
        <w:t xml:space="preserve">7 ozbiljnih nesreća i 9 nesreća uzrokovanih željezničkim vozilom u pokretu, pri čemu je usmrćeno 7 osoba i teško je </w:t>
      </w:r>
      <w:proofErr w:type="spellStart"/>
      <w:r w:rsidR="00ED7989" w:rsidRPr="00334290">
        <w:rPr>
          <w:iCs/>
        </w:rPr>
        <w:t>ozljeđeno</w:t>
      </w:r>
      <w:proofErr w:type="spellEnd"/>
      <w:r w:rsidR="00ED7989" w:rsidRPr="00334290">
        <w:rPr>
          <w:iCs/>
        </w:rPr>
        <w:t xml:space="preserve"> 7 osoba, dok se u 2018. godini dogodilo 9 ozbiljnih nesreća i </w:t>
      </w:r>
      <w:r w:rsidR="00AC1E66" w:rsidRPr="00334290">
        <w:rPr>
          <w:iCs/>
        </w:rPr>
        <w:t>1</w:t>
      </w:r>
      <w:r w:rsidR="00ED7989" w:rsidRPr="00334290">
        <w:rPr>
          <w:iCs/>
        </w:rPr>
        <w:t xml:space="preserve"> nesreća, pri čemu je usmrćeno 10 osoba</w:t>
      </w:r>
      <w:r w:rsidR="00AC1E66" w:rsidRPr="00334290">
        <w:rPr>
          <w:iCs/>
        </w:rPr>
        <w:t xml:space="preserve">, a teško je </w:t>
      </w:r>
      <w:proofErr w:type="spellStart"/>
      <w:r w:rsidR="00AC1E66" w:rsidRPr="00334290">
        <w:rPr>
          <w:iCs/>
        </w:rPr>
        <w:t>ozljeđena</w:t>
      </w:r>
      <w:proofErr w:type="spellEnd"/>
      <w:r w:rsidR="00AC1E66" w:rsidRPr="00334290">
        <w:rPr>
          <w:iCs/>
        </w:rPr>
        <w:t xml:space="preserve"> 1 osoba;</w:t>
      </w:r>
    </w:p>
    <w:p w14:paraId="132D07C7" w14:textId="0D29F7EF" w:rsidR="00A52E20" w:rsidRPr="00334290" w:rsidRDefault="00E87A32" w:rsidP="000646CB">
      <w:pPr>
        <w:spacing w:before="120"/>
        <w:jc w:val="both"/>
      </w:pPr>
      <w:r w:rsidRPr="00334290">
        <w:rPr>
          <w:iCs/>
        </w:rPr>
        <w:t>Upravitelj infrastrukture, HŽ Infr</w:t>
      </w:r>
      <w:r w:rsidR="00A8703E">
        <w:rPr>
          <w:iCs/>
        </w:rPr>
        <w:t>a</w:t>
      </w:r>
      <w:r w:rsidRPr="00334290">
        <w:rPr>
          <w:iCs/>
        </w:rPr>
        <w:t>struktura u svom izvješću za 201</w:t>
      </w:r>
      <w:r w:rsidR="000646CB" w:rsidRPr="00334290">
        <w:rPr>
          <w:iCs/>
        </w:rPr>
        <w:t>9</w:t>
      </w:r>
      <w:r w:rsidRPr="00334290">
        <w:rPr>
          <w:iCs/>
        </w:rPr>
        <w:t xml:space="preserve">. navodi da je u izvještajnom razdoblju dosljedno provodio </w:t>
      </w:r>
      <w:r w:rsidR="003D44EE" w:rsidRPr="00334290">
        <w:rPr>
          <w:iCs/>
        </w:rPr>
        <w:t>unutarnje kontrole</w:t>
      </w:r>
      <w:r w:rsidRPr="00334290">
        <w:rPr>
          <w:iCs/>
        </w:rPr>
        <w:t xml:space="preserve"> prema Uredbi Komisije </w:t>
      </w:r>
      <w:r w:rsidR="001B720C" w:rsidRPr="00334290">
        <w:rPr>
          <w:iCs/>
        </w:rPr>
        <w:t xml:space="preserve">(EU) </w:t>
      </w:r>
      <w:r w:rsidRPr="00334290">
        <w:rPr>
          <w:iCs/>
        </w:rPr>
        <w:t>br</w:t>
      </w:r>
      <w:r w:rsidR="001B720C" w:rsidRPr="00334290">
        <w:rPr>
          <w:iCs/>
        </w:rPr>
        <w:t xml:space="preserve">. 1078/2012 </w:t>
      </w:r>
      <w:r w:rsidR="001B720C" w:rsidRPr="00334290">
        <w:t>od 16. studenoga 2012.</w:t>
      </w:r>
      <w:r w:rsidR="00AC4BED" w:rsidRPr="00334290">
        <w:t xml:space="preserve"> godine</w:t>
      </w:r>
      <w:r w:rsidR="001B720C" w:rsidRPr="00334290">
        <w:t xml:space="preserve"> o zajedničkoj sigurnosnoj metodi za kontrolu koju će primjenjivati željeznički prijevoznici i upravitelji infrastrukture nakon izdanog rješenja o sigurnosti za upravljanje željezničkom infrastrukturom i rješenja o sigurnosti za obavljanje usluga željezničkog prijevoza te subjekti nadležni za održavanje. </w:t>
      </w:r>
    </w:p>
    <w:p w14:paraId="39101FDC" w14:textId="43FF5F6D" w:rsidR="00DD3932" w:rsidRPr="00550867" w:rsidRDefault="00DD3932" w:rsidP="00533BE5">
      <w:pPr>
        <w:spacing w:before="120"/>
        <w:jc w:val="both"/>
        <w:rPr>
          <w:iCs/>
        </w:rPr>
      </w:pPr>
      <w:r w:rsidRPr="00334290">
        <w:t xml:space="preserve">Pored </w:t>
      </w:r>
      <w:r w:rsidR="00AE3B1D" w:rsidRPr="00334290">
        <w:t xml:space="preserve">prije spomenutih </w:t>
      </w:r>
      <w:r w:rsidRPr="00334290">
        <w:t xml:space="preserve">aktivnosti vezanih </w:t>
      </w:r>
      <w:r w:rsidR="00DF12D6" w:rsidRPr="00334290">
        <w:t>uz</w:t>
      </w:r>
      <w:r w:rsidRPr="00334290">
        <w:t xml:space="preserve"> </w:t>
      </w:r>
      <w:r w:rsidR="00DF12D6" w:rsidRPr="00334290">
        <w:t xml:space="preserve">unapređenje </w:t>
      </w:r>
      <w:r w:rsidRPr="00334290">
        <w:t>sigurnost</w:t>
      </w:r>
      <w:r w:rsidR="00DF12D6" w:rsidRPr="00334290">
        <w:t>i</w:t>
      </w:r>
      <w:r w:rsidRPr="00334290">
        <w:t xml:space="preserve"> željezničkog prometa, koje su istaknute </w:t>
      </w:r>
      <w:r w:rsidR="00AE3B1D" w:rsidRPr="00334290">
        <w:t xml:space="preserve">u </w:t>
      </w:r>
      <w:r w:rsidRPr="00334290">
        <w:t xml:space="preserve">akcijskim planovima i analizi njihovog izvršenja, treba istaknuti da je u prethodnoj godini upravitelj infrastrukture poboljšao svoje postupke i primjenu Uredbe </w:t>
      </w:r>
      <w:r w:rsidR="00B552B1" w:rsidRPr="00334290">
        <w:t>(EU) br. 402/2013 od 30. travnja 2013.</w:t>
      </w:r>
      <w:r w:rsidR="00AC4BED" w:rsidRPr="00334290">
        <w:t xml:space="preserve"> godine </w:t>
      </w:r>
      <w:r w:rsidR="00B552B1" w:rsidRPr="00334290">
        <w:t xml:space="preserve">o zajedničkoj sigurnosnoj metodi za vrednovanje i procjenu rizika i stavljanju izvan snage Uredbe (EZ) br. 352/2009 </w:t>
      </w:r>
      <w:r w:rsidR="00283297" w:rsidRPr="00334290">
        <w:t xml:space="preserve">(u nastavku: Uredba 402/2013) </w:t>
      </w:r>
      <w:r w:rsidR="00B552B1" w:rsidRPr="00334290">
        <w:t>te je u svojem Izvješću o sigurnosti za 201</w:t>
      </w:r>
      <w:r w:rsidR="000646CB" w:rsidRPr="00334290">
        <w:t>9</w:t>
      </w:r>
      <w:r w:rsidR="00B552B1" w:rsidRPr="00334290">
        <w:t>. godinu</w:t>
      </w:r>
      <w:r w:rsidR="00345511" w:rsidRPr="00334290">
        <w:t xml:space="preserve"> naveo zapisnike o utvrđivanju relevantnosti i značaj</w:t>
      </w:r>
      <w:r w:rsidR="004A0A80" w:rsidRPr="00334290">
        <w:t>u</w:t>
      </w:r>
      <w:r w:rsidR="00345511" w:rsidRPr="00334290">
        <w:t xml:space="preserve"> organizacijskih i tehničkih promjena.</w:t>
      </w:r>
      <w:r w:rsidR="003D44EE" w:rsidRPr="00334290">
        <w:t xml:space="preserve"> U sklopu provedenih aktivnosti upravitelj infrastrukture </w:t>
      </w:r>
      <w:r w:rsidR="00283297" w:rsidRPr="00334290">
        <w:t>kao</w:t>
      </w:r>
      <w:r w:rsidR="00283297" w:rsidRPr="00550867">
        <w:t xml:space="preserve"> predlagatelj </w:t>
      </w:r>
      <w:r w:rsidR="003D44EE" w:rsidRPr="00550867">
        <w:t xml:space="preserve">nije </w:t>
      </w:r>
      <w:r w:rsidR="004A0A80" w:rsidRPr="00550867">
        <w:t xml:space="preserve">u izvještajnom razdoblju </w:t>
      </w:r>
      <w:r w:rsidR="003D44EE" w:rsidRPr="00550867">
        <w:t xml:space="preserve">Agenciji </w:t>
      </w:r>
      <w:r w:rsidR="00283297" w:rsidRPr="00550867">
        <w:t>kao nacionalnom tijelu za procjenu (engl</w:t>
      </w:r>
      <w:r w:rsidR="00AC4BED">
        <w:t>.</w:t>
      </w:r>
      <w:r w:rsidR="00283297" w:rsidRPr="00550867">
        <w:t xml:space="preserve"> </w:t>
      </w:r>
      <w:proofErr w:type="spellStart"/>
      <w:r w:rsidR="00AC4BED">
        <w:t>A</w:t>
      </w:r>
      <w:r w:rsidR="00283297" w:rsidRPr="00550867">
        <w:t>ssessment</w:t>
      </w:r>
      <w:proofErr w:type="spellEnd"/>
      <w:r w:rsidR="00283297" w:rsidRPr="00550867">
        <w:t xml:space="preserve"> </w:t>
      </w:r>
      <w:proofErr w:type="spellStart"/>
      <w:r w:rsidR="00AC4BED">
        <w:t>B</w:t>
      </w:r>
      <w:r w:rsidR="00283297" w:rsidRPr="00550867">
        <w:t>ody</w:t>
      </w:r>
      <w:proofErr w:type="spellEnd"/>
      <w:r w:rsidR="00283297" w:rsidRPr="00550867">
        <w:t xml:space="preserve"> -</w:t>
      </w:r>
      <w:r w:rsidR="00AC4BED">
        <w:t xml:space="preserve"> </w:t>
      </w:r>
      <w:proofErr w:type="spellStart"/>
      <w:r w:rsidR="00283297" w:rsidRPr="00550867">
        <w:t>AsBo</w:t>
      </w:r>
      <w:proofErr w:type="spellEnd"/>
      <w:r w:rsidR="00283297" w:rsidRPr="00550867">
        <w:t xml:space="preserve">) </w:t>
      </w:r>
      <w:r w:rsidR="003D44EE" w:rsidRPr="00550867">
        <w:t xml:space="preserve">podnio niti jedan zahtjev vezano za </w:t>
      </w:r>
      <w:r w:rsidR="004A0F5E" w:rsidRPr="00550867">
        <w:t xml:space="preserve">neovisnu procjenu pravilne primjene postupaka upravljanja </w:t>
      </w:r>
      <w:r w:rsidR="00283297" w:rsidRPr="00550867">
        <w:t xml:space="preserve">rizikom opisanog u Prilogu I Uredbe 402/2013 i rezultata te primjene. Sukladno članku 4. Uredbe 402/2013 predlagatelj je obvezan </w:t>
      </w:r>
      <w:r w:rsidR="002D388D" w:rsidRPr="00550867">
        <w:t xml:space="preserve">proučiti mogući učinak promjena na sigurnost željezničkog sustava. Ako </w:t>
      </w:r>
      <w:r w:rsidR="00185471" w:rsidRPr="00550867">
        <w:t xml:space="preserve">promjena ne utječe </w:t>
      </w:r>
      <w:r w:rsidR="00AE3B1D" w:rsidRPr="00550867">
        <w:t>na sigurnost, ne mora primijeniti postupak upravljanja rizikom opisanom u članku 5.</w:t>
      </w:r>
      <w:r w:rsidR="004142DB">
        <w:t xml:space="preserve"> Uredbe 402/2013.</w:t>
      </w:r>
    </w:p>
    <w:p w14:paraId="1656A6C7" w14:textId="77777777" w:rsidR="000646CB" w:rsidRPr="00550867" w:rsidRDefault="000646CB" w:rsidP="00533BE5">
      <w:pPr>
        <w:spacing w:before="120"/>
        <w:jc w:val="both"/>
        <w:rPr>
          <w:b/>
          <w:bCs/>
          <w:i/>
        </w:rPr>
      </w:pPr>
    </w:p>
    <w:p w14:paraId="61A7CE9C" w14:textId="0F1EAF91" w:rsidR="00DF20C8" w:rsidRPr="00334290" w:rsidRDefault="00DF20C8" w:rsidP="00DF20C8">
      <w:pPr>
        <w:pStyle w:val="Heading1"/>
        <w:numPr>
          <w:ilvl w:val="0"/>
          <w:numId w:val="0"/>
        </w:numPr>
        <w:spacing w:before="120" w:after="120"/>
        <w:rPr>
          <w:iCs/>
        </w:rPr>
      </w:pPr>
      <w:bookmarkStart w:id="77" w:name="_Toc48809580"/>
      <w:r w:rsidRPr="00334290">
        <w:rPr>
          <w:iCs/>
        </w:rPr>
        <w:t>10.</w:t>
      </w:r>
      <w:r w:rsidR="00141CE3" w:rsidRPr="00334290">
        <w:rPr>
          <w:iCs/>
        </w:rPr>
        <w:t>6</w:t>
      </w:r>
      <w:r w:rsidRPr="00334290">
        <w:rPr>
          <w:iCs/>
        </w:rPr>
        <w:t xml:space="preserve"> </w:t>
      </w:r>
      <w:r w:rsidRPr="00334290">
        <w:rPr>
          <w:iCs/>
        </w:rPr>
        <w:tab/>
      </w:r>
      <w:r w:rsidR="00F969AA" w:rsidRPr="00334290">
        <w:rPr>
          <w:iCs/>
        </w:rPr>
        <w:t>Zaključna o</w:t>
      </w:r>
      <w:r w:rsidRPr="00334290">
        <w:rPr>
          <w:iCs/>
        </w:rPr>
        <w:t>cjena stanja sigurnosti</w:t>
      </w:r>
      <w:bookmarkEnd w:id="77"/>
    </w:p>
    <w:p w14:paraId="3EDCD8B1" w14:textId="086CFFFB" w:rsidR="00AE3B1D" w:rsidRPr="00334290" w:rsidRDefault="00DF12D6" w:rsidP="00394694">
      <w:pPr>
        <w:spacing w:before="120" w:after="120"/>
        <w:jc w:val="both"/>
      </w:pPr>
      <w:r w:rsidRPr="00334290">
        <w:t>Sukladno Zakonu, svi željeznički prijevoznici i upravitelji infrastr</w:t>
      </w:r>
      <w:r w:rsidR="00B9554B" w:rsidRPr="00334290">
        <w:t>u</w:t>
      </w:r>
      <w:r w:rsidRPr="00334290">
        <w:t>kture dostavili su Agenciji na vrijeme svoja izvješća o sigurnosti za 201</w:t>
      </w:r>
      <w:r w:rsidR="000646CB" w:rsidRPr="00334290">
        <w:t>9</w:t>
      </w:r>
      <w:r w:rsidRPr="00334290">
        <w:t xml:space="preserve">. godinu. Prema pokazateljima iz izvješća, a na temelju svih </w:t>
      </w:r>
      <w:r w:rsidR="00B9554B" w:rsidRPr="00334290">
        <w:t>provedenih analiza</w:t>
      </w:r>
      <w:r w:rsidRPr="00334290">
        <w:t xml:space="preserve">, može se zaključiti da je stanje sigurnosti u Republici Hrvatskoj zadovoljavajuće i bilježi trend poboljšanja </w:t>
      </w:r>
      <w:r w:rsidR="00BC72BA" w:rsidRPr="00334290">
        <w:t xml:space="preserve">kod </w:t>
      </w:r>
      <w:r w:rsidRPr="00334290">
        <w:t>svih sigurnosnih pokazatelja.</w:t>
      </w:r>
    </w:p>
    <w:p w14:paraId="6BCE8DF6" w14:textId="1DBDEE7D" w:rsidR="00B9554B" w:rsidRPr="00334290" w:rsidRDefault="00B9554B" w:rsidP="00394694">
      <w:pPr>
        <w:spacing w:before="120" w:after="120"/>
        <w:jc w:val="both"/>
      </w:pPr>
      <w:r w:rsidRPr="00334290">
        <w:t>Bilježi se smanj</w:t>
      </w:r>
      <w:r w:rsidR="002E29B1" w:rsidRPr="00334290">
        <w:t>e</w:t>
      </w:r>
      <w:r w:rsidRPr="00334290">
        <w:t>nje broja izvanrednih događaja</w:t>
      </w:r>
      <w:r w:rsidR="002E29B1" w:rsidRPr="00334290">
        <w:t xml:space="preserve"> (ozbiljne nesreće, nesreće i incidenti), što predstavlja </w:t>
      </w:r>
      <w:r w:rsidR="002E29B1" w:rsidRPr="00334290">
        <w:rPr>
          <w:b/>
          <w:bCs/>
        </w:rPr>
        <w:t>trend poboljšanja razvoja nacionalnih sigurnosnih pokazatelja</w:t>
      </w:r>
      <w:r w:rsidR="002E29B1" w:rsidRPr="00334290">
        <w:t xml:space="preserve"> (Tablica 6, Slike 2 i 3). </w:t>
      </w:r>
      <w:r w:rsidR="00492D72" w:rsidRPr="00334290">
        <w:t>Sukladno tome</w:t>
      </w:r>
      <w:r w:rsidR="00F66EDD" w:rsidRPr="00334290">
        <w:t xml:space="preserve"> se bilježi i </w:t>
      </w:r>
      <w:r w:rsidR="00F66EDD" w:rsidRPr="00334290">
        <w:rPr>
          <w:b/>
          <w:bCs/>
        </w:rPr>
        <w:t>trend poboljšanja zajedničkih sigurnosnih pokazatelja</w:t>
      </w:r>
      <w:r w:rsidR="00F66EDD" w:rsidRPr="00334290">
        <w:t xml:space="preserve"> (Tablica 8, Slika 4)</w:t>
      </w:r>
      <w:r w:rsidR="00B255C7" w:rsidRPr="00334290">
        <w:t>, koji se prate sukladno ERA metodologiji.</w:t>
      </w:r>
    </w:p>
    <w:p w14:paraId="3731151D" w14:textId="1666FB4F" w:rsidR="00B255C7" w:rsidRPr="00334290" w:rsidRDefault="00B255C7" w:rsidP="00394694">
      <w:pPr>
        <w:spacing w:before="120" w:after="120"/>
        <w:jc w:val="both"/>
      </w:pPr>
      <w:r w:rsidRPr="00334290">
        <w:lastRenderedPageBreak/>
        <w:t>Treba istaknuti da su zamjetna poboljšanja u razvoju sustava upravljanja sigurnošću kod upravitelja infrastrukture i željezničkih prijevoznika</w:t>
      </w:r>
      <w:r w:rsidR="00F969AA" w:rsidRPr="00334290">
        <w:t xml:space="preserve"> te unapređenja u sustavima subjekata nadležnih za održavanje (ECM)</w:t>
      </w:r>
      <w:r w:rsidRPr="00334290">
        <w:t>.</w:t>
      </w:r>
      <w:r w:rsidR="00DD2812" w:rsidRPr="00334290">
        <w:t xml:space="preserve"> U tom sklopu treba istaknuti </w:t>
      </w:r>
      <w:r w:rsidR="007C151F">
        <w:t xml:space="preserve">i </w:t>
      </w:r>
      <w:r w:rsidR="00DD2812" w:rsidRPr="00334290">
        <w:t xml:space="preserve">poboljšanja kod primjene Uredbe 402/2013 i procjena rizika te primjene zajedničke sigurnosne metode prema Uredbi </w:t>
      </w:r>
      <w:r w:rsidR="002F73D8" w:rsidRPr="00334290">
        <w:t xml:space="preserve">1078/2012, koju upravitelji </w:t>
      </w:r>
      <w:proofErr w:type="spellStart"/>
      <w:r w:rsidR="002F73D8" w:rsidRPr="00334290">
        <w:t>infrastrkture</w:t>
      </w:r>
      <w:proofErr w:type="spellEnd"/>
      <w:r w:rsidR="002F73D8" w:rsidRPr="00334290">
        <w:t xml:space="preserve"> i željeznički prijevoznici moraju primjenjivati u sklopu unutarnjih kontrola i nadzora svojeg sustava upravljanja sigurnošću.</w:t>
      </w:r>
      <w:r w:rsidR="00F969AA" w:rsidRPr="00334290">
        <w:t xml:space="preserve"> </w:t>
      </w:r>
    </w:p>
    <w:p w14:paraId="06E70330" w14:textId="70AA21E7" w:rsidR="00A177C8" w:rsidRPr="00334290" w:rsidRDefault="00F969AA" w:rsidP="00394694">
      <w:pPr>
        <w:spacing w:before="120" w:after="120"/>
        <w:jc w:val="both"/>
      </w:pPr>
      <w:r w:rsidRPr="00334290">
        <w:t>Navedena</w:t>
      </w:r>
      <w:r w:rsidR="00A177C8" w:rsidRPr="00334290">
        <w:t xml:space="preserve"> poboljšanja su</w:t>
      </w:r>
      <w:r w:rsidR="00BC72BA" w:rsidRPr="00334290">
        <w:t>,</w:t>
      </w:r>
      <w:r w:rsidR="00A177C8" w:rsidRPr="00334290">
        <w:t xml:space="preserve"> </w:t>
      </w:r>
      <w:r w:rsidR="00BC72BA" w:rsidRPr="00334290">
        <w:t xml:space="preserve">pored povećanja organizacijskih sposobnosti dionika u željezničkom sustavu vezanih za sigurnost, </w:t>
      </w:r>
      <w:r w:rsidR="00A177C8" w:rsidRPr="00334290">
        <w:t xml:space="preserve">neizostavno posljedica </w:t>
      </w:r>
      <w:r w:rsidR="00BC72BA" w:rsidRPr="00334290">
        <w:t>povećan</w:t>
      </w:r>
      <w:r w:rsidR="003C3A7E">
        <w:t>og</w:t>
      </w:r>
      <w:r w:rsidR="00BC72BA" w:rsidRPr="00334290">
        <w:t xml:space="preserve"> </w:t>
      </w:r>
      <w:r w:rsidR="00A177C8" w:rsidRPr="00334290">
        <w:t>broj</w:t>
      </w:r>
      <w:r w:rsidR="003C3A7E">
        <w:t>a</w:t>
      </w:r>
      <w:r w:rsidR="00A177C8" w:rsidRPr="00334290">
        <w:t xml:space="preserve"> audita SMS-a, ECM-a te </w:t>
      </w:r>
      <w:r w:rsidRPr="00334290">
        <w:t xml:space="preserve">posebno </w:t>
      </w:r>
      <w:r w:rsidR="00A177C8" w:rsidRPr="00334290">
        <w:t>inspekcijskih pregleda i nadzora</w:t>
      </w:r>
      <w:r w:rsidR="003C3A7E">
        <w:t xml:space="preserve"> </w:t>
      </w:r>
      <w:r w:rsidR="003C3A7E" w:rsidRPr="00334290">
        <w:t>(vidi Tablicu 1</w:t>
      </w:r>
      <w:r w:rsidR="003C3A7E">
        <w:t>1</w:t>
      </w:r>
      <w:r w:rsidR="003C3A7E" w:rsidRPr="00334290">
        <w:t>)</w:t>
      </w:r>
      <w:r w:rsidRPr="00334290">
        <w:t>.</w:t>
      </w:r>
    </w:p>
    <w:p w14:paraId="7D339E30" w14:textId="4E6139E0" w:rsidR="00BC72BA" w:rsidRPr="00334290" w:rsidRDefault="00BC72BA" w:rsidP="00394694">
      <w:pPr>
        <w:spacing w:before="120" w:after="120"/>
        <w:jc w:val="both"/>
      </w:pPr>
      <w:r w:rsidRPr="00334290">
        <w:t xml:space="preserve">Pored kvalitetnih indikatora poboljšanja sigurnosti </w:t>
      </w:r>
      <w:r w:rsidR="0040416C" w:rsidRPr="00334290">
        <w:t xml:space="preserve">i njihovih </w:t>
      </w:r>
      <w:r w:rsidRPr="00334290">
        <w:t>pokazatelja</w:t>
      </w:r>
      <w:r w:rsidR="0040416C" w:rsidRPr="00334290">
        <w:t>,</w:t>
      </w:r>
      <w:r w:rsidRPr="00334290">
        <w:t xml:space="preserve"> u željezničkom sustavu </w:t>
      </w:r>
      <w:r w:rsidRPr="00334290">
        <w:rPr>
          <w:b/>
          <w:bCs/>
        </w:rPr>
        <w:t>ima još uvijek puno prostora za poboljšanja</w:t>
      </w:r>
      <w:r w:rsidR="0040416C" w:rsidRPr="00334290">
        <w:t>, a koje s obzirom na prepoznate rizike Agencija analizira u kontekstu ovog izvješća.</w:t>
      </w:r>
    </w:p>
    <w:p w14:paraId="716E4F8A" w14:textId="656D3D40" w:rsidR="00492D72" w:rsidRPr="00334290" w:rsidRDefault="0040416C" w:rsidP="00394694">
      <w:pPr>
        <w:spacing w:before="120" w:after="120"/>
        <w:jc w:val="both"/>
      </w:pPr>
      <w:r w:rsidRPr="00334290">
        <w:t>I</w:t>
      </w:r>
      <w:r w:rsidR="00492D72" w:rsidRPr="00334290">
        <w:t xml:space="preserve"> dalje </w:t>
      </w:r>
      <w:r w:rsidR="00492D72" w:rsidRPr="00334290">
        <w:rPr>
          <w:b/>
          <w:bCs/>
        </w:rPr>
        <w:t xml:space="preserve">najveći sigurnosni </w:t>
      </w:r>
      <w:r w:rsidRPr="00334290">
        <w:rPr>
          <w:b/>
          <w:bCs/>
        </w:rPr>
        <w:t>rizici</w:t>
      </w:r>
      <w:r w:rsidR="00492D72" w:rsidRPr="00334290">
        <w:rPr>
          <w:b/>
          <w:bCs/>
        </w:rPr>
        <w:t xml:space="preserve"> na željeznicama u Republici Hrvatskoj </w:t>
      </w:r>
      <w:r w:rsidRPr="00334290">
        <w:rPr>
          <w:b/>
          <w:bCs/>
        </w:rPr>
        <w:t xml:space="preserve">prisutni su </w:t>
      </w:r>
      <w:r w:rsidR="007B476C" w:rsidRPr="00334290">
        <w:rPr>
          <w:b/>
          <w:bCs/>
        </w:rPr>
        <w:t>željezničko-cestovni prijelaz</w:t>
      </w:r>
      <w:r w:rsidRPr="00334290">
        <w:rPr>
          <w:b/>
          <w:bCs/>
        </w:rPr>
        <w:t>i</w:t>
      </w:r>
      <w:r w:rsidR="00492D72" w:rsidRPr="00334290">
        <w:t xml:space="preserve"> na kojima se u 201</w:t>
      </w:r>
      <w:r w:rsidR="00850AD9" w:rsidRPr="00334290">
        <w:t>9</w:t>
      </w:r>
      <w:r w:rsidR="00492D72" w:rsidRPr="00334290">
        <w:t xml:space="preserve">. dogodilo </w:t>
      </w:r>
      <w:r w:rsidR="00850AD9" w:rsidRPr="00334290">
        <w:t>6</w:t>
      </w:r>
      <w:r w:rsidR="00492D72" w:rsidRPr="00334290">
        <w:t xml:space="preserve"> ozbiljnih nesreća</w:t>
      </w:r>
      <w:r w:rsidR="00A11415" w:rsidRPr="00334290">
        <w:t xml:space="preserve"> (od 1</w:t>
      </w:r>
      <w:r w:rsidR="00850AD9" w:rsidRPr="00334290">
        <w:t>3</w:t>
      </w:r>
      <w:r w:rsidR="00A11415" w:rsidRPr="00334290">
        <w:t xml:space="preserve"> ukupno)</w:t>
      </w:r>
      <w:r w:rsidR="0090577D" w:rsidRPr="00334290">
        <w:t xml:space="preserve"> </w:t>
      </w:r>
      <w:r w:rsidR="00492D72" w:rsidRPr="00334290">
        <w:t xml:space="preserve">i </w:t>
      </w:r>
      <w:r w:rsidR="00850AD9" w:rsidRPr="00334290">
        <w:t>25</w:t>
      </w:r>
      <w:r w:rsidR="00492D72" w:rsidRPr="00334290">
        <w:t xml:space="preserve"> nesreća</w:t>
      </w:r>
      <w:r w:rsidR="00A11415" w:rsidRPr="00334290">
        <w:t xml:space="preserve"> (od </w:t>
      </w:r>
      <w:r w:rsidR="00850AD9" w:rsidRPr="00334290">
        <w:t>71</w:t>
      </w:r>
      <w:r w:rsidR="00A11415" w:rsidRPr="00334290">
        <w:t xml:space="preserve"> ukupno)</w:t>
      </w:r>
      <w:r w:rsidR="0090577D" w:rsidRPr="00334290">
        <w:t xml:space="preserve">, na kojima je smrtno stradalo </w:t>
      </w:r>
      <w:r w:rsidR="00850AD9" w:rsidRPr="00334290">
        <w:t>6</w:t>
      </w:r>
      <w:r w:rsidR="0090577D" w:rsidRPr="00334290">
        <w:t xml:space="preserve"> osoba (4</w:t>
      </w:r>
      <w:r w:rsidR="00850AD9" w:rsidRPr="00334290">
        <w:t>6</w:t>
      </w:r>
      <w:r w:rsidR="0090577D" w:rsidRPr="00334290">
        <w:t xml:space="preserve">% od ukupnog broja usmrćenih) te </w:t>
      </w:r>
      <w:r w:rsidR="0090577D" w:rsidRPr="00334290">
        <w:rPr>
          <w:b/>
          <w:bCs/>
        </w:rPr>
        <w:t xml:space="preserve">nesreće koje </w:t>
      </w:r>
      <w:r w:rsidRPr="00334290">
        <w:rPr>
          <w:b/>
          <w:bCs/>
        </w:rPr>
        <w:t>uzrokuju</w:t>
      </w:r>
      <w:r w:rsidR="0090577D" w:rsidRPr="00334290">
        <w:rPr>
          <w:b/>
          <w:bCs/>
        </w:rPr>
        <w:t xml:space="preserve"> željeznička vozila u pokretu</w:t>
      </w:r>
      <w:r w:rsidR="00A11415" w:rsidRPr="00334290">
        <w:t>, u sklopu kojih se u 201</w:t>
      </w:r>
      <w:r w:rsidR="00850AD9" w:rsidRPr="00334290">
        <w:t>9</w:t>
      </w:r>
      <w:r w:rsidR="00A11415" w:rsidRPr="00334290">
        <w:t xml:space="preserve">. dogodilo </w:t>
      </w:r>
      <w:r w:rsidR="00850AD9" w:rsidRPr="00334290">
        <w:t>7</w:t>
      </w:r>
      <w:r w:rsidR="00A11415" w:rsidRPr="00334290">
        <w:t xml:space="preserve"> ozbiljnih nesreća</w:t>
      </w:r>
      <w:r w:rsidR="002F3029" w:rsidRPr="00334290">
        <w:t xml:space="preserve"> (od 1</w:t>
      </w:r>
      <w:r w:rsidR="00850AD9" w:rsidRPr="00334290">
        <w:t>3</w:t>
      </w:r>
      <w:r w:rsidR="002F3029" w:rsidRPr="00334290">
        <w:t xml:space="preserve"> ukupno) i </w:t>
      </w:r>
      <w:r w:rsidR="00B971B3" w:rsidRPr="00334290">
        <w:t>9</w:t>
      </w:r>
      <w:r w:rsidR="002F3029" w:rsidRPr="00334290">
        <w:t xml:space="preserve"> nesreća (od </w:t>
      </w:r>
      <w:r w:rsidR="00B971B3" w:rsidRPr="00334290">
        <w:t>71</w:t>
      </w:r>
      <w:r w:rsidR="002F3029" w:rsidRPr="00334290">
        <w:t xml:space="preserve"> ukupno), gdje je smrtno stradalo </w:t>
      </w:r>
      <w:r w:rsidR="00B971B3" w:rsidRPr="00334290">
        <w:t>7</w:t>
      </w:r>
      <w:r w:rsidR="002F3029" w:rsidRPr="00334290">
        <w:t xml:space="preserve"> osoba</w:t>
      </w:r>
      <w:r w:rsidR="00A177C8" w:rsidRPr="00334290">
        <w:t xml:space="preserve"> (5</w:t>
      </w:r>
      <w:r w:rsidR="00B971B3" w:rsidRPr="00334290">
        <w:t>3</w:t>
      </w:r>
      <w:r w:rsidR="00A177C8" w:rsidRPr="00334290">
        <w:t>% od ukupnog broja usmrćenih).</w:t>
      </w:r>
    </w:p>
    <w:p w14:paraId="4CE0C4A7" w14:textId="217AFBA0" w:rsidR="00F969AA" w:rsidRPr="00334290" w:rsidRDefault="00F969AA" w:rsidP="00394694">
      <w:pPr>
        <w:spacing w:before="120" w:after="120"/>
        <w:jc w:val="both"/>
      </w:pPr>
      <w:r w:rsidRPr="00334290">
        <w:t>Za kraj je potre</w:t>
      </w:r>
      <w:r w:rsidR="00DE12F2" w:rsidRPr="00334290">
        <w:t>b</w:t>
      </w:r>
      <w:r w:rsidR="006C383E" w:rsidRPr="00334290">
        <w:t>n</w:t>
      </w:r>
      <w:r w:rsidRPr="00334290">
        <w:t>o re</w:t>
      </w:r>
      <w:r w:rsidR="006C383E" w:rsidRPr="00334290">
        <w:t>ć</w:t>
      </w:r>
      <w:r w:rsidRPr="00334290">
        <w:t xml:space="preserve">i da </w:t>
      </w:r>
      <w:r w:rsidR="00DE12F2" w:rsidRPr="00334290">
        <w:t>se</w:t>
      </w:r>
      <w:r w:rsidR="006C383E" w:rsidRPr="00334290">
        <w:t>,</w:t>
      </w:r>
      <w:r w:rsidR="00DE12F2" w:rsidRPr="00334290">
        <w:t xml:space="preserve"> </w:t>
      </w:r>
      <w:r w:rsidRPr="00334290">
        <w:t xml:space="preserve">pored svih </w:t>
      </w:r>
      <w:r w:rsidR="00475504" w:rsidRPr="00334290">
        <w:t xml:space="preserve">kvalitetnih </w:t>
      </w:r>
      <w:r w:rsidRPr="00334290">
        <w:t xml:space="preserve">preventivnih </w:t>
      </w:r>
      <w:r w:rsidR="00DE12F2" w:rsidRPr="00334290">
        <w:t xml:space="preserve">mjera i </w:t>
      </w:r>
      <w:r w:rsidRPr="00334290">
        <w:t xml:space="preserve">aktivnosti </w:t>
      </w:r>
      <w:r w:rsidR="00DE12F2" w:rsidRPr="00334290">
        <w:t>koje se provode na unapređivanju sigurnosti željezničkog prometa od strane Agencije</w:t>
      </w:r>
      <w:r w:rsidRPr="00334290">
        <w:t xml:space="preserve"> </w:t>
      </w:r>
      <w:r w:rsidR="00DE12F2" w:rsidRPr="00334290">
        <w:t xml:space="preserve">i </w:t>
      </w:r>
      <w:r w:rsidRPr="00334290">
        <w:t>od strane upravitelja infrastr</w:t>
      </w:r>
      <w:r w:rsidR="00475504" w:rsidRPr="00334290">
        <w:t>u</w:t>
      </w:r>
      <w:r w:rsidRPr="00334290">
        <w:t xml:space="preserve">kture, željezničkih prijevoznika, subjekata nadležnih za održavanje i ostalih dionika u željezničkom sustavu, problem sigurnosti i </w:t>
      </w:r>
      <w:r w:rsidR="00DE12F2" w:rsidRPr="00334290">
        <w:t>dalje</w:t>
      </w:r>
      <w:r w:rsidR="00475504" w:rsidRPr="00334290">
        <w:t>,</w:t>
      </w:r>
      <w:r w:rsidR="00DE12F2" w:rsidRPr="00334290">
        <w:t xml:space="preserve"> jednim dijelom</w:t>
      </w:r>
      <w:r w:rsidR="00475504" w:rsidRPr="00334290">
        <w:t>,</w:t>
      </w:r>
      <w:r w:rsidR="00DE12F2" w:rsidRPr="00334290">
        <w:t xml:space="preserve"> rješava na način da se </w:t>
      </w:r>
      <w:r w:rsidR="00DE12F2" w:rsidRPr="00334290">
        <w:rPr>
          <w:b/>
          <w:bCs/>
        </w:rPr>
        <w:t>smanjuju i ograničavaju brzine</w:t>
      </w:r>
      <w:r w:rsidR="00475504" w:rsidRPr="00334290">
        <w:rPr>
          <w:b/>
          <w:bCs/>
        </w:rPr>
        <w:t xml:space="preserve"> te </w:t>
      </w:r>
      <w:r w:rsidR="00DE12F2" w:rsidRPr="00334290">
        <w:rPr>
          <w:b/>
          <w:bCs/>
        </w:rPr>
        <w:t>smanj</w:t>
      </w:r>
      <w:r w:rsidR="00475504" w:rsidRPr="00334290">
        <w:rPr>
          <w:b/>
          <w:bCs/>
        </w:rPr>
        <w:t>uje</w:t>
      </w:r>
      <w:r w:rsidR="00DE12F2" w:rsidRPr="00334290">
        <w:rPr>
          <w:b/>
          <w:bCs/>
        </w:rPr>
        <w:t xml:space="preserve"> propusn</w:t>
      </w:r>
      <w:r w:rsidR="00475504" w:rsidRPr="00334290">
        <w:rPr>
          <w:b/>
          <w:bCs/>
        </w:rPr>
        <w:t>a</w:t>
      </w:r>
      <w:r w:rsidR="00DE12F2" w:rsidRPr="00334290">
        <w:rPr>
          <w:b/>
          <w:bCs/>
        </w:rPr>
        <w:t xml:space="preserve"> moć </w:t>
      </w:r>
      <w:r w:rsidR="00475504" w:rsidRPr="00334290">
        <w:rPr>
          <w:b/>
          <w:bCs/>
        </w:rPr>
        <w:t>pruga</w:t>
      </w:r>
      <w:r w:rsidR="00475504" w:rsidRPr="00334290">
        <w:t xml:space="preserve">, a što je sve </w:t>
      </w:r>
      <w:r w:rsidR="00475504" w:rsidRPr="00334290">
        <w:rPr>
          <w:b/>
          <w:bCs/>
        </w:rPr>
        <w:t xml:space="preserve">posljedica </w:t>
      </w:r>
      <w:r w:rsidR="001474A7">
        <w:rPr>
          <w:b/>
          <w:bCs/>
        </w:rPr>
        <w:t>nedovoljno razvijene</w:t>
      </w:r>
      <w:r w:rsidR="00475504" w:rsidRPr="00334290">
        <w:rPr>
          <w:b/>
          <w:bCs/>
        </w:rPr>
        <w:t xml:space="preserve"> željezničke infr</w:t>
      </w:r>
      <w:r w:rsidR="0040416C" w:rsidRPr="00334290">
        <w:rPr>
          <w:b/>
          <w:bCs/>
        </w:rPr>
        <w:t>a</w:t>
      </w:r>
      <w:r w:rsidR="00475504" w:rsidRPr="00334290">
        <w:rPr>
          <w:b/>
          <w:bCs/>
        </w:rPr>
        <w:t>strukture</w:t>
      </w:r>
      <w:r w:rsidR="00475504" w:rsidRPr="00334290">
        <w:t xml:space="preserve"> </w:t>
      </w:r>
      <w:r w:rsidR="00475504" w:rsidRPr="00334290">
        <w:rPr>
          <w:b/>
          <w:bCs/>
        </w:rPr>
        <w:t>i nje</w:t>
      </w:r>
      <w:r w:rsidR="001474A7">
        <w:rPr>
          <w:b/>
          <w:bCs/>
        </w:rPr>
        <w:t xml:space="preserve">zinog </w:t>
      </w:r>
      <w:r w:rsidR="00475504" w:rsidRPr="00334290">
        <w:rPr>
          <w:b/>
          <w:bCs/>
        </w:rPr>
        <w:t>održavanja</w:t>
      </w:r>
      <w:r w:rsidR="00475504" w:rsidRPr="00334290">
        <w:t xml:space="preserve">. </w:t>
      </w:r>
      <w:r w:rsidR="00DE12F2" w:rsidRPr="00334290">
        <w:t xml:space="preserve"> </w:t>
      </w:r>
    </w:p>
    <w:p w14:paraId="79AF7DC1" w14:textId="77777777" w:rsidR="00DF12D6" w:rsidRPr="00334290" w:rsidRDefault="00DF12D6" w:rsidP="00394694">
      <w:pPr>
        <w:spacing w:before="120" w:after="120"/>
        <w:jc w:val="both"/>
      </w:pPr>
    </w:p>
    <w:p w14:paraId="608902B9" w14:textId="3E6DB0ED" w:rsidR="00AE3B1D" w:rsidRPr="00334290" w:rsidRDefault="00AE3B1D" w:rsidP="00394694">
      <w:pPr>
        <w:spacing w:before="120" w:after="120"/>
        <w:jc w:val="both"/>
      </w:pPr>
    </w:p>
    <w:p w14:paraId="11295BA7" w14:textId="7AADCA30" w:rsidR="00F66EDD" w:rsidRPr="00334290" w:rsidRDefault="00F66EDD" w:rsidP="00394694">
      <w:pPr>
        <w:spacing w:before="120" w:after="120"/>
        <w:jc w:val="both"/>
      </w:pPr>
    </w:p>
    <w:p w14:paraId="7832A04D" w14:textId="493C9665" w:rsidR="00F66EDD" w:rsidRPr="00334290" w:rsidRDefault="00F66EDD" w:rsidP="00394694">
      <w:pPr>
        <w:spacing w:before="120" w:after="120"/>
        <w:jc w:val="both"/>
      </w:pPr>
    </w:p>
    <w:p w14:paraId="3462743D" w14:textId="77777777" w:rsidR="00F66EDD" w:rsidRPr="00334290" w:rsidRDefault="00F66EDD" w:rsidP="00394694">
      <w:pPr>
        <w:spacing w:before="120" w:after="120"/>
        <w:jc w:val="both"/>
      </w:pPr>
    </w:p>
    <w:p w14:paraId="6EA7B728" w14:textId="77777777" w:rsidR="00AE3B1D" w:rsidRPr="00334290" w:rsidRDefault="00AE3B1D" w:rsidP="00394694">
      <w:pPr>
        <w:spacing w:before="120" w:after="120"/>
        <w:jc w:val="both"/>
      </w:pPr>
    </w:p>
    <w:p w14:paraId="4BDE6934" w14:textId="73E577BA" w:rsidR="003F45E1" w:rsidRPr="00334290" w:rsidRDefault="003F45E1" w:rsidP="00394694">
      <w:pPr>
        <w:spacing w:before="120" w:after="120"/>
        <w:jc w:val="both"/>
      </w:pPr>
    </w:p>
    <w:p w14:paraId="452F0C29" w14:textId="05506961" w:rsidR="003068E9" w:rsidRDefault="003068E9" w:rsidP="00394694">
      <w:pPr>
        <w:spacing w:before="120" w:after="120"/>
        <w:jc w:val="both"/>
      </w:pPr>
    </w:p>
    <w:p w14:paraId="78E74F47" w14:textId="5CD95AF7" w:rsidR="006D4688" w:rsidRDefault="006D4688" w:rsidP="00394694">
      <w:pPr>
        <w:spacing w:before="120" w:after="120"/>
        <w:jc w:val="both"/>
      </w:pPr>
    </w:p>
    <w:p w14:paraId="19839F75" w14:textId="69890A4B" w:rsidR="006D4688" w:rsidRDefault="006D4688" w:rsidP="00394694">
      <w:pPr>
        <w:spacing w:before="120" w:after="120"/>
        <w:jc w:val="both"/>
      </w:pPr>
    </w:p>
    <w:p w14:paraId="495CC154" w14:textId="06718471" w:rsidR="006D4688" w:rsidRDefault="006D4688" w:rsidP="00394694">
      <w:pPr>
        <w:spacing w:before="120" w:after="120"/>
        <w:jc w:val="both"/>
      </w:pPr>
    </w:p>
    <w:p w14:paraId="4BF29D1F" w14:textId="35827F56" w:rsidR="006D4688" w:rsidRDefault="006D4688" w:rsidP="00394694">
      <w:pPr>
        <w:spacing w:before="120" w:after="120"/>
        <w:jc w:val="both"/>
      </w:pPr>
    </w:p>
    <w:p w14:paraId="6A5BCE3F" w14:textId="5F043614" w:rsidR="006D4688" w:rsidRDefault="006D4688" w:rsidP="00394694">
      <w:pPr>
        <w:spacing w:before="120" w:after="120"/>
        <w:jc w:val="both"/>
      </w:pPr>
    </w:p>
    <w:p w14:paraId="3F9B8C62" w14:textId="3B0E281E" w:rsidR="006D4688" w:rsidRDefault="006D4688" w:rsidP="00394694">
      <w:pPr>
        <w:spacing w:before="120" w:after="120"/>
        <w:jc w:val="both"/>
      </w:pPr>
    </w:p>
    <w:p w14:paraId="2925D2A7" w14:textId="77777777" w:rsidR="000772F4" w:rsidRDefault="000772F4" w:rsidP="00394694">
      <w:pPr>
        <w:spacing w:before="120" w:after="120"/>
        <w:jc w:val="both"/>
      </w:pPr>
    </w:p>
    <w:p w14:paraId="48167905" w14:textId="77777777" w:rsidR="006D4688" w:rsidRPr="00334290" w:rsidRDefault="006D4688" w:rsidP="00394694">
      <w:pPr>
        <w:spacing w:before="120" w:after="120"/>
        <w:jc w:val="both"/>
      </w:pPr>
    </w:p>
    <w:p w14:paraId="4B91A250" w14:textId="2D0CA464" w:rsidR="00F969AA" w:rsidRPr="00334290" w:rsidRDefault="00F969AA" w:rsidP="00394694">
      <w:pPr>
        <w:spacing w:before="120" w:after="120"/>
        <w:jc w:val="both"/>
      </w:pPr>
    </w:p>
    <w:bookmarkEnd w:id="36"/>
    <w:p w14:paraId="4FA9C799" w14:textId="1B627DAE" w:rsidR="005B6B97" w:rsidRPr="00334290" w:rsidRDefault="00A952AB" w:rsidP="00240B70">
      <w:pPr>
        <w:pStyle w:val="Heading1"/>
        <w:spacing w:before="120" w:after="120"/>
        <w:ind w:hanging="480"/>
        <w:rPr>
          <w:rStyle w:val="Hyperlink"/>
          <w:color w:val="auto"/>
          <w:u w:val="none"/>
        </w:rPr>
      </w:pPr>
      <w:r w:rsidRPr="00334290">
        <w:lastRenderedPageBreak/>
        <w:tab/>
      </w:r>
      <w:hyperlink w:anchor="_SADRŽAJ" w:history="1">
        <w:bookmarkStart w:id="78" w:name="_Toc320545436"/>
        <w:bookmarkStart w:id="79" w:name="_Toc320545010"/>
        <w:bookmarkStart w:id="80" w:name="_Toc320544254"/>
        <w:bookmarkStart w:id="81" w:name="_Toc48809581"/>
        <w:r w:rsidR="008A6AE7" w:rsidRPr="00334290">
          <w:rPr>
            <w:rStyle w:val="Hyperlink"/>
            <w:color w:val="auto"/>
            <w:u w:val="none"/>
          </w:rPr>
          <w:t xml:space="preserve">PREGLED </w:t>
        </w:r>
        <w:r w:rsidR="00FB24C0" w:rsidRPr="00334290">
          <w:rPr>
            <w:rStyle w:val="Hyperlink"/>
            <w:color w:val="auto"/>
            <w:u w:val="none"/>
          </w:rPr>
          <w:t xml:space="preserve">AKTIVNOSTI </w:t>
        </w:r>
        <w:r w:rsidR="00970384" w:rsidRPr="00334290">
          <w:rPr>
            <w:rStyle w:val="Hyperlink"/>
            <w:color w:val="auto"/>
            <w:u w:val="none"/>
          </w:rPr>
          <w:t>AGENCIJE</w:t>
        </w:r>
        <w:bookmarkEnd w:id="78"/>
        <w:bookmarkEnd w:id="79"/>
        <w:bookmarkEnd w:id="80"/>
        <w:bookmarkEnd w:id="81"/>
        <w:r w:rsidR="00B01FFF" w:rsidRPr="00334290">
          <w:rPr>
            <w:rStyle w:val="Hyperlink"/>
            <w:color w:val="auto"/>
            <w:u w:val="none"/>
          </w:rPr>
          <w:fldChar w:fldCharType="begin"/>
        </w:r>
        <w:r w:rsidR="00B01FFF" w:rsidRPr="00334290">
          <w:rPr>
            <w:rStyle w:val="Hyperlink"/>
            <w:color w:val="auto"/>
            <w:u w:val="none"/>
          </w:rPr>
          <w:instrText xml:space="preserve"> XE "</w:instrText>
        </w:r>
        <w:r w:rsidR="0058003A" w:rsidRPr="00334290">
          <w:rPr>
            <w:rStyle w:val="Hyperlink"/>
            <w:color w:val="auto"/>
            <w:u w:val="none"/>
          </w:rPr>
          <w:instrText xml:space="preserve">7. </w:instrText>
        </w:r>
        <w:r w:rsidR="00B01FFF" w:rsidRPr="00334290">
          <w:rPr>
            <w:rStyle w:val="Hyperlink"/>
            <w:color w:val="auto"/>
            <w:u w:val="none"/>
          </w:rPr>
          <w:instrText xml:space="preserve">PREGLED AKTIVNOSTI AGENCIJE" </w:instrText>
        </w:r>
        <w:r w:rsidR="00B01FFF" w:rsidRPr="00334290">
          <w:rPr>
            <w:rStyle w:val="Hyperlink"/>
            <w:color w:val="auto"/>
            <w:u w:val="none"/>
          </w:rPr>
          <w:fldChar w:fldCharType="end"/>
        </w:r>
      </w:hyperlink>
    </w:p>
    <w:p w14:paraId="4076316B" w14:textId="77777777" w:rsidR="007E0376" w:rsidRDefault="007E0376" w:rsidP="00A52757">
      <w:pPr>
        <w:pStyle w:val="Heading1"/>
        <w:numPr>
          <w:ilvl w:val="0"/>
          <w:numId w:val="0"/>
        </w:numPr>
        <w:spacing w:before="120" w:after="120"/>
      </w:pPr>
      <w:bookmarkStart w:id="82" w:name="_Toc48809582"/>
    </w:p>
    <w:p w14:paraId="22D1BC93" w14:textId="4199B309" w:rsidR="00A52757" w:rsidRPr="00334290" w:rsidRDefault="003D42B3" w:rsidP="00A52757">
      <w:pPr>
        <w:pStyle w:val="Heading1"/>
        <w:numPr>
          <w:ilvl w:val="0"/>
          <w:numId w:val="0"/>
        </w:numPr>
        <w:spacing w:before="120" w:after="120"/>
      </w:pPr>
      <w:r w:rsidRPr="00334290">
        <w:t>1</w:t>
      </w:r>
      <w:r w:rsidR="007E7A93" w:rsidRPr="00334290">
        <w:t>1</w:t>
      </w:r>
      <w:r w:rsidR="00A52757" w:rsidRPr="00334290">
        <w:t>.</w:t>
      </w:r>
      <w:r w:rsidR="00021427" w:rsidRPr="00334290">
        <w:t>1</w:t>
      </w:r>
      <w:r w:rsidR="00A52757" w:rsidRPr="00334290">
        <w:t xml:space="preserve"> </w:t>
      </w:r>
      <w:r w:rsidR="00CE7287" w:rsidRPr="00334290">
        <w:tab/>
      </w:r>
      <w:r w:rsidR="00A52757" w:rsidRPr="00334290">
        <w:t>Postupanje i rješavanje upravnih stvari</w:t>
      </w:r>
      <w:bookmarkEnd w:id="82"/>
    </w:p>
    <w:p w14:paraId="289CC888" w14:textId="2A8ADD8B" w:rsidR="00DA1FA5" w:rsidRPr="00334290" w:rsidRDefault="00245242" w:rsidP="00670CBC">
      <w:pPr>
        <w:spacing w:before="120" w:after="120"/>
        <w:jc w:val="both"/>
      </w:pPr>
      <w:r w:rsidRPr="00334290">
        <w:t>Agencija je u 201</w:t>
      </w:r>
      <w:r w:rsidR="005346A6" w:rsidRPr="00334290">
        <w:t>9</w:t>
      </w:r>
      <w:r w:rsidR="007769B8" w:rsidRPr="00334290">
        <w:t>. godini postupala i rješavala u upravnim stvarima temeljem javnih o</w:t>
      </w:r>
      <w:r w:rsidR="00E823C6" w:rsidRPr="00334290">
        <w:t>vlasti te je riješila ukupno</w:t>
      </w:r>
      <w:r w:rsidR="0020343E" w:rsidRPr="00334290">
        <w:t xml:space="preserve"> 1</w:t>
      </w:r>
      <w:r w:rsidR="005346A6" w:rsidRPr="00334290">
        <w:t>65</w:t>
      </w:r>
      <w:r w:rsidR="007E0376">
        <w:t>3</w:t>
      </w:r>
      <w:r w:rsidR="0020343E" w:rsidRPr="00334290">
        <w:t xml:space="preserve"> </w:t>
      </w:r>
      <w:r w:rsidR="00334571" w:rsidRPr="00334290">
        <w:t>razn</w:t>
      </w:r>
      <w:r w:rsidR="005346A6" w:rsidRPr="00334290">
        <w:t>a</w:t>
      </w:r>
      <w:r w:rsidR="00334571" w:rsidRPr="00334290">
        <w:t xml:space="preserve"> </w:t>
      </w:r>
      <w:r w:rsidR="007769B8" w:rsidRPr="00334290">
        <w:t xml:space="preserve">predmeta </w:t>
      </w:r>
      <w:r w:rsidRPr="00334290">
        <w:t xml:space="preserve">(uključujući </w:t>
      </w:r>
      <w:r w:rsidR="00E823C6" w:rsidRPr="00334290">
        <w:t xml:space="preserve">audite SMS-a </w:t>
      </w:r>
      <w:r w:rsidRPr="00334290">
        <w:t xml:space="preserve">te </w:t>
      </w:r>
      <w:r w:rsidR="00E823C6" w:rsidRPr="00334290">
        <w:t xml:space="preserve">inspekcijske nadzore i preglede) </w:t>
      </w:r>
      <w:r w:rsidR="00950A11" w:rsidRPr="00334290">
        <w:t xml:space="preserve">donoseći upravne akte </w:t>
      </w:r>
      <w:r w:rsidR="007769B8" w:rsidRPr="00334290">
        <w:t xml:space="preserve">iz područja svoje nadležnosti </w:t>
      </w:r>
      <w:r w:rsidR="00950A11" w:rsidRPr="00334290">
        <w:t>utvrđene Zakonom (</w:t>
      </w:r>
      <w:r w:rsidR="007A222B" w:rsidRPr="00334290">
        <w:t xml:space="preserve">rješenja, </w:t>
      </w:r>
      <w:r w:rsidR="000977EC" w:rsidRPr="00334290">
        <w:t xml:space="preserve">uvjerenja, </w:t>
      </w:r>
      <w:r w:rsidR="00950A11" w:rsidRPr="00334290">
        <w:t>potvrde, dozvole, odobrenja, ovlaštenja</w:t>
      </w:r>
      <w:r w:rsidR="00EA03B2" w:rsidRPr="00334290">
        <w:t xml:space="preserve"> i</w:t>
      </w:r>
      <w:r w:rsidR="00950A11" w:rsidRPr="00334290">
        <w:t xml:space="preserve"> </w:t>
      </w:r>
      <w:r w:rsidR="000977EC" w:rsidRPr="00334290">
        <w:t>slično</w:t>
      </w:r>
      <w:r w:rsidR="00950A11" w:rsidRPr="00334290">
        <w:t xml:space="preserve">) </w:t>
      </w:r>
      <w:r w:rsidR="007769B8" w:rsidRPr="00334290">
        <w:t xml:space="preserve">primjenjujući </w:t>
      </w:r>
      <w:r w:rsidR="00950A11" w:rsidRPr="00334290">
        <w:t xml:space="preserve">pri tom </w:t>
      </w:r>
      <w:r w:rsidR="007769B8" w:rsidRPr="00334290">
        <w:t>odredbe propisa kojima se uređuje upravni postupak.</w:t>
      </w:r>
      <w:r w:rsidR="007D4822" w:rsidRPr="00334290">
        <w:t xml:space="preserve"> </w:t>
      </w:r>
    </w:p>
    <w:p w14:paraId="523A2885" w14:textId="64D3648B" w:rsidR="007769B8" w:rsidRPr="00777A77" w:rsidRDefault="00777A77" w:rsidP="00777A77">
      <w:pPr>
        <w:pStyle w:val="Caption"/>
        <w:rPr>
          <w:color w:val="auto"/>
          <w:sz w:val="20"/>
          <w:szCs w:val="20"/>
        </w:rPr>
      </w:pPr>
      <w:bookmarkStart w:id="83" w:name="_Toc48809607"/>
      <w:r w:rsidRPr="00777A77">
        <w:rPr>
          <w:color w:val="auto"/>
          <w:sz w:val="20"/>
          <w:szCs w:val="20"/>
        </w:rPr>
        <w:t xml:space="preserve">Tablica </w:t>
      </w:r>
      <w:r w:rsidRPr="00777A77">
        <w:rPr>
          <w:color w:val="auto"/>
          <w:sz w:val="20"/>
          <w:szCs w:val="20"/>
        </w:rPr>
        <w:fldChar w:fldCharType="begin"/>
      </w:r>
      <w:r w:rsidRPr="00777A77">
        <w:rPr>
          <w:color w:val="auto"/>
          <w:sz w:val="20"/>
          <w:szCs w:val="20"/>
        </w:rPr>
        <w:instrText xml:space="preserve"> SEQ Tablica \* ARABIC </w:instrText>
      </w:r>
      <w:r w:rsidRPr="00777A77">
        <w:rPr>
          <w:color w:val="auto"/>
          <w:sz w:val="20"/>
          <w:szCs w:val="20"/>
        </w:rPr>
        <w:fldChar w:fldCharType="separate"/>
      </w:r>
      <w:r w:rsidR="007E0376">
        <w:rPr>
          <w:noProof/>
          <w:color w:val="auto"/>
          <w:sz w:val="20"/>
          <w:szCs w:val="20"/>
        </w:rPr>
        <w:t>11</w:t>
      </w:r>
      <w:r w:rsidRPr="00777A77">
        <w:rPr>
          <w:color w:val="auto"/>
          <w:sz w:val="20"/>
          <w:szCs w:val="20"/>
        </w:rPr>
        <w:fldChar w:fldCharType="end"/>
      </w:r>
      <w:r w:rsidR="00B26D51" w:rsidRPr="00777A77">
        <w:rPr>
          <w:color w:val="auto"/>
          <w:sz w:val="20"/>
          <w:szCs w:val="20"/>
        </w:rPr>
        <w:t xml:space="preserve"> – Broj i st</w:t>
      </w:r>
      <w:r w:rsidR="00696AF0" w:rsidRPr="00777A77">
        <w:rPr>
          <w:color w:val="auto"/>
          <w:sz w:val="20"/>
          <w:szCs w:val="20"/>
        </w:rPr>
        <w:t xml:space="preserve">ruktura </w:t>
      </w:r>
      <w:proofErr w:type="spellStart"/>
      <w:r w:rsidR="00696AF0" w:rsidRPr="00777A77">
        <w:rPr>
          <w:color w:val="auto"/>
          <w:sz w:val="20"/>
          <w:szCs w:val="20"/>
        </w:rPr>
        <w:t>rješenih</w:t>
      </w:r>
      <w:proofErr w:type="spellEnd"/>
      <w:r w:rsidR="00696AF0" w:rsidRPr="00777A77">
        <w:rPr>
          <w:color w:val="auto"/>
          <w:sz w:val="20"/>
          <w:szCs w:val="20"/>
        </w:rPr>
        <w:t xml:space="preserve"> predmeta u 201</w:t>
      </w:r>
      <w:r w:rsidR="005346A6" w:rsidRPr="00777A77">
        <w:rPr>
          <w:color w:val="auto"/>
          <w:sz w:val="20"/>
          <w:szCs w:val="20"/>
        </w:rPr>
        <w:t>9</w:t>
      </w:r>
      <w:r w:rsidR="00B26D51" w:rsidRPr="00777A77">
        <w:rPr>
          <w:color w:val="auto"/>
          <w:sz w:val="20"/>
          <w:szCs w:val="20"/>
        </w:rPr>
        <w:t>. godini</w:t>
      </w:r>
      <w:bookmarkEnd w:id="83"/>
    </w:p>
    <w:tbl>
      <w:tblPr>
        <w:tblStyle w:val="TableGrid"/>
        <w:tblW w:w="9356" w:type="dxa"/>
        <w:jc w:val="center"/>
        <w:tblLook w:val="04A0" w:firstRow="1" w:lastRow="0" w:firstColumn="1" w:lastColumn="0" w:noHBand="0" w:noVBand="1"/>
      </w:tblPr>
      <w:tblGrid>
        <w:gridCol w:w="911"/>
        <w:gridCol w:w="2247"/>
        <w:gridCol w:w="2771"/>
        <w:gridCol w:w="1154"/>
        <w:gridCol w:w="1140"/>
        <w:gridCol w:w="1133"/>
      </w:tblGrid>
      <w:tr w:rsidR="00670CBC" w:rsidRPr="00550867" w14:paraId="19D9FF7B" w14:textId="6952C327" w:rsidTr="00670CBC">
        <w:trPr>
          <w:jc w:val="center"/>
        </w:trPr>
        <w:tc>
          <w:tcPr>
            <w:tcW w:w="911" w:type="dxa"/>
          </w:tcPr>
          <w:p w14:paraId="1C31630A" w14:textId="77777777" w:rsidR="00670CBC" w:rsidRPr="00021427" w:rsidRDefault="00670CBC" w:rsidP="00600A5D">
            <w:pPr>
              <w:pStyle w:val="t-9-8"/>
              <w:spacing w:before="0" w:beforeAutospacing="0" w:after="0" w:afterAutospacing="0"/>
              <w:jc w:val="both"/>
              <w:rPr>
                <w:b/>
                <w:sz w:val="16"/>
                <w:szCs w:val="16"/>
                <w:lang w:val="hr-HR"/>
              </w:rPr>
            </w:pPr>
            <w:r w:rsidRPr="00021427">
              <w:rPr>
                <w:b/>
                <w:sz w:val="16"/>
                <w:szCs w:val="16"/>
                <w:lang w:val="hr-HR"/>
              </w:rPr>
              <w:t>Br.</w:t>
            </w:r>
          </w:p>
        </w:tc>
        <w:tc>
          <w:tcPr>
            <w:tcW w:w="2247" w:type="dxa"/>
          </w:tcPr>
          <w:p w14:paraId="2DB13F9D" w14:textId="77777777" w:rsidR="00670CBC" w:rsidRPr="00021427" w:rsidRDefault="00670CBC" w:rsidP="00600A5D">
            <w:pPr>
              <w:pStyle w:val="t-9-8"/>
              <w:spacing w:before="0" w:beforeAutospacing="0" w:after="0" w:afterAutospacing="0"/>
              <w:jc w:val="both"/>
              <w:rPr>
                <w:b/>
                <w:sz w:val="16"/>
                <w:szCs w:val="16"/>
                <w:lang w:val="hr-HR"/>
              </w:rPr>
            </w:pPr>
            <w:r w:rsidRPr="00021427">
              <w:rPr>
                <w:b/>
                <w:sz w:val="16"/>
                <w:szCs w:val="16"/>
                <w:lang w:val="hr-HR"/>
              </w:rPr>
              <w:t>Opis predmeta</w:t>
            </w:r>
          </w:p>
        </w:tc>
        <w:tc>
          <w:tcPr>
            <w:tcW w:w="2771" w:type="dxa"/>
          </w:tcPr>
          <w:p w14:paraId="5B1D4438" w14:textId="03D990A4" w:rsidR="00670CBC" w:rsidRPr="00021427" w:rsidRDefault="00670CBC" w:rsidP="00600A5D">
            <w:pPr>
              <w:pStyle w:val="t-9-8"/>
              <w:spacing w:before="0" w:beforeAutospacing="0" w:after="0" w:afterAutospacing="0"/>
              <w:rPr>
                <w:b/>
                <w:sz w:val="16"/>
                <w:szCs w:val="16"/>
                <w:lang w:val="hr-HR"/>
              </w:rPr>
            </w:pPr>
            <w:r w:rsidRPr="00021427">
              <w:rPr>
                <w:b/>
                <w:sz w:val="16"/>
                <w:szCs w:val="16"/>
                <w:lang w:val="hr-HR"/>
              </w:rPr>
              <w:t>Uprava</w:t>
            </w:r>
          </w:p>
        </w:tc>
        <w:tc>
          <w:tcPr>
            <w:tcW w:w="1154" w:type="dxa"/>
          </w:tcPr>
          <w:p w14:paraId="4D1DE1AA" w14:textId="17BFE173" w:rsidR="00670CBC" w:rsidRPr="00021427" w:rsidRDefault="00670CBC" w:rsidP="00600A5D">
            <w:pPr>
              <w:pStyle w:val="t-9-8"/>
              <w:spacing w:before="0" w:beforeAutospacing="0" w:after="0" w:afterAutospacing="0"/>
              <w:rPr>
                <w:b/>
                <w:sz w:val="16"/>
                <w:szCs w:val="16"/>
                <w:lang w:val="hr-HR"/>
              </w:rPr>
            </w:pPr>
            <w:r w:rsidRPr="00021427">
              <w:rPr>
                <w:b/>
                <w:sz w:val="16"/>
                <w:szCs w:val="16"/>
                <w:lang w:val="hr-HR"/>
              </w:rPr>
              <w:t xml:space="preserve">Broj </w:t>
            </w:r>
            <w:proofErr w:type="spellStart"/>
            <w:r w:rsidRPr="00021427">
              <w:rPr>
                <w:b/>
                <w:sz w:val="16"/>
                <w:szCs w:val="16"/>
                <w:lang w:val="hr-HR"/>
              </w:rPr>
              <w:t>rješenih</w:t>
            </w:r>
            <w:proofErr w:type="spellEnd"/>
            <w:r w:rsidRPr="00021427">
              <w:rPr>
                <w:b/>
                <w:sz w:val="16"/>
                <w:szCs w:val="16"/>
                <w:lang w:val="hr-HR"/>
              </w:rPr>
              <w:t xml:space="preserve"> predmeta u 2017.</w:t>
            </w:r>
          </w:p>
        </w:tc>
        <w:tc>
          <w:tcPr>
            <w:tcW w:w="1140" w:type="dxa"/>
          </w:tcPr>
          <w:p w14:paraId="03E240BB" w14:textId="1C47969E" w:rsidR="00670CBC" w:rsidRPr="00021427" w:rsidRDefault="00670CBC" w:rsidP="00600A5D">
            <w:pPr>
              <w:pStyle w:val="t-9-8"/>
              <w:spacing w:before="0" w:beforeAutospacing="0" w:after="0" w:afterAutospacing="0"/>
              <w:rPr>
                <w:b/>
                <w:sz w:val="16"/>
                <w:szCs w:val="16"/>
                <w:lang w:val="hr-HR"/>
              </w:rPr>
            </w:pPr>
            <w:r w:rsidRPr="00021427">
              <w:rPr>
                <w:b/>
                <w:sz w:val="16"/>
                <w:szCs w:val="16"/>
                <w:lang w:val="hr-HR"/>
              </w:rPr>
              <w:t xml:space="preserve">Broj </w:t>
            </w:r>
            <w:proofErr w:type="spellStart"/>
            <w:r w:rsidRPr="00021427">
              <w:rPr>
                <w:b/>
                <w:sz w:val="16"/>
                <w:szCs w:val="16"/>
                <w:lang w:val="hr-HR"/>
              </w:rPr>
              <w:t>rješenih</w:t>
            </w:r>
            <w:proofErr w:type="spellEnd"/>
            <w:r w:rsidRPr="00021427">
              <w:rPr>
                <w:b/>
                <w:sz w:val="16"/>
                <w:szCs w:val="16"/>
                <w:lang w:val="hr-HR"/>
              </w:rPr>
              <w:t xml:space="preserve"> predmeta u 2018.</w:t>
            </w:r>
          </w:p>
        </w:tc>
        <w:tc>
          <w:tcPr>
            <w:tcW w:w="1133" w:type="dxa"/>
            <w:vAlign w:val="center"/>
          </w:tcPr>
          <w:p w14:paraId="27158D5B" w14:textId="1323DA39" w:rsidR="00670CBC" w:rsidRPr="00021427" w:rsidRDefault="00670CBC" w:rsidP="00600A5D">
            <w:pPr>
              <w:pStyle w:val="t-9-8"/>
              <w:spacing w:before="0" w:beforeAutospacing="0" w:after="0" w:afterAutospacing="0"/>
              <w:rPr>
                <w:b/>
                <w:sz w:val="16"/>
                <w:szCs w:val="16"/>
                <w:lang w:val="hr-HR"/>
              </w:rPr>
            </w:pPr>
            <w:r w:rsidRPr="00021427">
              <w:rPr>
                <w:b/>
                <w:sz w:val="16"/>
                <w:szCs w:val="16"/>
                <w:lang w:val="hr-HR"/>
              </w:rPr>
              <w:t xml:space="preserve">Broj </w:t>
            </w:r>
            <w:proofErr w:type="spellStart"/>
            <w:r w:rsidRPr="00021427">
              <w:rPr>
                <w:b/>
                <w:sz w:val="16"/>
                <w:szCs w:val="16"/>
                <w:lang w:val="hr-HR"/>
              </w:rPr>
              <w:t>rješenih</w:t>
            </w:r>
            <w:proofErr w:type="spellEnd"/>
            <w:r w:rsidRPr="00021427">
              <w:rPr>
                <w:b/>
                <w:sz w:val="16"/>
                <w:szCs w:val="16"/>
                <w:lang w:val="hr-HR"/>
              </w:rPr>
              <w:t xml:space="preserve"> predmeta u 2019.</w:t>
            </w:r>
          </w:p>
        </w:tc>
      </w:tr>
      <w:tr w:rsidR="00670CBC" w:rsidRPr="00550867" w14:paraId="4126514F" w14:textId="00DC9BE7" w:rsidTr="00670CBC">
        <w:trPr>
          <w:trHeight w:val="567"/>
          <w:jc w:val="center"/>
        </w:trPr>
        <w:tc>
          <w:tcPr>
            <w:tcW w:w="911" w:type="dxa"/>
            <w:vAlign w:val="center"/>
          </w:tcPr>
          <w:p w14:paraId="5B2AD857" w14:textId="77777777"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w:t>
            </w:r>
          </w:p>
        </w:tc>
        <w:tc>
          <w:tcPr>
            <w:tcW w:w="2247" w:type="dxa"/>
            <w:vAlign w:val="center"/>
          </w:tcPr>
          <w:p w14:paraId="15BA6676" w14:textId="757AA393"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Uvjerenja o sigurnosti za upravitelja infrastrukture, odobrenja za puštanje strukturnih podsustava u uporabu, rješenja za pokusni rad i pokusne pružne dionice infrastrukture</w:t>
            </w:r>
          </w:p>
        </w:tc>
        <w:tc>
          <w:tcPr>
            <w:tcW w:w="2771" w:type="dxa"/>
            <w:vAlign w:val="center"/>
          </w:tcPr>
          <w:p w14:paraId="7B9236B5" w14:textId="047EA20A"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željezničku infrastrukturu</w:t>
            </w:r>
          </w:p>
        </w:tc>
        <w:tc>
          <w:tcPr>
            <w:tcW w:w="1154" w:type="dxa"/>
            <w:vAlign w:val="center"/>
          </w:tcPr>
          <w:p w14:paraId="20E3A70D" w14:textId="3738BAF1"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12</w:t>
            </w:r>
          </w:p>
        </w:tc>
        <w:tc>
          <w:tcPr>
            <w:tcW w:w="1140" w:type="dxa"/>
            <w:vAlign w:val="center"/>
          </w:tcPr>
          <w:p w14:paraId="2AF98314" w14:textId="3D06A624"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38</w:t>
            </w:r>
          </w:p>
        </w:tc>
        <w:tc>
          <w:tcPr>
            <w:tcW w:w="1133" w:type="dxa"/>
            <w:vAlign w:val="center"/>
          </w:tcPr>
          <w:p w14:paraId="2A55971B" w14:textId="3C9AEDB6" w:rsidR="00670CBC" w:rsidRPr="00550867" w:rsidRDefault="009237B9" w:rsidP="00600A5D">
            <w:pPr>
              <w:pStyle w:val="t-9-8"/>
              <w:spacing w:before="0" w:beforeAutospacing="0" w:after="0" w:afterAutospacing="0"/>
              <w:jc w:val="both"/>
              <w:rPr>
                <w:sz w:val="20"/>
                <w:szCs w:val="20"/>
                <w:lang w:val="hr-HR"/>
              </w:rPr>
            </w:pPr>
            <w:r>
              <w:rPr>
                <w:sz w:val="20"/>
                <w:szCs w:val="20"/>
                <w:lang w:val="hr-HR"/>
              </w:rPr>
              <w:t>4</w:t>
            </w:r>
          </w:p>
        </w:tc>
      </w:tr>
      <w:tr w:rsidR="00670CBC" w:rsidRPr="00550867" w14:paraId="7DCFA2E0" w14:textId="3092A467" w:rsidTr="00670CBC">
        <w:trPr>
          <w:trHeight w:val="567"/>
          <w:jc w:val="center"/>
        </w:trPr>
        <w:tc>
          <w:tcPr>
            <w:tcW w:w="911" w:type="dxa"/>
            <w:vAlign w:val="center"/>
          </w:tcPr>
          <w:p w14:paraId="6FF6B8DB" w14:textId="2435066C"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2.</w:t>
            </w:r>
          </w:p>
        </w:tc>
        <w:tc>
          <w:tcPr>
            <w:tcW w:w="2247" w:type="dxa"/>
            <w:vAlign w:val="center"/>
          </w:tcPr>
          <w:p w14:paraId="671E8F29" w14:textId="1CDD1D92"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Auditi SMS-a upravitelja infrastr</w:t>
            </w:r>
            <w:r>
              <w:rPr>
                <w:sz w:val="20"/>
                <w:szCs w:val="20"/>
                <w:lang w:val="hr-HR"/>
              </w:rPr>
              <w:t>u</w:t>
            </w:r>
            <w:r w:rsidRPr="00550867">
              <w:rPr>
                <w:sz w:val="20"/>
                <w:szCs w:val="20"/>
                <w:lang w:val="hr-HR"/>
              </w:rPr>
              <w:t>kture</w:t>
            </w:r>
          </w:p>
        </w:tc>
        <w:tc>
          <w:tcPr>
            <w:tcW w:w="2771" w:type="dxa"/>
            <w:vAlign w:val="center"/>
          </w:tcPr>
          <w:p w14:paraId="2D2087BD" w14:textId="7E42E26F"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željezničku infrastrukturu</w:t>
            </w:r>
          </w:p>
        </w:tc>
        <w:tc>
          <w:tcPr>
            <w:tcW w:w="1154" w:type="dxa"/>
            <w:vAlign w:val="center"/>
          </w:tcPr>
          <w:p w14:paraId="1E697148" w14:textId="166871F1"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w:t>
            </w:r>
          </w:p>
        </w:tc>
        <w:tc>
          <w:tcPr>
            <w:tcW w:w="1140" w:type="dxa"/>
            <w:vAlign w:val="center"/>
          </w:tcPr>
          <w:p w14:paraId="1A6708F7" w14:textId="43208593"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2</w:t>
            </w:r>
          </w:p>
        </w:tc>
        <w:tc>
          <w:tcPr>
            <w:tcW w:w="1133" w:type="dxa"/>
            <w:vAlign w:val="center"/>
          </w:tcPr>
          <w:p w14:paraId="04B9CE3D" w14:textId="5BFD5247" w:rsidR="00670CBC" w:rsidRPr="00550867" w:rsidRDefault="00F919A2" w:rsidP="00600A5D">
            <w:pPr>
              <w:pStyle w:val="t-9-8"/>
              <w:spacing w:before="0" w:beforeAutospacing="0" w:after="0" w:afterAutospacing="0"/>
              <w:jc w:val="both"/>
              <w:rPr>
                <w:sz w:val="20"/>
                <w:szCs w:val="20"/>
                <w:lang w:val="hr-HR"/>
              </w:rPr>
            </w:pPr>
            <w:r>
              <w:rPr>
                <w:sz w:val="20"/>
                <w:szCs w:val="20"/>
                <w:lang w:val="hr-HR"/>
              </w:rPr>
              <w:t>2</w:t>
            </w:r>
          </w:p>
        </w:tc>
      </w:tr>
      <w:tr w:rsidR="00670CBC" w:rsidRPr="00550867" w14:paraId="0417661D" w14:textId="6729A894" w:rsidTr="00670CBC">
        <w:trPr>
          <w:trHeight w:val="567"/>
          <w:jc w:val="center"/>
        </w:trPr>
        <w:tc>
          <w:tcPr>
            <w:tcW w:w="911" w:type="dxa"/>
            <w:vAlign w:val="center"/>
          </w:tcPr>
          <w:p w14:paraId="57DB00CF" w14:textId="0840E2A7"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w:t>
            </w:r>
          </w:p>
        </w:tc>
        <w:tc>
          <w:tcPr>
            <w:tcW w:w="2247" w:type="dxa"/>
            <w:vAlign w:val="center"/>
          </w:tcPr>
          <w:p w14:paraId="07BAEF3A" w14:textId="50E00961"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Potvrde o sigurnosti za željezničke prijevoznike</w:t>
            </w:r>
          </w:p>
        </w:tc>
        <w:tc>
          <w:tcPr>
            <w:tcW w:w="2771" w:type="dxa"/>
            <w:vAlign w:val="center"/>
          </w:tcPr>
          <w:p w14:paraId="3D8D80CE" w14:textId="568D5E54"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željezničke prijevoznike</w:t>
            </w:r>
          </w:p>
        </w:tc>
        <w:tc>
          <w:tcPr>
            <w:tcW w:w="1154" w:type="dxa"/>
            <w:vAlign w:val="center"/>
          </w:tcPr>
          <w:p w14:paraId="7A7497DC" w14:textId="3FE7DB7B"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9</w:t>
            </w:r>
          </w:p>
        </w:tc>
        <w:tc>
          <w:tcPr>
            <w:tcW w:w="1140" w:type="dxa"/>
            <w:vAlign w:val="center"/>
          </w:tcPr>
          <w:p w14:paraId="2978385F" w14:textId="51B131B7"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7</w:t>
            </w:r>
          </w:p>
        </w:tc>
        <w:tc>
          <w:tcPr>
            <w:tcW w:w="1133" w:type="dxa"/>
            <w:vAlign w:val="center"/>
          </w:tcPr>
          <w:p w14:paraId="4435109E" w14:textId="1BEE523B" w:rsidR="00670CBC" w:rsidRPr="00550867" w:rsidRDefault="009237B9" w:rsidP="00600A5D">
            <w:pPr>
              <w:pStyle w:val="t-9-8"/>
              <w:spacing w:before="0" w:beforeAutospacing="0" w:after="0" w:afterAutospacing="0"/>
              <w:jc w:val="both"/>
              <w:rPr>
                <w:sz w:val="20"/>
                <w:szCs w:val="20"/>
                <w:lang w:val="hr-HR"/>
              </w:rPr>
            </w:pPr>
            <w:r>
              <w:rPr>
                <w:sz w:val="20"/>
                <w:szCs w:val="20"/>
                <w:lang w:val="hr-HR"/>
              </w:rPr>
              <w:t>8</w:t>
            </w:r>
          </w:p>
        </w:tc>
      </w:tr>
      <w:tr w:rsidR="00670CBC" w:rsidRPr="00550867" w14:paraId="4921C9F2" w14:textId="42CB4D46" w:rsidTr="00670CBC">
        <w:trPr>
          <w:trHeight w:val="567"/>
          <w:jc w:val="center"/>
        </w:trPr>
        <w:tc>
          <w:tcPr>
            <w:tcW w:w="911" w:type="dxa"/>
            <w:vAlign w:val="center"/>
          </w:tcPr>
          <w:p w14:paraId="2334014A" w14:textId="4AB59984"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4.</w:t>
            </w:r>
          </w:p>
        </w:tc>
        <w:tc>
          <w:tcPr>
            <w:tcW w:w="2247" w:type="dxa"/>
            <w:vAlign w:val="center"/>
          </w:tcPr>
          <w:p w14:paraId="1D2237EC" w14:textId="665F3E8C"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Auditi SMS-a željezničkih prijevoznika</w:t>
            </w:r>
          </w:p>
        </w:tc>
        <w:tc>
          <w:tcPr>
            <w:tcW w:w="2771" w:type="dxa"/>
            <w:vAlign w:val="center"/>
          </w:tcPr>
          <w:p w14:paraId="445F2618" w14:textId="218579AF"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željezničke prijevoznike</w:t>
            </w:r>
          </w:p>
        </w:tc>
        <w:tc>
          <w:tcPr>
            <w:tcW w:w="1154" w:type="dxa"/>
            <w:vAlign w:val="center"/>
          </w:tcPr>
          <w:p w14:paraId="30BF772F" w14:textId="3CDBC89D"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8</w:t>
            </w:r>
          </w:p>
        </w:tc>
        <w:tc>
          <w:tcPr>
            <w:tcW w:w="1140" w:type="dxa"/>
            <w:vAlign w:val="center"/>
          </w:tcPr>
          <w:p w14:paraId="44C80983" w14:textId="15CD271A"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9</w:t>
            </w:r>
          </w:p>
        </w:tc>
        <w:tc>
          <w:tcPr>
            <w:tcW w:w="1133" w:type="dxa"/>
            <w:vAlign w:val="center"/>
          </w:tcPr>
          <w:p w14:paraId="0C604209" w14:textId="1C86E098" w:rsidR="00670CBC" w:rsidRPr="00550867" w:rsidRDefault="008A1762" w:rsidP="00600A5D">
            <w:pPr>
              <w:pStyle w:val="t-9-8"/>
              <w:spacing w:before="0" w:beforeAutospacing="0" w:after="0" w:afterAutospacing="0"/>
              <w:jc w:val="both"/>
              <w:rPr>
                <w:sz w:val="20"/>
                <w:szCs w:val="20"/>
                <w:lang w:val="hr-HR"/>
              </w:rPr>
            </w:pPr>
            <w:r>
              <w:rPr>
                <w:sz w:val="20"/>
                <w:szCs w:val="20"/>
                <w:lang w:val="hr-HR"/>
              </w:rPr>
              <w:t>11</w:t>
            </w:r>
          </w:p>
        </w:tc>
      </w:tr>
      <w:tr w:rsidR="00670CBC" w:rsidRPr="00550867" w14:paraId="3C7CACE6" w14:textId="63D2114F" w:rsidTr="00670CBC">
        <w:trPr>
          <w:trHeight w:val="567"/>
          <w:jc w:val="center"/>
        </w:trPr>
        <w:tc>
          <w:tcPr>
            <w:tcW w:w="911" w:type="dxa"/>
            <w:vAlign w:val="center"/>
          </w:tcPr>
          <w:p w14:paraId="760A22A1" w14:textId="41133D76"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5.</w:t>
            </w:r>
          </w:p>
        </w:tc>
        <w:tc>
          <w:tcPr>
            <w:tcW w:w="2247" w:type="dxa"/>
            <w:vAlign w:val="center"/>
          </w:tcPr>
          <w:p w14:paraId="7DDF8002" w14:textId="610C2805"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Odobrenja za puštanje u uporabu vozila (vučna i vučena vozila)</w:t>
            </w:r>
          </w:p>
        </w:tc>
        <w:tc>
          <w:tcPr>
            <w:tcW w:w="2771" w:type="dxa"/>
            <w:vAlign w:val="center"/>
          </w:tcPr>
          <w:p w14:paraId="2ACA289A" w14:textId="649DD3AC"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4AEAB9CC" w14:textId="56ABFB16"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64</w:t>
            </w:r>
          </w:p>
        </w:tc>
        <w:tc>
          <w:tcPr>
            <w:tcW w:w="1140" w:type="dxa"/>
            <w:vAlign w:val="center"/>
          </w:tcPr>
          <w:p w14:paraId="023EC0F2" w14:textId="17E77565"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56</w:t>
            </w:r>
          </w:p>
        </w:tc>
        <w:tc>
          <w:tcPr>
            <w:tcW w:w="1133" w:type="dxa"/>
            <w:vAlign w:val="center"/>
          </w:tcPr>
          <w:p w14:paraId="0CEEECD4" w14:textId="59F8B5C3" w:rsidR="00670CBC" w:rsidRPr="00550867" w:rsidRDefault="009237B9" w:rsidP="00600A5D">
            <w:pPr>
              <w:pStyle w:val="t-9-8"/>
              <w:spacing w:before="0" w:beforeAutospacing="0" w:after="0" w:afterAutospacing="0"/>
              <w:jc w:val="both"/>
              <w:rPr>
                <w:sz w:val="20"/>
                <w:szCs w:val="20"/>
                <w:lang w:val="hr-HR"/>
              </w:rPr>
            </w:pPr>
            <w:r>
              <w:rPr>
                <w:sz w:val="20"/>
                <w:szCs w:val="20"/>
                <w:lang w:val="hr-HR"/>
              </w:rPr>
              <w:t>88</w:t>
            </w:r>
          </w:p>
        </w:tc>
      </w:tr>
      <w:tr w:rsidR="00670CBC" w:rsidRPr="00550867" w14:paraId="4CEA781D" w14:textId="45002E6C" w:rsidTr="00670CBC">
        <w:trPr>
          <w:trHeight w:val="567"/>
          <w:jc w:val="center"/>
        </w:trPr>
        <w:tc>
          <w:tcPr>
            <w:tcW w:w="911" w:type="dxa"/>
            <w:vAlign w:val="center"/>
          </w:tcPr>
          <w:p w14:paraId="1601DB1C" w14:textId="79FE573A"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6.</w:t>
            </w:r>
          </w:p>
        </w:tc>
        <w:tc>
          <w:tcPr>
            <w:tcW w:w="2247" w:type="dxa"/>
            <w:vAlign w:val="center"/>
          </w:tcPr>
          <w:p w14:paraId="603F8CB3" w14:textId="74E018D6"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Dozvole za strojovođe</w:t>
            </w:r>
          </w:p>
        </w:tc>
        <w:tc>
          <w:tcPr>
            <w:tcW w:w="2771" w:type="dxa"/>
            <w:vAlign w:val="center"/>
          </w:tcPr>
          <w:p w14:paraId="7BE3FA7B" w14:textId="44AAC9BC"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11546975" w14:textId="1ECC62D8"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208</w:t>
            </w:r>
          </w:p>
        </w:tc>
        <w:tc>
          <w:tcPr>
            <w:tcW w:w="1140" w:type="dxa"/>
            <w:vAlign w:val="center"/>
          </w:tcPr>
          <w:p w14:paraId="01058C78" w14:textId="31DE791C"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498</w:t>
            </w:r>
          </w:p>
        </w:tc>
        <w:tc>
          <w:tcPr>
            <w:tcW w:w="1133" w:type="dxa"/>
            <w:vAlign w:val="center"/>
          </w:tcPr>
          <w:p w14:paraId="3301C1EC" w14:textId="1E06E625" w:rsidR="00670CBC" w:rsidRPr="00550867" w:rsidRDefault="009237B9" w:rsidP="00600A5D">
            <w:pPr>
              <w:pStyle w:val="t-9-8"/>
              <w:spacing w:before="0" w:beforeAutospacing="0" w:after="0" w:afterAutospacing="0"/>
              <w:jc w:val="both"/>
              <w:rPr>
                <w:sz w:val="20"/>
                <w:szCs w:val="20"/>
                <w:lang w:val="hr-HR"/>
              </w:rPr>
            </w:pPr>
            <w:r>
              <w:rPr>
                <w:sz w:val="20"/>
                <w:szCs w:val="20"/>
                <w:lang w:val="hr-HR"/>
              </w:rPr>
              <w:t>127</w:t>
            </w:r>
          </w:p>
        </w:tc>
      </w:tr>
      <w:tr w:rsidR="00670CBC" w:rsidRPr="00550867" w14:paraId="4024874F" w14:textId="657948A8" w:rsidTr="00670CBC">
        <w:trPr>
          <w:trHeight w:val="567"/>
          <w:jc w:val="center"/>
        </w:trPr>
        <w:tc>
          <w:tcPr>
            <w:tcW w:w="911" w:type="dxa"/>
            <w:vAlign w:val="center"/>
          </w:tcPr>
          <w:p w14:paraId="5A0EC3EE" w14:textId="26061C97"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7.</w:t>
            </w:r>
          </w:p>
        </w:tc>
        <w:tc>
          <w:tcPr>
            <w:tcW w:w="2247" w:type="dxa"/>
            <w:vAlign w:val="center"/>
          </w:tcPr>
          <w:p w14:paraId="037F6D23" w14:textId="5B13BF42"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Ovlašćivanje centara za osposobljavanje</w:t>
            </w:r>
          </w:p>
        </w:tc>
        <w:tc>
          <w:tcPr>
            <w:tcW w:w="2771" w:type="dxa"/>
            <w:vAlign w:val="center"/>
          </w:tcPr>
          <w:p w14:paraId="3D2E42D0" w14:textId="3DBCA437"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39560558" w14:textId="21F8C8DE"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0</w:t>
            </w:r>
          </w:p>
        </w:tc>
        <w:tc>
          <w:tcPr>
            <w:tcW w:w="1140" w:type="dxa"/>
            <w:vAlign w:val="center"/>
          </w:tcPr>
          <w:p w14:paraId="4A8A8BDD" w14:textId="3ED9043C"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w:t>
            </w:r>
          </w:p>
        </w:tc>
        <w:tc>
          <w:tcPr>
            <w:tcW w:w="1133" w:type="dxa"/>
            <w:vAlign w:val="center"/>
          </w:tcPr>
          <w:p w14:paraId="78E551A2" w14:textId="123C523C" w:rsidR="00670CBC" w:rsidRPr="00550867" w:rsidRDefault="000F5275" w:rsidP="00600A5D">
            <w:pPr>
              <w:pStyle w:val="t-9-8"/>
              <w:spacing w:before="0" w:beforeAutospacing="0" w:after="0" w:afterAutospacing="0"/>
              <w:jc w:val="both"/>
              <w:rPr>
                <w:sz w:val="20"/>
                <w:szCs w:val="20"/>
                <w:lang w:val="hr-HR"/>
              </w:rPr>
            </w:pPr>
            <w:r>
              <w:rPr>
                <w:sz w:val="20"/>
                <w:szCs w:val="20"/>
                <w:lang w:val="hr-HR"/>
              </w:rPr>
              <w:t>3</w:t>
            </w:r>
          </w:p>
        </w:tc>
      </w:tr>
      <w:tr w:rsidR="00670CBC" w:rsidRPr="00550867" w14:paraId="107A6C2E" w14:textId="1079B6AE" w:rsidTr="00670CBC">
        <w:trPr>
          <w:trHeight w:val="567"/>
          <w:jc w:val="center"/>
        </w:trPr>
        <w:tc>
          <w:tcPr>
            <w:tcW w:w="911" w:type="dxa"/>
            <w:vAlign w:val="center"/>
          </w:tcPr>
          <w:p w14:paraId="65ADD5F4" w14:textId="00638266"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8.</w:t>
            </w:r>
          </w:p>
        </w:tc>
        <w:tc>
          <w:tcPr>
            <w:tcW w:w="2247" w:type="dxa"/>
            <w:vAlign w:val="center"/>
          </w:tcPr>
          <w:p w14:paraId="58F5E0E8" w14:textId="1F286A6E"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Dozvole za ispitivače strojovođa</w:t>
            </w:r>
          </w:p>
        </w:tc>
        <w:tc>
          <w:tcPr>
            <w:tcW w:w="2771" w:type="dxa"/>
            <w:vAlign w:val="center"/>
          </w:tcPr>
          <w:p w14:paraId="713A2035" w14:textId="3BD32DAD"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0F5DA977" w14:textId="603EC2AA"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w:t>
            </w:r>
          </w:p>
        </w:tc>
        <w:tc>
          <w:tcPr>
            <w:tcW w:w="1140" w:type="dxa"/>
            <w:vAlign w:val="center"/>
          </w:tcPr>
          <w:p w14:paraId="6BC21A5E" w14:textId="2E35D5C6"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18</w:t>
            </w:r>
          </w:p>
        </w:tc>
        <w:tc>
          <w:tcPr>
            <w:tcW w:w="1133" w:type="dxa"/>
            <w:vAlign w:val="center"/>
          </w:tcPr>
          <w:p w14:paraId="2861EA62" w14:textId="24C17FE5" w:rsidR="00670CBC" w:rsidRPr="00550867" w:rsidRDefault="005346A6" w:rsidP="00600A5D">
            <w:pPr>
              <w:pStyle w:val="t-9-8"/>
              <w:spacing w:before="0" w:beforeAutospacing="0" w:after="0" w:afterAutospacing="0"/>
              <w:jc w:val="both"/>
              <w:rPr>
                <w:sz w:val="20"/>
                <w:szCs w:val="20"/>
                <w:lang w:val="hr-HR"/>
              </w:rPr>
            </w:pPr>
            <w:r>
              <w:rPr>
                <w:sz w:val="20"/>
                <w:szCs w:val="20"/>
                <w:lang w:val="hr-HR"/>
              </w:rPr>
              <w:t>27</w:t>
            </w:r>
          </w:p>
        </w:tc>
      </w:tr>
      <w:tr w:rsidR="00670CBC" w:rsidRPr="00550867" w14:paraId="35BD2787" w14:textId="4F697BC8" w:rsidTr="00670CBC">
        <w:trPr>
          <w:trHeight w:val="567"/>
          <w:jc w:val="center"/>
        </w:trPr>
        <w:tc>
          <w:tcPr>
            <w:tcW w:w="911" w:type="dxa"/>
            <w:vAlign w:val="center"/>
          </w:tcPr>
          <w:p w14:paraId="5467BC5D" w14:textId="2590627F"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9.</w:t>
            </w:r>
          </w:p>
        </w:tc>
        <w:tc>
          <w:tcPr>
            <w:tcW w:w="2247" w:type="dxa"/>
            <w:vAlign w:val="center"/>
          </w:tcPr>
          <w:p w14:paraId="2AB20D62" w14:textId="637894A3"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Rješenja za ECM + auditi</w:t>
            </w:r>
          </w:p>
        </w:tc>
        <w:tc>
          <w:tcPr>
            <w:tcW w:w="2771" w:type="dxa"/>
            <w:vAlign w:val="center"/>
          </w:tcPr>
          <w:p w14:paraId="3C6A16C5" w14:textId="6DF9C957"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4B14468C" w14:textId="62BEE1AD"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4</w:t>
            </w:r>
          </w:p>
        </w:tc>
        <w:tc>
          <w:tcPr>
            <w:tcW w:w="1140" w:type="dxa"/>
            <w:vAlign w:val="center"/>
          </w:tcPr>
          <w:p w14:paraId="0BB83B07" w14:textId="3F59578E"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5 + 8</w:t>
            </w:r>
          </w:p>
        </w:tc>
        <w:tc>
          <w:tcPr>
            <w:tcW w:w="1133" w:type="dxa"/>
            <w:vAlign w:val="center"/>
          </w:tcPr>
          <w:p w14:paraId="1CBE7AC1" w14:textId="6E260296" w:rsidR="00670CBC" w:rsidRPr="00550867" w:rsidRDefault="005346A6" w:rsidP="00600A5D">
            <w:pPr>
              <w:pStyle w:val="t-9-8"/>
              <w:spacing w:before="0" w:beforeAutospacing="0" w:after="0" w:afterAutospacing="0"/>
              <w:jc w:val="both"/>
              <w:rPr>
                <w:sz w:val="20"/>
                <w:szCs w:val="20"/>
                <w:lang w:val="hr-HR"/>
              </w:rPr>
            </w:pPr>
            <w:r>
              <w:rPr>
                <w:sz w:val="20"/>
                <w:szCs w:val="20"/>
                <w:lang w:val="hr-HR"/>
              </w:rPr>
              <w:t>3+6</w:t>
            </w:r>
          </w:p>
        </w:tc>
      </w:tr>
      <w:tr w:rsidR="00670CBC" w:rsidRPr="00550867" w14:paraId="61FE93E1" w14:textId="52780272" w:rsidTr="00670CBC">
        <w:trPr>
          <w:trHeight w:val="567"/>
          <w:jc w:val="center"/>
        </w:trPr>
        <w:tc>
          <w:tcPr>
            <w:tcW w:w="911" w:type="dxa"/>
            <w:vAlign w:val="center"/>
          </w:tcPr>
          <w:p w14:paraId="34A2316C" w14:textId="3902A4DC"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10.</w:t>
            </w:r>
          </w:p>
        </w:tc>
        <w:tc>
          <w:tcPr>
            <w:tcW w:w="2247" w:type="dxa"/>
            <w:vAlign w:val="center"/>
          </w:tcPr>
          <w:p w14:paraId="4D4ECBBC" w14:textId="742CEC26"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Upisi vozila u registar vozila – potvrde (+VKM)</w:t>
            </w:r>
          </w:p>
        </w:tc>
        <w:tc>
          <w:tcPr>
            <w:tcW w:w="2771" w:type="dxa"/>
            <w:vAlign w:val="center"/>
          </w:tcPr>
          <w:p w14:paraId="6F7D4C71" w14:textId="1E1BC82F"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1F29AE38" w14:textId="4FE49598"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46</w:t>
            </w:r>
          </w:p>
        </w:tc>
        <w:tc>
          <w:tcPr>
            <w:tcW w:w="1140" w:type="dxa"/>
            <w:vAlign w:val="center"/>
          </w:tcPr>
          <w:p w14:paraId="62EABA6B" w14:textId="2456216D"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66</w:t>
            </w:r>
          </w:p>
        </w:tc>
        <w:tc>
          <w:tcPr>
            <w:tcW w:w="1133" w:type="dxa"/>
            <w:vAlign w:val="center"/>
          </w:tcPr>
          <w:p w14:paraId="6102C26D" w14:textId="430872F7" w:rsidR="00670CBC" w:rsidRPr="00550867" w:rsidRDefault="005346A6" w:rsidP="00600A5D">
            <w:pPr>
              <w:pStyle w:val="t-9-8"/>
              <w:spacing w:before="0" w:beforeAutospacing="0" w:after="0" w:afterAutospacing="0"/>
              <w:jc w:val="both"/>
              <w:rPr>
                <w:sz w:val="20"/>
                <w:szCs w:val="20"/>
                <w:lang w:val="hr-HR"/>
              </w:rPr>
            </w:pPr>
            <w:r>
              <w:rPr>
                <w:sz w:val="20"/>
                <w:szCs w:val="20"/>
                <w:lang w:val="hr-HR"/>
              </w:rPr>
              <w:t>30</w:t>
            </w:r>
          </w:p>
        </w:tc>
      </w:tr>
      <w:tr w:rsidR="00670CBC" w:rsidRPr="00550867" w14:paraId="4927AABB" w14:textId="41E9C8D5" w:rsidTr="00670CBC">
        <w:trPr>
          <w:trHeight w:val="567"/>
          <w:jc w:val="center"/>
        </w:trPr>
        <w:tc>
          <w:tcPr>
            <w:tcW w:w="911" w:type="dxa"/>
            <w:vAlign w:val="center"/>
          </w:tcPr>
          <w:p w14:paraId="7E7C05FC" w14:textId="0381220F"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11.</w:t>
            </w:r>
          </w:p>
        </w:tc>
        <w:tc>
          <w:tcPr>
            <w:tcW w:w="2247" w:type="dxa"/>
            <w:vAlign w:val="center"/>
          </w:tcPr>
          <w:p w14:paraId="76FEA049" w14:textId="4645B7D0"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Rješenje za pokusne pružne dionice za vozila</w:t>
            </w:r>
          </w:p>
        </w:tc>
        <w:tc>
          <w:tcPr>
            <w:tcW w:w="2771" w:type="dxa"/>
            <w:vAlign w:val="center"/>
          </w:tcPr>
          <w:p w14:paraId="22F604EB" w14:textId="6F9F4720"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željeznička vozila</w:t>
            </w:r>
          </w:p>
        </w:tc>
        <w:tc>
          <w:tcPr>
            <w:tcW w:w="1154" w:type="dxa"/>
            <w:vAlign w:val="center"/>
          </w:tcPr>
          <w:p w14:paraId="277CC8C4" w14:textId="0F4BC9B4"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3</w:t>
            </w:r>
          </w:p>
        </w:tc>
        <w:tc>
          <w:tcPr>
            <w:tcW w:w="1140" w:type="dxa"/>
            <w:vAlign w:val="center"/>
          </w:tcPr>
          <w:p w14:paraId="21580795" w14:textId="7A6C76C5"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0</w:t>
            </w:r>
          </w:p>
        </w:tc>
        <w:tc>
          <w:tcPr>
            <w:tcW w:w="1133" w:type="dxa"/>
            <w:vAlign w:val="center"/>
          </w:tcPr>
          <w:p w14:paraId="40CA692C" w14:textId="362F4480" w:rsidR="00670CBC" w:rsidRPr="00550867" w:rsidRDefault="005346A6" w:rsidP="00600A5D">
            <w:pPr>
              <w:pStyle w:val="t-9-8"/>
              <w:spacing w:before="0" w:beforeAutospacing="0" w:after="0" w:afterAutospacing="0"/>
              <w:jc w:val="both"/>
              <w:rPr>
                <w:sz w:val="20"/>
                <w:szCs w:val="20"/>
                <w:lang w:val="hr-HR"/>
              </w:rPr>
            </w:pPr>
            <w:r>
              <w:rPr>
                <w:sz w:val="20"/>
                <w:szCs w:val="20"/>
                <w:lang w:val="hr-HR"/>
              </w:rPr>
              <w:t>1</w:t>
            </w:r>
          </w:p>
        </w:tc>
      </w:tr>
      <w:tr w:rsidR="00670CBC" w:rsidRPr="00550867" w14:paraId="77DDCB40" w14:textId="30319600" w:rsidTr="00670CBC">
        <w:trPr>
          <w:trHeight w:val="567"/>
          <w:jc w:val="center"/>
        </w:trPr>
        <w:tc>
          <w:tcPr>
            <w:tcW w:w="911" w:type="dxa"/>
            <w:vAlign w:val="center"/>
          </w:tcPr>
          <w:p w14:paraId="355DF8CE" w14:textId="0C3FEF23"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12.</w:t>
            </w:r>
          </w:p>
        </w:tc>
        <w:tc>
          <w:tcPr>
            <w:tcW w:w="2247" w:type="dxa"/>
            <w:vAlign w:val="center"/>
          </w:tcPr>
          <w:p w14:paraId="711EB5A0" w14:textId="321041E6"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Inspekcija - rješenja/prekršajni nalozi</w:t>
            </w:r>
          </w:p>
        </w:tc>
        <w:tc>
          <w:tcPr>
            <w:tcW w:w="2771" w:type="dxa"/>
            <w:vAlign w:val="center"/>
          </w:tcPr>
          <w:p w14:paraId="2CF4E863" w14:textId="4665CFF3"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poslove inspekcije</w:t>
            </w:r>
          </w:p>
        </w:tc>
        <w:tc>
          <w:tcPr>
            <w:tcW w:w="1154" w:type="dxa"/>
            <w:vAlign w:val="center"/>
          </w:tcPr>
          <w:p w14:paraId="1476CBF3" w14:textId="6985BDED"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8</w:t>
            </w:r>
          </w:p>
        </w:tc>
        <w:tc>
          <w:tcPr>
            <w:tcW w:w="1140" w:type="dxa"/>
            <w:vAlign w:val="center"/>
          </w:tcPr>
          <w:p w14:paraId="422A9D35" w14:textId="2E156545"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6</w:t>
            </w:r>
          </w:p>
        </w:tc>
        <w:tc>
          <w:tcPr>
            <w:tcW w:w="1133" w:type="dxa"/>
            <w:vAlign w:val="center"/>
          </w:tcPr>
          <w:p w14:paraId="79544FBE" w14:textId="5F7192FD" w:rsidR="00670CBC" w:rsidRPr="00550867" w:rsidRDefault="005346A6" w:rsidP="00600A5D">
            <w:pPr>
              <w:pStyle w:val="t-9-8"/>
              <w:spacing w:before="0" w:beforeAutospacing="0" w:after="0" w:afterAutospacing="0"/>
              <w:jc w:val="both"/>
              <w:rPr>
                <w:sz w:val="20"/>
                <w:szCs w:val="20"/>
                <w:lang w:val="hr-HR"/>
              </w:rPr>
            </w:pPr>
            <w:r>
              <w:rPr>
                <w:sz w:val="20"/>
                <w:szCs w:val="20"/>
                <w:lang w:val="hr-HR"/>
              </w:rPr>
              <w:t>10</w:t>
            </w:r>
          </w:p>
        </w:tc>
      </w:tr>
      <w:tr w:rsidR="00670CBC" w:rsidRPr="00550867" w14:paraId="4FEA76B4" w14:textId="328432BF" w:rsidTr="00670CBC">
        <w:trPr>
          <w:trHeight w:val="567"/>
          <w:jc w:val="center"/>
        </w:trPr>
        <w:tc>
          <w:tcPr>
            <w:tcW w:w="911" w:type="dxa"/>
            <w:vAlign w:val="center"/>
          </w:tcPr>
          <w:p w14:paraId="5ACFCA4C" w14:textId="3823A7CE"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13.</w:t>
            </w:r>
          </w:p>
        </w:tc>
        <w:tc>
          <w:tcPr>
            <w:tcW w:w="2247" w:type="dxa"/>
            <w:vAlign w:val="center"/>
          </w:tcPr>
          <w:p w14:paraId="7090B46D" w14:textId="02C7502A"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Inspekcija - nadzor</w:t>
            </w:r>
          </w:p>
        </w:tc>
        <w:tc>
          <w:tcPr>
            <w:tcW w:w="2771" w:type="dxa"/>
            <w:vAlign w:val="center"/>
          </w:tcPr>
          <w:p w14:paraId="4208DF8E" w14:textId="148C731D"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poslove inspekcije</w:t>
            </w:r>
          </w:p>
        </w:tc>
        <w:tc>
          <w:tcPr>
            <w:tcW w:w="1154" w:type="dxa"/>
            <w:vAlign w:val="center"/>
          </w:tcPr>
          <w:p w14:paraId="02569410" w14:textId="4AD42E80"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24</w:t>
            </w:r>
          </w:p>
        </w:tc>
        <w:tc>
          <w:tcPr>
            <w:tcW w:w="1140" w:type="dxa"/>
            <w:vAlign w:val="center"/>
          </w:tcPr>
          <w:p w14:paraId="7A66AC3C" w14:textId="35C6793C"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29</w:t>
            </w:r>
          </w:p>
        </w:tc>
        <w:tc>
          <w:tcPr>
            <w:tcW w:w="1133" w:type="dxa"/>
            <w:vAlign w:val="center"/>
          </w:tcPr>
          <w:p w14:paraId="149B93A5" w14:textId="3E36FCC4" w:rsidR="00670CBC" w:rsidRPr="00550867" w:rsidRDefault="005346A6" w:rsidP="00600A5D">
            <w:pPr>
              <w:pStyle w:val="t-9-8"/>
              <w:spacing w:before="0" w:beforeAutospacing="0" w:after="0" w:afterAutospacing="0"/>
              <w:jc w:val="both"/>
              <w:rPr>
                <w:sz w:val="20"/>
                <w:szCs w:val="20"/>
                <w:lang w:val="hr-HR"/>
              </w:rPr>
            </w:pPr>
            <w:r>
              <w:rPr>
                <w:sz w:val="20"/>
                <w:szCs w:val="20"/>
                <w:lang w:val="hr-HR"/>
              </w:rPr>
              <w:t>29</w:t>
            </w:r>
          </w:p>
        </w:tc>
      </w:tr>
      <w:tr w:rsidR="00670CBC" w:rsidRPr="00550867" w14:paraId="32155421" w14:textId="2F7BD4A5" w:rsidTr="00670CBC">
        <w:trPr>
          <w:trHeight w:val="567"/>
          <w:jc w:val="center"/>
        </w:trPr>
        <w:tc>
          <w:tcPr>
            <w:tcW w:w="911" w:type="dxa"/>
            <w:vAlign w:val="center"/>
          </w:tcPr>
          <w:p w14:paraId="55D72D0B" w14:textId="4FC4BF84"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14.</w:t>
            </w:r>
          </w:p>
        </w:tc>
        <w:tc>
          <w:tcPr>
            <w:tcW w:w="2247" w:type="dxa"/>
            <w:vAlign w:val="center"/>
          </w:tcPr>
          <w:p w14:paraId="3AE7F0AA" w14:textId="106582C3"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Inspekcija - pregledi</w:t>
            </w:r>
          </w:p>
        </w:tc>
        <w:tc>
          <w:tcPr>
            <w:tcW w:w="2771" w:type="dxa"/>
            <w:vAlign w:val="center"/>
          </w:tcPr>
          <w:p w14:paraId="4BEF7332" w14:textId="3F778E92" w:rsidR="00670CBC" w:rsidRPr="00550867" w:rsidRDefault="00670CBC" w:rsidP="00600A5D">
            <w:pPr>
              <w:pStyle w:val="t-9-8"/>
              <w:spacing w:before="0" w:beforeAutospacing="0" w:after="0" w:afterAutospacing="0"/>
              <w:rPr>
                <w:sz w:val="20"/>
                <w:szCs w:val="20"/>
                <w:lang w:val="hr-HR"/>
              </w:rPr>
            </w:pPr>
            <w:r w:rsidRPr="00550867">
              <w:rPr>
                <w:sz w:val="20"/>
                <w:szCs w:val="20"/>
                <w:lang w:val="hr-HR"/>
              </w:rPr>
              <w:t>Uprava za poslove inspekcije</w:t>
            </w:r>
          </w:p>
        </w:tc>
        <w:tc>
          <w:tcPr>
            <w:tcW w:w="1154" w:type="dxa"/>
            <w:vAlign w:val="center"/>
          </w:tcPr>
          <w:p w14:paraId="5A31F56F" w14:textId="4908B293"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538</w:t>
            </w:r>
          </w:p>
        </w:tc>
        <w:tc>
          <w:tcPr>
            <w:tcW w:w="1140" w:type="dxa"/>
            <w:vAlign w:val="center"/>
          </w:tcPr>
          <w:p w14:paraId="6F087249" w14:textId="03496A30"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969</w:t>
            </w:r>
          </w:p>
        </w:tc>
        <w:tc>
          <w:tcPr>
            <w:tcW w:w="1133" w:type="dxa"/>
            <w:vAlign w:val="center"/>
          </w:tcPr>
          <w:p w14:paraId="3C997E28" w14:textId="0F0B2989" w:rsidR="00670CBC" w:rsidRPr="00550867" w:rsidRDefault="005346A6" w:rsidP="00600A5D">
            <w:pPr>
              <w:pStyle w:val="t-9-8"/>
              <w:spacing w:before="0" w:beforeAutospacing="0" w:after="0" w:afterAutospacing="0"/>
              <w:jc w:val="both"/>
              <w:rPr>
                <w:sz w:val="20"/>
                <w:szCs w:val="20"/>
                <w:lang w:val="hr-HR"/>
              </w:rPr>
            </w:pPr>
            <w:r>
              <w:rPr>
                <w:sz w:val="20"/>
                <w:szCs w:val="20"/>
                <w:lang w:val="hr-HR"/>
              </w:rPr>
              <w:t>1304</w:t>
            </w:r>
          </w:p>
        </w:tc>
      </w:tr>
      <w:tr w:rsidR="00670CBC" w:rsidRPr="00550867" w14:paraId="44CE410F" w14:textId="6789918E" w:rsidTr="00670CBC">
        <w:trPr>
          <w:trHeight w:val="567"/>
          <w:jc w:val="center"/>
        </w:trPr>
        <w:tc>
          <w:tcPr>
            <w:tcW w:w="911" w:type="dxa"/>
            <w:vAlign w:val="center"/>
          </w:tcPr>
          <w:p w14:paraId="11CDAC57" w14:textId="6D59D722" w:rsidR="00670CBC" w:rsidRPr="00550867" w:rsidRDefault="00670CBC" w:rsidP="00600A5D">
            <w:pPr>
              <w:pStyle w:val="t-9-8"/>
              <w:spacing w:before="0" w:beforeAutospacing="0" w:after="0" w:afterAutospacing="0"/>
              <w:jc w:val="both"/>
              <w:rPr>
                <w:sz w:val="20"/>
                <w:szCs w:val="20"/>
                <w:lang w:val="hr-HR"/>
              </w:rPr>
            </w:pPr>
            <w:r w:rsidRPr="00550867">
              <w:rPr>
                <w:sz w:val="20"/>
                <w:szCs w:val="20"/>
                <w:lang w:val="hr-HR"/>
              </w:rPr>
              <w:t>15.</w:t>
            </w:r>
          </w:p>
        </w:tc>
        <w:tc>
          <w:tcPr>
            <w:tcW w:w="2247" w:type="dxa"/>
            <w:vAlign w:val="center"/>
          </w:tcPr>
          <w:p w14:paraId="1A59485F" w14:textId="77777777" w:rsidR="00670CBC" w:rsidRPr="00550867" w:rsidRDefault="00670CBC" w:rsidP="00600A5D">
            <w:pPr>
              <w:pStyle w:val="t-9-8"/>
              <w:spacing w:before="0" w:beforeAutospacing="0" w:after="0" w:afterAutospacing="0"/>
              <w:jc w:val="both"/>
              <w:rPr>
                <w:b/>
                <w:sz w:val="20"/>
                <w:szCs w:val="20"/>
                <w:lang w:val="hr-HR"/>
              </w:rPr>
            </w:pPr>
            <w:r w:rsidRPr="00550867">
              <w:rPr>
                <w:b/>
                <w:sz w:val="20"/>
                <w:szCs w:val="20"/>
                <w:lang w:val="hr-HR"/>
              </w:rPr>
              <w:t>UKUPNO</w:t>
            </w:r>
          </w:p>
        </w:tc>
        <w:tc>
          <w:tcPr>
            <w:tcW w:w="2771" w:type="dxa"/>
            <w:vAlign w:val="center"/>
          </w:tcPr>
          <w:p w14:paraId="13F5D693" w14:textId="77777777" w:rsidR="00670CBC" w:rsidRPr="00550867" w:rsidRDefault="00670CBC" w:rsidP="00600A5D">
            <w:pPr>
              <w:pStyle w:val="t-9-8"/>
              <w:spacing w:before="0" w:beforeAutospacing="0" w:after="0" w:afterAutospacing="0"/>
              <w:jc w:val="both"/>
              <w:rPr>
                <w:b/>
                <w:sz w:val="20"/>
                <w:szCs w:val="20"/>
                <w:lang w:val="hr-HR"/>
              </w:rPr>
            </w:pPr>
          </w:p>
        </w:tc>
        <w:tc>
          <w:tcPr>
            <w:tcW w:w="1154" w:type="dxa"/>
            <w:vAlign w:val="center"/>
          </w:tcPr>
          <w:p w14:paraId="57F47042" w14:textId="6DB79594" w:rsidR="00670CBC" w:rsidRPr="00550867" w:rsidRDefault="00670CBC" w:rsidP="00600A5D">
            <w:pPr>
              <w:pStyle w:val="t-9-8"/>
              <w:spacing w:before="0" w:beforeAutospacing="0" w:after="0" w:afterAutospacing="0"/>
              <w:jc w:val="both"/>
              <w:rPr>
                <w:b/>
                <w:sz w:val="20"/>
                <w:szCs w:val="20"/>
                <w:lang w:val="hr-HR"/>
              </w:rPr>
            </w:pPr>
            <w:r w:rsidRPr="00550867">
              <w:rPr>
                <w:b/>
                <w:sz w:val="20"/>
                <w:szCs w:val="20"/>
                <w:lang w:val="hr-HR"/>
              </w:rPr>
              <w:t>930</w:t>
            </w:r>
          </w:p>
        </w:tc>
        <w:tc>
          <w:tcPr>
            <w:tcW w:w="1140" w:type="dxa"/>
            <w:vAlign w:val="center"/>
          </w:tcPr>
          <w:p w14:paraId="6E3A11EA" w14:textId="590AA170" w:rsidR="00670CBC" w:rsidRPr="00550867" w:rsidRDefault="00670CBC" w:rsidP="00600A5D">
            <w:pPr>
              <w:pStyle w:val="t-9-8"/>
              <w:spacing w:before="0" w:beforeAutospacing="0" w:after="0" w:afterAutospacing="0"/>
              <w:jc w:val="both"/>
              <w:rPr>
                <w:b/>
                <w:sz w:val="20"/>
                <w:szCs w:val="20"/>
                <w:lang w:val="hr-HR"/>
              </w:rPr>
            </w:pPr>
            <w:r w:rsidRPr="00550867">
              <w:rPr>
                <w:b/>
                <w:sz w:val="20"/>
                <w:szCs w:val="20"/>
                <w:lang w:val="hr-HR"/>
              </w:rPr>
              <w:t>1714</w:t>
            </w:r>
          </w:p>
        </w:tc>
        <w:tc>
          <w:tcPr>
            <w:tcW w:w="1133" w:type="dxa"/>
            <w:vAlign w:val="center"/>
          </w:tcPr>
          <w:p w14:paraId="23A1EA4D" w14:textId="0DDFA198" w:rsidR="00670CBC" w:rsidRPr="00550867" w:rsidRDefault="005346A6" w:rsidP="00600A5D">
            <w:pPr>
              <w:pStyle w:val="t-9-8"/>
              <w:spacing w:before="0" w:beforeAutospacing="0" w:after="0" w:afterAutospacing="0"/>
              <w:jc w:val="both"/>
              <w:rPr>
                <w:b/>
                <w:sz w:val="20"/>
                <w:szCs w:val="20"/>
                <w:lang w:val="hr-HR"/>
              </w:rPr>
            </w:pPr>
            <w:r>
              <w:rPr>
                <w:b/>
                <w:sz w:val="20"/>
                <w:szCs w:val="20"/>
                <w:lang w:val="hr-HR"/>
              </w:rPr>
              <w:t>165</w:t>
            </w:r>
            <w:r w:rsidR="00F919A2">
              <w:rPr>
                <w:b/>
                <w:sz w:val="20"/>
                <w:szCs w:val="20"/>
                <w:lang w:val="hr-HR"/>
              </w:rPr>
              <w:t>3</w:t>
            </w:r>
          </w:p>
        </w:tc>
      </w:tr>
    </w:tbl>
    <w:p w14:paraId="1BF1041B" w14:textId="36E70D63" w:rsidR="00021427" w:rsidRPr="00550867" w:rsidRDefault="00021427" w:rsidP="00021427">
      <w:pPr>
        <w:pStyle w:val="Heading1"/>
        <w:numPr>
          <w:ilvl w:val="0"/>
          <w:numId w:val="0"/>
        </w:numPr>
        <w:spacing w:before="120" w:after="120"/>
      </w:pPr>
      <w:bookmarkStart w:id="84" w:name="_Toc48809583"/>
      <w:r w:rsidRPr="00334290">
        <w:lastRenderedPageBreak/>
        <w:t xml:space="preserve">11.2 </w:t>
      </w:r>
      <w:r w:rsidRPr="00334290">
        <w:tab/>
        <w:t>Rad Upravnog vijeća</w:t>
      </w:r>
      <w:bookmarkEnd w:id="84"/>
    </w:p>
    <w:p w14:paraId="08372F2B" w14:textId="77777777" w:rsidR="00021427" w:rsidRPr="00E879E3" w:rsidRDefault="00021427" w:rsidP="00021427">
      <w:pPr>
        <w:spacing w:before="120" w:after="120"/>
        <w:jc w:val="both"/>
      </w:pPr>
      <w:r w:rsidRPr="00E879E3">
        <w:t xml:space="preserve">Upravno vijeće Agencije u </w:t>
      </w:r>
      <w:r w:rsidRPr="004663F8">
        <w:t>201</w:t>
      </w:r>
      <w:r>
        <w:t>9</w:t>
      </w:r>
      <w:r w:rsidRPr="004663F8">
        <w:t xml:space="preserve">. godini održalo je </w:t>
      </w:r>
      <w:r>
        <w:t>3</w:t>
      </w:r>
      <w:r w:rsidRPr="004663F8">
        <w:t xml:space="preserve"> sjednice </w:t>
      </w:r>
      <w:r w:rsidRPr="00E879E3">
        <w:t>na kojima je raspravljalo o pitanjima važnim za obavljanje poslova iz djelokruga Agencije te donosilo akte sukladno propisanoj nadležnosti.</w:t>
      </w:r>
    </w:p>
    <w:p w14:paraId="4819304E" w14:textId="77777777" w:rsidR="00021427" w:rsidRPr="00E879E3" w:rsidRDefault="00021427" w:rsidP="00021427">
      <w:pPr>
        <w:spacing w:before="120" w:after="120"/>
        <w:jc w:val="both"/>
      </w:pPr>
      <w:r w:rsidRPr="00E879E3">
        <w:t>Upravno vijeće donijelo je sljedeće akte:</w:t>
      </w:r>
    </w:p>
    <w:p w14:paraId="095EF635" w14:textId="77777777" w:rsidR="00021427" w:rsidRDefault="00021427" w:rsidP="00021427">
      <w:pPr>
        <w:pStyle w:val="ListParagraph"/>
        <w:numPr>
          <w:ilvl w:val="0"/>
          <w:numId w:val="1"/>
        </w:numPr>
        <w:spacing w:before="120" w:after="120"/>
        <w:jc w:val="both"/>
      </w:pPr>
      <w:r w:rsidRPr="00B40E2B">
        <w:t>Godišnji financijski izvještaj Agencije za 201</w:t>
      </w:r>
      <w:r>
        <w:t>8</w:t>
      </w:r>
      <w:r w:rsidRPr="00B40E2B">
        <w:t>. godinu</w:t>
      </w:r>
      <w:r>
        <w:t xml:space="preserve"> </w:t>
      </w:r>
      <w:r w:rsidRPr="00B40E2B">
        <w:t xml:space="preserve">(Odluka od </w:t>
      </w:r>
      <w:r>
        <w:t>12</w:t>
      </w:r>
      <w:r w:rsidRPr="00B40E2B">
        <w:t xml:space="preserve">. </w:t>
      </w:r>
      <w:r>
        <w:t>veljače</w:t>
      </w:r>
      <w:r w:rsidRPr="00B40E2B">
        <w:t xml:space="preserve"> 201</w:t>
      </w:r>
      <w:r>
        <w:t>9</w:t>
      </w:r>
      <w:r w:rsidRPr="00B40E2B">
        <w:t xml:space="preserve">. godine); </w:t>
      </w:r>
    </w:p>
    <w:p w14:paraId="1B1808E0" w14:textId="77777777" w:rsidR="00021427" w:rsidRPr="00B40E2B" w:rsidRDefault="00021427" w:rsidP="00021427">
      <w:pPr>
        <w:pStyle w:val="ListParagraph"/>
        <w:numPr>
          <w:ilvl w:val="0"/>
          <w:numId w:val="1"/>
        </w:numPr>
        <w:spacing w:before="120" w:after="120"/>
        <w:jc w:val="both"/>
      </w:pPr>
      <w:r>
        <w:t>Godišnji izvještaj o izvršenju financijskog plana Agencije za 2018. godinu/završni račun Agencije (Odluka od 20. ožujka 2019. godine).</w:t>
      </w:r>
    </w:p>
    <w:p w14:paraId="04194701" w14:textId="77777777" w:rsidR="00021427" w:rsidRPr="00E879E3" w:rsidRDefault="00021427" w:rsidP="00021427">
      <w:pPr>
        <w:spacing w:before="120" w:after="120"/>
        <w:jc w:val="both"/>
      </w:pPr>
      <w:r w:rsidRPr="00B40E2B">
        <w:t xml:space="preserve">Upravno vijeće, pored rasprave o nacrtima prijedloga navedenih akata, raspravljalo je o temama </w:t>
      </w:r>
      <w:r w:rsidRPr="00E879E3">
        <w:t>važnim za rad Agencije, kako slijedi:</w:t>
      </w:r>
    </w:p>
    <w:p w14:paraId="58C5ABBB" w14:textId="77777777" w:rsidR="00021427" w:rsidRPr="00CB6CD9" w:rsidRDefault="00021427" w:rsidP="00021427">
      <w:pPr>
        <w:pStyle w:val="ListParagraph"/>
        <w:numPr>
          <w:ilvl w:val="0"/>
          <w:numId w:val="4"/>
        </w:numPr>
        <w:spacing w:before="120" w:after="120"/>
        <w:jc w:val="both"/>
      </w:pPr>
      <w:r>
        <w:t>Aktivnosti koje Agencija provodi u sklopu uvođenja 4. željezničkog paketa –  održavanje radionice na Fakultetu prometnih znanosti u Zagrebu vezano za provedbu 4. željezničkog paketa (SSC/VA)</w:t>
      </w:r>
      <w:r w:rsidRPr="00CB6CD9">
        <w:t xml:space="preserve">;  </w:t>
      </w:r>
    </w:p>
    <w:p w14:paraId="325A11E1" w14:textId="77777777" w:rsidR="00021427" w:rsidRPr="00CB6CD9" w:rsidRDefault="00021427" w:rsidP="00021427">
      <w:pPr>
        <w:pStyle w:val="ListParagraph"/>
        <w:numPr>
          <w:ilvl w:val="0"/>
          <w:numId w:val="4"/>
        </w:numPr>
        <w:spacing w:before="120" w:after="120"/>
        <w:jc w:val="both"/>
      </w:pPr>
      <w:r>
        <w:t xml:space="preserve">Pregled rada </w:t>
      </w:r>
      <w:r w:rsidRPr="00CB6CD9">
        <w:t>i izvršenj</w:t>
      </w:r>
      <w:r>
        <w:t>a</w:t>
      </w:r>
      <w:r w:rsidRPr="00CB6CD9">
        <w:t xml:space="preserve"> financijskog plana/proračuna Agencije za prvih šest mjeseci 201</w:t>
      </w:r>
      <w:r>
        <w:t>9</w:t>
      </w:r>
      <w:r w:rsidRPr="00CB6CD9">
        <w:t>. godine</w:t>
      </w:r>
      <w:r>
        <w:t xml:space="preserve"> te stanje izrade izvješća o radu Agencije za </w:t>
      </w:r>
      <w:r w:rsidRPr="00CB6CD9">
        <w:t>201</w:t>
      </w:r>
      <w:r>
        <w:t>8</w:t>
      </w:r>
      <w:r w:rsidRPr="00CB6CD9">
        <w:t>. godin</w:t>
      </w:r>
      <w:r>
        <w:t>u.</w:t>
      </w:r>
    </w:p>
    <w:p w14:paraId="10965529" w14:textId="77777777" w:rsidR="00021427" w:rsidRDefault="00021427" w:rsidP="005300D0">
      <w:pPr>
        <w:pStyle w:val="Heading1"/>
        <w:numPr>
          <w:ilvl w:val="0"/>
          <w:numId w:val="0"/>
        </w:numPr>
        <w:spacing w:before="120" w:after="120"/>
        <w:rPr>
          <w:highlight w:val="yellow"/>
        </w:rPr>
      </w:pPr>
    </w:p>
    <w:p w14:paraId="7CAAA359" w14:textId="175E1D4A" w:rsidR="005300D0" w:rsidRPr="00550867" w:rsidRDefault="00E32D97" w:rsidP="005300D0">
      <w:pPr>
        <w:pStyle w:val="Heading1"/>
        <w:numPr>
          <w:ilvl w:val="0"/>
          <w:numId w:val="0"/>
        </w:numPr>
        <w:spacing w:before="120" w:after="120"/>
      </w:pPr>
      <w:bookmarkStart w:id="85" w:name="_Toc48809584"/>
      <w:r w:rsidRPr="00334290">
        <w:t>1</w:t>
      </w:r>
      <w:r w:rsidR="007E7A93" w:rsidRPr="00334290">
        <w:t>1</w:t>
      </w:r>
      <w:r w:rsidR="005300D0" w:rsidRPr="00334290">
        <w:t xml:space="preserve">.3 </w:t>
      </w:r>
      <w:r w:rsidR="005300D0" w:rsidRPr="00334290">
        <w:tab/>
        <w:t>Ostali poslovi koje su obavljali zaposlenici Agencije</w:t>
      </w:r>
      <w:bookmarkEnd w:id="85"/>
    </w:p>
    <w:p w14:paraId="780DD4FE" w14:textId="45B1074A" w:rsidR="00AD411C" w:rsidRPr="00550867" w:rsidRDefault="00AD411C" w:rsidP="00AD411C"/>
    <w:p w14:paraId="1273E08D" w14:textId="7B15B182" w:rsidR="00021427" w:rsidRPr="00CB6CD9" w:rsidRDefault="00021427" w:rsidP="00021427">
      <w:pPr>
        <w:jc w:val="both"/>
      </w:pPr>
      <w:r w:rsidRPr="00CB6CD9">
        <w:t>Pored rješavanja u upravnim stvarima temeljem javnih ovlasti, zaposlenici Agencije u 201</w:t>
      </w:r>
      <w:r>
        <w:t>9</w:t>
      </w:r>
      <w:r w:rsidRPr="00CB6CD9">
        <w:t>. godini pružali su stručnu pomoć tijelima Agencije, izrađivali nacrte prijedloga općih i pojedinačnih akata, vodili brigu o objavi općih akata, obavljali poslove administratora informatičkog sustava, pripremali stručne podloge i nacrte prijedloga propisanih izvješća i analiza, očitovanja s primjedbama, prijedlozima i mišljenjima na nacrte prijedloga propisa iz nadležnosti drugih tijela državne uprave koji se odnose na rad Agencije</w:t>
      </w:r>
      <w:r>
        <w:t xml:space="preserve"> te</w:t>
      </w:r>
      <w:r w:rsidRPr="00CB6CD9">
        <w:t xml:space="preserve"> sudjelovali u radu radnih tijela osnivanih od strane ravnatelja. Osim toga, pripremali su materijale i prisustvovali sjednicama Upravnog vijeća  te obavljali i druge poslove prema nalogu tijela Agencije. Nadalje, sudjelovali su u aktivnostima koje se odnose na suradnju Agencije s tijelima nadležnim za željeznički sustav Republike Hrvatske u dijelu sigurnosti i interoperabilnosti, opisano u poglavlju 1</w:t>
      </w:r>
      <w:r w:rsidR="00853703">
        <w:t>3</w:t>
      </w:r>
      <w:r w:rsidRPr="00CB6CD9">
        <w:t xml:space="preserve">. Izvješća te u aktivnostima koje se odnose na suradnju Agencije s </w:t>
      </w:r>
      <w:r w:rsidR="00A9717F">
        <w:t xml:space="preserve">ERA- om i </w:t>
      </w:r>
      <w:r w:rsidRPr="00CB6CD9">
        <w:t xml:space="preserve">tijelima nadležnim za sigurnost </w:t>
      </w:r>
      <w:r w:rsidR="00A9717F">
        <w:t>unutar i izvan</w:t>
      </w:r>
      <w:r w:rsidRPr="00CB6CD9">
        <w:t xml:space="preserve"> Europsk</w:t>
      </w:r>
      <w:r w:rsidR="00A9717F">
        <w:t>e</w:t>
      </w:r>
      <w:r w:rsidRPr="00CB6CD9">
        <w:t xml:space="preserve"> unij</w:t>
      </w:r>
      <w:r w:rsidR="00A9717F">
        <w:t>e</w:t>
      </w:r>
      <w:r w:rsidRPr="00CB6CD9">
        <w:t>, opisano u poglavlju 1</w:t>
      </w:r>
      <w:r w:rsidR="00A9717F">
        <w:t>2</w:t>
      </w:r>
      <w:r w:rsidRPr="00CB6CD9">
        <w:t xml:space="preserve">. Izvješća.  </w:t>
      </w:r>
    </w:p>
    <w:p w14:paraId="027A3574" w14:textId="77777777" w:rsidR="00021427" w:rsidRPr="00CB6CD9" w:rsidRDefault="00021427" w:rsidP="00021427">
      <w:pPr>
        <w:jc w:val="both"/>
      </w:pPr>
    </w:p>
    <w:p w14:paraId="25614768" w14:textId="77777777" w:rsidR="00021427" w:rsidRPr="00CB6CD9" w:rsidRDefault="00021427" w:rsidP="00021427">
      <w:pPr>
        <w:jc w:val="both"/>
      </w:pPr>
      <w:r w:rsidRPr="00CB6CD9">
        <w:t>Obzirom da je Agencija tijekom 201</w:t>
      </w:r>
      <w:r>
        <w:t>9</w:t>
      </w:r>
      <w:r w:rsidRPr="00CB6CD9">
        <w:t xml:space="preserve">. godine pokušala ublažiti negativne posljedice nedovoljnog broja izvršitelja primjenom multidisciplinarnog pristupa u organizaciji rada, zaposlenici su pored poslova radnih mjesta na koja su raspoređeni obavljali i druge poslove za koje ispunjavaju propisane uvjete, pa je tako inspekcijski nadzor prijevoza opasnih tvari i izvršnih radnika u željezničkom sustavu, temeljem posebnog ovlaštenja, obavljao glavni inženjer za željezničke teretne prijevoznike, dok je glavni inženjer za registar vozila, također temeljem posebnog ovlaštenja, obavljao inspekcijski nadzor vučenih vozila. Slično tome </w:t>
      </w:r>
      <w:proofErr w:type="spellStart"/>
      <w:r w:rsidRPr="00CB6CD9">
        <w:t>auditiranje</w:t>
      </w:r>
      <w:proofErr w:type="spellEnd"/>
      <w:r w:rsidRPr="00CB6CD9">
        <w:t xml:space="preserve"> sustava upravljanja sigurnošću kod upravitelja infrastrukture, trgovačkog društva – HŽ Infrastruktura d.o.o. obavljao je i ravnatelj Agencije s obzirom na iskustvo, kompetencije i odgovarajuće obrazovanje s pripadajućim certifikatima.</w:t>
      </w:r>
    </w:p>
    <w:p w14:paraId="2BA4D97C" w14:textId="77777777" w:rsidR="00021427" w:rsidRDefault="00021427" w:rsidP="00AD411C">
      <w:pPr>
        <w:jc w:val="both"/>
      </w:pPr>
    </w:p>
    <w:p w14:paraId="7F2F7188" w14:textId="77777777" w:rsidR="00021427" w:rsidRDefault="00021427" w:rsidP="00AD411C">
      <w:pPr>
        <w:jc w:val="both"/>
      </w:pPr>
    </w:p>
    <w:p w14:paraId="1A464038" w14:textId="77777777" w:rsidR="00021427" w:rsidRDefault="00021427" w:rsidP="00AD411C">
      <w:pPr>
        <w:jc w:val="both"/>
      </w:pPr>
    </w:p>
    <w:p w14:paraId="5149093A" w14:textId="77777777" w:rsidR="00021427" w:rsidRDefault="00021427" w:rsidP="00AD411C">
      <w:pPr>
        <w:jc w:val="both"/>
      </w:pPr>
    </w:p>
    <w:p w14:paraId="1C8CAC03" w14:textId="77777777" w:rsidR="00021427" w:rsidRDefault="00021427" w:rsidP="00AD411C">
      <w:pPr>
        <w:jc w:val="both"/>
      </w:pPr>
    </w:p>
    <w:p w14:paraId="4FA9C7D3" w14:textId="1923CCC9" w:rsidR="00540445" w:rsidRPr="00334290" w:rsidRDefault="00262512" w:rsidP="00240B70">
      <w:pPr>
        <w:pStyle w:val="Heading1"/>
        <w:ind w:left="0" w:firstLine="0"/>
      </w:pPr>
      <w:bookmarkStart w:id="86" w:name="_SURADNJA_AGENCIJE_S"/>
      <w:bookmarkStart w:id="87" w:name="_Toc320544255"/>
      <w:bookmarkStart w:id="88" w:name="_Toc320545011"/>
      <w:bookmarkStart w:id="89" w:name="_Toc320545437"/>
      <w:bookmarkEnd w:id="86"/>
      <w:r w:rsidRPr="00E6036E">
        <w:lastRenderedPageBreak/>
        <w:t xml:space="preserve"> </w:t>
      </w:r>
      <w:hyperlink w:anchor="_SADRŽAJ" w:history="1">
        <w:bookmarkStart w:id="90" w:name="_Toc48809585"/>
        <w:r w:rsidR="007E6156" w:rsidRPr="00334290">
          <w:rPr>
            <w:rStyle w:val="Hyperlink"/>
            <w:color w:val="auto"/>
            <w:u w:val="none"/>
          </w:rPr>
          <w:t>SURADNJA S EUROPSKOM AGENCIJOM ZA ŽELJEZNICE</w:t>
        </w:r>
        <w:r w:rsidR="00811F27" w:rsidRPr="00334290">
          <w:rPr>
            <w:rStyle w:val="Hyperlink"/>
            <w:color w:val="auto"/>
            <w:u w:val="none"/>
          </w:rPr>
          <w:t xml:space="preserve"> I </w:t>
        </w:r>
        <w:r w:rsidR="00FA0788" w:rsidRPr="00334290">
          <w:rPr>
            <w:rStyle w:val="Hyperlink"/>
            <w:color w:val="auto"/>
            <w:u w:val="none"/>
          </w:rPr>
          <w:t>TIJELIMA</w:t>
        </w:r>
        <w:bookmarkEnd w:id="87"/>
        <w:bookmarkEnd w:id="88"/>
        <w:bookmarkEnd w:id="89"/>
        <w:r w:rsidR="00B01FFF" w:rsidRPr="00334290">
          <w:rPr>
            <w:rStyle w:val="Hyperlink"/>
            <w:color w:val="auto"/>
            <w:u w:val="none"/>
          </w:rPr>
          <w:fldChar w:fldCharType="begin"/>
        </w:r>
        <w:r w:rsidR="00B01FFF" w:rsidRPr="00334290">
          <w:rPr>
            <w:rStyle w:val="Hyperlink"/>
            <w:color w:val="auto"/>
            <w:u w:val="none"/>
          </w:rPr>
          <w:instrText xml:space="preserve"> XE "</w:instrText>
        </w:r>
        <w:r w:rsidR="0058003A" w:rsidRPr="00334290">
          <w:rPr>
            <w:rStyle w:val="Hyperlink"/>
            <w:color w:val="auto"/>
            <w:u w:val="none"/>
          </w:rPr>
          <w:instrText xml:space="preserve">8. </w:instrText>
        </w:r>
        <w:r w:rsidR="00B01FFF" w:rsidRPr="00334290">
          <w:rPr>
            <w:rStyle w:val="Hyperlink"/>
            <w:color w:val="auto"/>
            <w:u w:val="none"/>
          </w:rPr>
          <w:instrText xml:space="preserve">SURADNJA AGENCIJE S DRUGIM TIJELIMA" </w:instrText>
        </w:r>
        <w:r w:rsidR="00B01FFF" w:rsidRPr="00334290">
          <w:rPr>
            <w:rStyle w:val="Hyperlink"/>
            <w:color w:val="auto"/>
            <w:u w:val="none"/>
          </w:rPr>
          <w:fldChar w:fldCharType="end"/>
        </w:r>
      </w:hyperlink>
      <w:r w:rsidR="00B52E55" w:rsidRPr="00334290">
        <w:t xml:space="preserve"> </w:t>
      </w:r>
      <w:r w:rsidR="009E3D97" w:rsidRPr="00334290">
        <w:t>NADLEŽNIM ZA SIGURNOST</w:t>
      </w:r>
      <w:r w:rsidR="00A52757" w:rsidRPr="00334290">
        <w:t xml:space="preserve"> UNUTAR </w:t>
      </w:r>
      <w:r w:rsidR="006913F9" w:rsidRPr="00334290">
        <w:t xml:space="preserve">I IZVAN </w:t>
      </w:r>
      <w:r w:rsidR="00A52757" w:rsidRPr="00334290">
        <w:t>EUROPSKE UNIJE</w:t>
      </w:r>
      <w:bookmarkEnd w:id="90"/>
    </w:p>
    <w:p w14:paraId="78120820" w14:textId="77777777" w:rsidR="002747CB" w:rsidRPr="00550867" w:rsidRDefault="002747CB" w:rsidP="002747CB">
      <w:pPr>
        <w:spacing w:before="120" w:after="120"/>
        <w:jc w:val="both"/>
      </w:pPr>
      <w:r w:rsidRPr="00550867">
        <w:t>Na međunarodnoj razini Agencija, kao nacionalno tijelo nadležno za sigurnost u smislu europskog željezničkog zakonodavstva, surađuje s ERA-om te tijelima nadležnim za sigurnost drugih država članica (NSA). ERA koordinira aktivnu razmjenu mišljenja i iskustava tijela nadležnih za sigurnost zemalja članica Europske unije. Zaposlenici Agencije su u tom kontekstu sudjelovali na sljedećim skupovima:</w:t>
      </w:r>
    </w:p>
    <w:p w14:paraId="66CEBA32" w14:textId="77777777"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Sudjelovanje u radu odbora RAILSEC (radna grupa EU komisije), Bruxelles, Belgija; veljača, ožujak, travanj, lipanj, srpanj, rujan i listopad 2019. godine;</w:t>
      </w:r>
    </w:p>
    <w:p w14:paraId="23C9F2B2" w14:textId="77777777"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Sudjelovanje na radnoj grupi vezano uz OSS (</w:t>
      </w:r>
      <w:r w:rsidRPr="00CA0D16">
        <w:rPr>
          <w:i/>
        </w:rPr>
        <w:t xml:space="preserve">One Stop Shop – ERA OSS Workshop </w:t>
      </w:r>
      <w:proofErr w:type="spellStart"/>
      <w:r w:rsidRPr="00CA0D16">
        <w:rPr>
          <w:i/>
        </w:rPr>
        <w:t>User</w:t>
      </w:r>
      <w:proofErr w:type="spellEnd"/>
      <w:r w:rsidRPr="00CA0D16">
        <w:rPr>
          <w:i/>
        </w:rPr>
        <w:t xml:space="preserve"> Group</w:t>
      </w:r>
      <w:r w:rsidRPr="00CA0D16">
        <w:t xml:space="preserve">) u siječnju 2019. godine u </w:t>
      </w:r>
      <w:proofErr w:type="spellStart"/>
      <w:r w:rsidRPr="00CA0D16">
        <w:t>Lilleu</w:t>
      </w:r>
      <w:proofErr w:type="spellEnd"/>
      <w:r w:rsidRPr="00CA0D16">
        <w:t>, Francuska, a vezano uz definiranje procedura za uvođenje i korištenje OSS aplikacije te raspravljanje o problematici primjene u različitim sustavima koje koriste članice EU;</w:t>
      </w:r>
    </w:p>
    <w:p w14:paraId="15706B09" w14:textId="77777777" w:rsidR="002747CB" w:rsidRPr="00CA0D16" w:rsidRDefault="002747CB" w:rsidP="00F54A03">
      <w:pPr>
        <w:pStyle w:val="ListParagraph"/>
        <w:numPr>
          <w:ilvl w:val="0"/>
          <w:numId w:val="20"/>
        </w:numPr>
        <w:spacing w:before="120" w:after="120"/>
        <w:ind w:left="794" w:hanging="397"/>
        <w:contextualSpacing w:val="0"/>
        <w:jc w:val="both"/>
      </w:pPr>
      <w:r w:rsidRPr="00CA0D16">
        <w:t xml:space="preserve">Sudjelovanje na radnim grupama NSA-a fokusiranih na ERTMS (''NSA </w:t>
      </w:r>
      <w:proofErr w:type="spellStart"/>
      <w:r w:rsidRPr="00CA0D16">
        <w:t>Focus</w:t>
      </w:r>
      <w:proofErr w:type="spellEnd"/>
      <w:r w:rsidRPr="00CA0D16">
        <w:t xml:space="preserve"> </w:t>
      </w:r>
      <w:proofErr w:type="spellStart"/>
      <w:r w:rsidRPr="00CA0D16">
        <w:t>group</w:t>
      </w:r>
      <w:proofErr w:type="spellEnd"/>
      <w:r w:rsidRPr="00CA0D16">
        <w:t xml:space="preserve"> on ERTMS''), </w:t>
      </w:r>
      <w:proofErr w:type="spellStart"/>
      <w:r w:rsidRPr="00CA0D16">
        <w:t>Lille</w:t>
      </w:r>
      <w:proofErr w:type="spellEnd"/>
      <w:r w:rsidRPr="00CA0D16">
        <w:t>, Francuska, veljača i listopad 2019. godine – uključivanje u postupak rješavanja tehničkih pitanja iz područja ERTMS-a i uvid u način rada ostalih zemalja članica na području ERTMS-a;</w:t>
      </w:r>
    </w:p>
    <w:p w14:paraId="3156ED24" w14:textId="7657D7F7" w:rsidR="002747CB" w:rsidRPr="00CA0D16" w:rsidRDefault="002747CB" w:rsidP="00F54A03">
      <w:pPr>
        <w:pStyle w:val="ListParagraph"/>
        <w:numPr>
          <w:ilvl w:val="0"/>
          <w:numId w:val="20"/>
        </w:numPr>
        <w:spacing w:before="120" w:after="120"/>
        <w:ind w:left="794" w:hanging="397"/>
        <w:contextualSpacing w:val="0"/>
        <w:jc w:val="both"/>
      </w:pPr>
      <w:r w:rsidRPr="00CA0D16">
        <w:t xml:space="preserve">Sudjelovanje na konferenciji </w:t>
      </w:r>
      <w:r w:rsidR="00A576F8">
        <w:t>''</w:t>
      </w:r>
      <w:proofErr w:type="spellStart"/>
      <w:r w:rsidRPr="00CA0D16">
        <w:t>Space</w:t>
      </w:r>
      <w:proofErr w:type="spellEnd"/>
      <w:r w:rsidRPr="00CA0D16">
        <w:t xml:space="preserve"> for </w:t>
      </w:r>
      <w:proofErr w:type="spellStart"/>
      <w:r w:rsidRPr="00CA0D16">
        <w:t>Innovation</w:t>
      </w:r>
      <w:proofErr w:type="spellEnd"/>
      <w:r w:rsidRPr="00CA0D16">
        <w:t xml:space="preserve"> </w:t>
      </w:r>
      <w:proofErr w:type="spellStart"/>
      <w:r w:rsidRPr="00CA0D16">
        <w:t>in</w:t>
      </w:r>
      <w:proofErr w:type="spellEnd"/>
      <w:r w:rsidRPr="00CA0D16">
        <w:t xml:space="preserve"> Rail</w:t>
      </w:r>
      <w:r w:rsidR="00A576F8">
        <w:t>''</w:t>
      </w:r>
      <w:r w:rsidRPr="00CA0D16">
        <w:t>, Beč, Austrija, ožujak 2019. godine - inovacije i digitalizacija u željezničkom sektoru s posebnim naglaskom na GNSS tehnologiju vezano uz modernizaciju željeznice;</w:t>
      </w:r>
    </w:p>
    <w:p w14:paraId="6326A513" w14:textId="77777777" w:rsidR="002747CB" w:rsidRPr="00CA0D16" w:rsidRDefault="002747CB" w:rsidP="00F54A03">
      <w:pPr>
        <w:pStyle w:val="ListParagraph"/>
        <w:numPr>
          <w:ilvl w:val="0"/>
          <w:numId w:val="20"/>
        </w:numPr>
        <w:spacing w:before="120" w:after="120"/>
        <w:ind w:left="794" w:hanging="397"/>
        <w:contextualSpacing w:val="0"/>
        <w:jc w:val="both"/>
      </w:pPr>
      <w:r w:rsidRPr="00CA0D16">
        <w:t xml:space="preserve">Sudjelovanje u ERA TAP TSI, </w:t>
      </w:r>
      <w:proofErr w:type="spellStart"/>
      <w:r w:rsidRPr="00CA0D16">
        <w:t>Lille</w:t>
      </w:r>
      <w:proofErr w:type="spellEnd"/>
      <w:r w:rsidRPr="00CA0D16">
        <w:t>, FRA, lipanj 2019. godine;</w:t>
      </w:r>
    </w:p>
    <w:p w14:paraId="5C97C469" w14:textId="546EFD34"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 xml:space="preserve">Sudjelovanje na plenarnoj sjednici ILGGRI (International </w:t>
      </w:r>
      <w:proofErr w:type="spellStart"/>
      <w:r w:rsidRPr="00CA0D16">
        <w:t>Liasion</w:t>
      </w:r>
      <w:proofErr w:type="spellEnd"/>
      <w:r w:rsidRPr="00CA0D16">
        <w:t xml:space="preserve"> Group of </w:t>
      </w:r>
      <w:proofErr w:type="spellStart"/>
      <w:r w:rsidRPr="00CA0D16">
        <w:t>Government</w:t>
      </w:r>
      <w:proofErr w:type="spellEnd"/>
      <w:r w:rsidRPr="00CA0D16">
        <w:t xml:space="preserve"> Railway </w:t>
      </w:r>
      <w:proofErr w:type="spellStart"/>
      <w:r w:rsidRPr="00CA0D16">
        <w:t>Inspectorates</w:t>
      </w:r>
      <w:proofErr w:type="spellEnd"/>
      <w:r w:rsidRPr="00CA0D16">
        <w:t xml:space="preserve">), Bern, Švicarska, rujan 2019. godine - obrađena tema načina određivanja nacionalnih pravila vezanih za ERTMS; raspravljalo se i o pitanju budućih </w:t>
      </w:r>
      <w:r w:rsidR="00343926">
        <w:t xml:space="preserve">uređivanja </w:t>
      </w:r>
      <w:r w:rsidRPr="00CA0D16">
        <w:t>TSI pravila (njihov utjecaj, rizici, analize, uvjeti biranja članova ekspertnih grupa);</w:t>
      </w:r>
    </w:p>
    <w:p w14:paraId="4556C94F" w14:textId="0A47BEFE"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 xml:space="preserve">Sudjelovanje na radionici </w:t>
      </w:r>
      <w:r w:rsidR="00A576F8">
        <w:t>''</w:t>
      </w:r>
      <w:r w:rsidRPr="00CA0D16">
        <w:t xml:space="preserve">VA </w:t>
      </w:r>
      <w:proofErr w:type="spellStart"/>
      <w:r w:rsidRPr="00CA0D16">
        <w:t>training</w:t>
      </w:r>
      <w:proofErr w:type="spellEnd"/>
      <w:r w:rsidRPr="00CA0D16">
        <w:t xml:space="preserve"> </w:t>
      </w:r>
      <w:proofErr w:type="spellStart"/>
      <w:r w:rsidRPr="00CA0D16">
        <w:t>week</w:t>
      </w:r>
      <w:proofErr w:type="spellEnd"/>
      <w:r w:rsidRPr="00CA0D16">
        <w:t xml:space="preserve"> – </w:t>
      </w:r>
      <w:proofErr w:type="spellStart"/>
      <w:r w:rsidRPr="00CA0D16">
        <w:t>Pool</w:t>
      </w:r>
      <w:proofErr w:type="spellEnd"/>
      <w:r w:rsidRPr="00CA0D16">
        <w:t xml:space="preserve"> of </w:t>
      </w:r>
      <w:proofErr w:type="spellStart"/>
      <w:r w:rsidRPr="00CA0D16">
        <w:t>Experts</w:t>
      </w:r>
      <w:proofErr w:type="spellEnd"/>
      <w:r w:rsidR="00A576F8">
        <w:t>''</w:t>
      </w:r>
      <w:r w:rsidRPr="00CA0D16">
        <w:t xml:space="preserve">, </w:t>
      </w:r>
      <w:proofErr w:type="spellStart"/>
      <w:r w:rsidRPr="00CA0D16">
        <w:t>Valenciennes</w:t>
      </w:r>
      <w:proofErr w:type="spellEnd"/>
      <w:r w:rsidRPr="00CA0D16">
        <w:t>, Francuska, listopad 2019. godine - upoznavanje sa regulativom 4. željezničkog paketa, načinom rada s jedi</w:t>
      </w:r>
      <w:r w:rsidR="003612A0">
        <w:t>n</w:t>
      </w:r>
      <w:r w:rsidRPr="00CA0D16">
        <w:t>stvenom kontaktnom točkom;</w:t>
      </w:r>
    </w:p>
    <w:p w14:paraId="2D75BB62" w14:textId="4E3D08AE"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 xml:space="preserve">Sudjelovanje na radionici </w:t>
      </w:r>
      <w:r w:rsidR="00A576F8">
        <w:t>''</w:t>
      </w:r>
      <w:r w:rsidRPr="00CA0D16">
        <w:t xml:space="preserve">Future </w:t>
      </w:r>
      <w:proofErr w:type="spellStart"/>
      <w:r w:rsidRPr="00CA0D16">
        <w:t>maintenance</w:t>
      </w:r>
      <w:proofErr w:type="spellEnd"/>
      <w:r w:rsidRPr="00CA0D16">
        <w:t xml:space="preserve"> of </w:t>
      </w:r>
      <w:proofErr w:type="spellStart"/>
      <w:r w:rsidRPr="00CA0D16">
        <w:t>TSIs</w:t>
      </w:r>
      <w:proofErr w:type="spellEnd"/>
      <w:r w:rsidR="00A576F8">
        <w:t>''</w:t>
      </w:r>
      <w:r w:rsidRPr="00CA0D16">
        <w:t xml:space="preserve">, </w:t>
      </w:r>
      <w:proofErr w:type="spellStart"/>
      <w:r w:rsidRPr="00CA0D16">
        <w:t>Valenciennes</w:t>
      </w:r>
      <w:proofErr w:type="spellEnd"/>
      <w:r w:rsidRPr="00CA0D16">
        <w:t>, Francuska, listopad 2019. godine;</w:t>
      </w:r>
    </w:p>
    <w:p w14:paraId="18A276B8" w14:textId="77777777"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 xml:space="preserve">Sudjelovanje na 52. plenarnoj sjednici ERA/NSA, </w:t>
      </w:r>
      <w:proofErr w:type="spellStart"/>
      <w:r w:rsidRPr="00CA0D16">
        <w:t>Valenciennes</w:t>
      </w:r>
      <w:proofErr w:type="spellEnd"/>
      <w:r w:rsidRPr="00CA0D16">
        <w:t xml:space="preserve">, Francuska, studeni 2019. godine; sudjelovanje u raspravama oko uvođenja 4. željezničkog paketa i razmjena iskustava s ERA-om i ostalim NSA-ima; početak pregovora oko potpisivanja Ugovora o suradnji (engl. Cooperation </w:t>
      </w:r>
      <w:proofErr w:type="spellStart"/>
      <w:r w:rsidRPr="00CA0D16">
        <w:t>Agreement</w:t>
      </w:r>
      <w:proofErr w:type="spellEnd"/>
      <w:r w:rsidRPr="00CA0D16">
        <w:t xml:space="preserve"> – CA); </w:t>
      </w:r>
    </w:p>
    <w:p w14:paraId="2BB13BB3" w14:textId="77777777" w:rsidR="002747CB" w:rsidRPr="00CA0D16"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Sudjelovanje na 11. sjednici Stalne radne grupe Stručnog odbora za prijevoz opasnih tvari željeznicom RID, Beč, Austrija, studeni 2019. godine;</w:t>
      </w:r>
    </w:p>
    <w:p w14:paraId="494C071C" w14:textId="7D76C600" w:rsidR="002747CB" w:rsidRDefault="002747CB" w:rsidP="00F54A03">
      <w:pPr>
        <w:pStyle w:val="ListParagraph"/>
        <w:numPr>
          <w:ilvl w:val="0"/>
          <w:numId w:val="20"/>
        </w:numPr>
        <w:suppressAutoHyphens/>
        <w:autoSpaceDN w:val="0"/>
        <w:spacing w:before="120" w:after="120"/>
        <w:ind w:left="794" w:hanging="397"/>
        <w:contextualSpacing w:val="0"/>
        <w:jc w:val="both"/>
        <w:textAlignment w:val="baseline"/>
      </w:pPr>
      <w:r w:rsidRPr="00CA0D16">
        <w:t>Sudjelovanje na radionici o budućim revizijama TSI-</w:t>
      </w:r>
      <w:proofErr w:type="spellStart"/>
      <w:r w:rsidRPr="00CA0D16">
        <w:t>jeva</w:t>
      </w:r>
      <w:proofErr w:type="spellEnd"/>
      <w:r w:rsidRPr="00CA0D16">
        <w:t xml:space="preserve">, </w:t>
      </w:r>
      <w:proofErr w:type="spellStart"/>
      <w:r w:rsidRPr="00CA0D16">
        <w:t>Valenciennes</w:t>
      </w:r>
      <w:proofErr w:type="spellEnd"/>
      <w:r w:rsidRPr="00CA0D16">
        <w:t>, Francuska, prosinac 2019. godine - upoznavanje sa budućim stavovima, načinom i postupcima revizije tehničkih specifikacija za interoperabilnost</w:t>
      </w:r>
      <w:r w:rsidR="003612A0">
        <w:t>;</w:t>
      </w:r>
    </w:p>
    <w:p w14:paraId="02006D40" w14:textId="252321D8" w:rsidR="003A0283" w:rsidRPr="00CA0D16" w:rsidRDefault="003A0283" w:rsidP="00F54A03">
      <w:pPr>
        <w:pStyle w:val="ListParagraph"/>
        <w:numPr>
          <w:ilvl w:val="0"/>
          <w:numId w:val="20"/>
        </w:numPr>
        <w:suppressAutoHyphens/>
        <w:autoSpaceDN w:val="0"/>
        <w:spacing w:before="120" w:after="120"/>
        <w:ind w:left="794" w:hanging="397"/>
        <w:contextualSpacing w:val="0"/>
        <w:jc w:val="both"/>
        <w:textAlignment w:val="baseline"/>
      </w:pPr>
      <w:r>
        <w:t xml:space="preserve">Sudjelovanje na IPA Summite u </w:t>
      </w:r>
      <w:r w:rsidR="00066872">
        <w:t xml:space="preserve">Beogradu u </w:t>
      </w:r>
      <w:r>
        <w:t xml:space="preserve">organizaciji ERA i NSA-Srbija. Izlaganje ravnatelja Agencije na temu </w:t>
      </w:r>
      <w:proofErr w:type="spellStart"/>
      <w:r w:rsidRPr="003A0283">
        <w:rPr>
          <w:i/>
          <w:iCs/>
        </w:rPr>
        <w:t>Safety</w:t>
      </w:r>
      <w:proofErr w:type="spellEnd"/>
      <w:r w:rsidRPr="003A0283">
        <w:rPr>
          <w:i/>
          <w:iCs/>
        </w:rPr>
        <w:t xml:space="preserve"> </w:t>
      </w:r>
      <w:proofErr w:type="spellStart"/>
      <w:r w:rsidRPr="003A0283">
        <w:rPr>
          <w:i/>
          <w:iCs/>
        </w:rPr>
        <w:t>Culture</w:t>
      </w:r>
      <w:proofErr w:type="spellEnd"/>
      <w:r w:rsidRPr="003A0283">
        <w:rPr>
          <w:i/>
          <w:iCs/>
        </w:rPr>
        <w:t xml:space="preserve"> </w:t>
      </w:r>
      <w:proofErr w:type="spellStart"/>
      <w:r w:rsidRPr="003A0283">
        <w:rPr>
          <w:i/>
          <w:iCs/>
        </w:rPr>
        <w:t>Programme</w:t>
      </w:r>
      <w:proofErr w:type="spellEnd"/>
      <w:r w:rsidRPr="003A0283">
        <w:rPr>
          <w:i/>
          <w:iCs/>
        </w:rPr>
        <w:t xml:space="preserve"> </w:t>
      </w:r>
      <w:proofErr w:type="spellStart"/>
      <w:r w:rsidRPr="003A0283">
        <w:rPr>
          <w:i/>
          <w:iCs/>
        </w:rPr>
        <w:t>in</w:t>
      </w:r>
      <w:proofErr w:type="spellEnd"/>
      <w:r w:rsidRPr="003A0283">
        <w:rPr>
          <w:i/>
          <w:iCs/>
        </w:rPr>
        <w:t xml:space="preserve"> Croatia</w:t>
      </w:r>
      <w:r>
        <w:t>; Razmjena iskustava sa željeznicama Zapadnog Balkana (Western Balkan)</w:t>
      </w:r>
      <w:r w:rsidR="00066872">
        <w:t xml:space="preserve"> i ERA-om.</w:t>
      </w:r>
    </w:p>
    <w:p w14:paraId="0E1BB709" w14:textId="7E028569" w:rsidR="003902DA" w:rsidRPr="00334290" w:rsidRDefault="003902DA" w:rsidP="006666B7">
      <w:pPr>
        <w:pStyle w:val="Heading1"/>
        <w:ind w:left="0" w:firstLine="0"/>
      </w:pPr>
      <w:r w:rsidRPr="00550867">
        <w:lastRenderedPageBreak/>
        <w:t xml:space="preserve"> </w:t>
      </w:r>
      <w:hyperlink w:anchor="_SADRŽAJ" w:history="1">
        <w:bookmarkStart w:id="91" w:name="_Toc48809586"/>
        <w:r w:rsidR="007E6156" w:rsidRPr="00334290">
          <w:rPr>
            <w:rStyle w:val="Hyperlink"/>
            <w:color w:val="auto"/>
            <w:u w:val="none"/>
          </w:rPr>
          <w:t xml:space="preserve">SURADNJA </w:t>
        </w:r>
        <w:r w:rsidRPr="00334290">
          <w:rPr>
            <w:rStyle w:val="Hyperlink"/>
            <w:color w:val="auto"/>
            <w:u w:val="none"/>
          </w:rPr>
          <w:t>S TIJELIMA</w:t>
        </w:r>
        <w:r w:rsidRPr="00334290">
          <w:rPr>
            <w:rStyle w:val="Hyperlink"/>
            <w:color w:val="auto"/>
            <w:u w:val="none"/>
          </w:rPr>
          <w:fldChar w:fldCharType="begin"/>
        </w:r>
        <w:r w:rsidRPr="00334290">
          <w:rPr>
            <w:rStyle w:val="Hyperlink"/>
            <w:color w:val="auto"/>
            <w:u w:val="none"/>
          </w:rPr>
          <w:instrText xml:space="preserve"> XE "8. SURADNJA AGENCIJE S DRUGIM TIJELIMA" </w:instrText>
        </w:r>
        <w:r w:rsidRPr="00334290">
          <w:rPr>
            <w:rStyle w:val="Hyperlink"/>
            <w:color w:val="auto"/>
            <w:u w:val="none"/>
          </w:rPr>
          <w:fldChar w:fldCharType="end"/>
        </w:r>
      </w:hyperlink>
      <w:r w:rsidRPr="00334290">
        <w:t xml:space="preserve"> NADLEŽNIM ZA SIGURNOST UNUTAR REPUBLIKE HRVATSKE</w:t>
      </w:r>
      <w:bookmarkEnd w:id="91"/>
    </w:p>
    <w:p w14:paraId="41C50BEC" w14:textId="77777777" w:rsidR="00334AAA" w:rsidRPr="00550867" w:rsidRDefault="00334AAA" w:rsidP="00334AAA"/>
    <w:p w14:paraId="68CFDB00" w14:textId="6EB0628D" w:rsidR="00E32D97" w:rsidRPr="00550867" w:rsidRDefault="00E32D97" w:rsidP="00E32D97">
      <w:pPr>
        <w:spacing w:before="120" w:after="120"/>
        <w:jc w:val="both"/>
      </w:pPr>
      <w:r w:rsidRPr="00550867">
        <w:t>Ministarstvo, Agencija i A</w:t>
      </w:r>
      <w:r w:rsidR="00720323">
        <w:t xml:space="preserve">gencija za istraživanje </w:t>
      </w:r>
      <w:proofErr w:type="spellStart"/>
      <w:r w:rsidR="00720323">
        <w:t>nereća</w:t>
      </w:r>
      <w:proofErr w:type="spellEnd"/>
      <w:r w:rsidR="00720323">
        <w:t xml:space="preserve"> u zračnom, pomorskom i željezničkom prometu (A</w:t>
      </w:r>
      <w:r w:rsidR="00DE503D" w:rsidRPr="00550867">
        <w:t>IN</w:t>
      </w:r>
      <w:r w:rsidR="00720323">
        <w:t>)</w:t>
      </w:r>
      <w:r w:rsidRPr="00550867">
        <w:t xml:space="preserve">, kao tijela javne vlasti nadležna za željeznički sustav Republike Hrvatske surađuju s ciljem ostvarenja sigurnosti i interoperabilnosti željezničkog sustava. </w:t>
      </w:r>
    </w:p>
    <w:p w14:paraId="7EB2F1F6" w14:textId="6FCB7A56" w:rsidR="00E32D97" w:rsidRPr="00334290" w:rsidRDefault="00E32D97" w:rsidP="00E32D97">
      <w:pPr>
        <w:spacing w:before="120" w:after="120"/>
        <w:jc w:val="both"/>
      </w:pPr>
      <w:r w:rsidRPr="00334290">
        <w:t>Agencija je tijekom 201</w:t>
      </w:r>
      <w:r w:rsidR="0048676E" w:rsidRPr="00334290">
        <w:t>9</w:t>
      </w:r>
      <w:r w:rsidRPr="00334290">
        <w:t xml:space="preserve">. godine pratila, promicala i provodila regulatorni okvir sigurnosti uključujući i nacionalna sigurnosna pravila, sudjelovala u izradi nacrta prijedloga zakonskih i podzakonskih propisa potrebnih za obavljanje sigurnog tijeka željezničkog prometa iz nadležnosti Ministarstva te surađivala s drugim tijelima javne vlasti radi usklađivanja aktivnosti u smislu podizanja razine sigurnosti željezničkog sustava. Agencija je surađivala s Ministarstvom u postupcima </w:t>
      </w:r>
      <w:r w:rsidR="000866AC" w:rsidRPr="00334290">
        <w:t xml:space="preserve">i aktivnostima, </w:t>
      </w:r>
      <w:r w:rsidRPr="00334290">
        <w:t>kako slijedi:</w:t>
      </w:r>
    </w:p>
    <w:p w14:paraId="4CC21990" w14:textId="1C7E4737" w:rsidR="0048676E" w:rsidRPr="00334290" w:rsidRDefault="00BE5831" w:rsidP="00E32D97">
      <w:pPr>
        <w:pStyle w:val="ListParagraph"/>
        <w:numPr>
          <w:ilvl w:val="0"/>
          <w:numId w:val="4"/>
        </w:numPr>
        <w:spacing w:before="120" w:after="120"/>
        <w:jc w:val="both"/>
      </w:pPr>
      <w:r w:rsidRPr="00334290">
        <w:t>Aktivnosti zajedno s Hrvatskom vatrogasnom zajednicom u sklopu izrade i provedbe Programa aktivnosti u provedbi posebnih mjera zaštite od požara od interesa za Republiku Hrvatsku;</w:t>
      </w:r>
    </w:p>
    <w:p w14:paraId="4BF3F322" w14:textId="3B758236" w:rsidR="0048676E" w:rsidRPr="00334290" w:rsidRDefault="006941E0" w:rsidP="00E32D97">
      <w:pPr>
        <w:pStyle w:val="ListParagraph"/>
        <w:numPr>
          <w:ilvl w:val="0"/>
          <w:numId w:val="4"/>
        </w:numPr>
        <w:spacing w:before="120" w:after="120"/>
        <w:jc w:val="both"/>
      </w:pPr>
      <w:r w:rsidRPr="00334290">
        <w:t>U 2019. godin</w:t>
      </w:r>
      <w:r w:rsidR="00FD27B2">
        <w:t>i</w:t>
      </w:r>
      <w:r w:rsidRPr="00334290">
        <w:t xml:space="preserve"> zamjetna je znatna suradnja s </w:t>
      </w:r>
      <w:r w:rsidR="00AF4836">
        <w:t xml:space="preserve">Ministarstvom </w:t>
      </w:r>
      <w:r w:rsidRPr="00334290">
        <w:t>, a važno je istaknuti sljedeće:</w:t>
      </w:r>
    </w:p>
    <w:p w14:paraId="0744185F" w14:textId="285196F8" w:rsidR="006941E0" w:rsidRPr="00334290" w:rsidRDefault="006941E0" w:rsidP="006941E0">
      <w:pPr>
        <w:pStyle w:val="ListParagraph"/>
        <w:numPr>
          <w:ilvl w:val="1"/>
          <w:numId w:val="4"/>
        </w:numPr>
        <w:spacing w:before="120" w:after="120"/>
        <w:jc w:val="both"/>
      </w:pPr>
      <w:r w:rsidRPr="00334290">
        <w:t xml:space="preserve">aktivnosti na </w:t>
      </w:r>
      <w:r w:rsidR="00441A86">
        <w:t xml:space="preserve">sređivanju </w:t>
      </w:r>
      <w:r w:rsidR="00CC552B">
        <w:t xml:space="preserve">popisa </w:t>
      </w:r>
      <w:r w:rsidR="00441A86">
        <w:t>nacionalnih pravila</w:t>
      </w:r>
      <w:r w:rsidRPr="00334290">
        <w:t xml:space="preserve"> vezano za usklađivanje nacionalnih pravila prema EU zakonodavstvu i njihovo uvođenje u bazu NOTIF-IT (Pravilnik o načinu i uvjetima za sigurno odvijanje i upravljanje željezničkim prometom, Pravilnik o signalima, signalnim znakovima i signalnim oznakama u željezničkom prometu, Pravilnik o tehničkim uvjetima za prometno-upravljački i signalno-sigurnosni željeznički infrastrukturni podsustav, Pravilnik o željezničkim vozilima),</w:t>
      </w:r>
    </w:p>
    <w:p w14:paraId="3F657D4F" w14:textId="1E590B02" w:rsidR="006941E0" w:rsidRPr="00334290" w:rsidRDefault="006941E0" w:rsidP="006941E0">
      <w:pPr>
        <w:pStyle w:val="ListParagraph"/>
        <w:numPr>
          <w:ilvl w:val="1"/>
          <w:numId w:val="4"/>
        </w:numPr>
        <w:spacing w:before="120" w:after="120"/>
        <w:jc w:val="both"/>
      </w:pPr>
      <w:r w:rsidRPr="00334290">
        <w:t>davanje informacija i suradnja vezano za ispravnost</w:t>
      </w:r>
      <w:r w:rsidR="00256E04" w:rsidRPr="00334290">
        <w:t xml:space="preserve"> i označavanje vagon cisterne vezano za vatrogasnu intervenciju od strane Javne vatrogasne postrojbe Grada Karlovca (KLASA: 341-01/19-01/64, od 25 studenog 2019.),</w:t>
      </w:r>
    </w:p>
    <w:p w14:paraId="59080233" w14:textId="7D04AA6E" w:rsidR="00256E04" w:rsidRPr="00334290" w:rsidRDefault="00256E04" w:rsidP="006941E0">
      <w:pPr>
        <w:pStyle w:val="ListParagraph"/>
        <w:numPr>
          <w:ilvl w:val="1"/>
          <w:numId w:val="4"/>
        </w:numPr>
        <w:spacing w:before="120" w:after="120"/>
        <w:jc w:val="both"/>
      </w:pPr>
      <w:r w:rsidRPr="00334290">
        <w:t>sur</w:t>
      </w:r>
      <w:r w:rsidR="00D339EB" w:rsidRPr="00334290">
        <w:t>a</w:t>
      </w:r>
      <w:r w:rsidRPr="00334290">
        <w:t>dnj</w:t>
      </w:r>
      <w:r w:rsidR="00CA0D66" w:rsidRPr="00334290">
        <w:t xml:space="preserve">a </w:t>
      </w:r>
      <w:r w:rsidRPr="00334290">
        <w:t xml:space="preserve">vezano za </w:t>
      </w:r>
      <w:r w:rsidR="00CA0D66" w:rsidRPr="00334290">
        <w:t xml:space="preserve">pokretanje inspekcijskog postupka vezano za </w:t>
      </w:r>
      <w:r w:rsidRPr="00334290">
        <w:t xml:space="preserve">interoperabilnost i prijevoz tereta u međunarodnom željezničkom prometu </w:t>
      </w:r>
      <w:r w:rsidR="00CA0D66" w:rsidRPr="00334290">
        <w:t>kod</w:t>
      </w:r>
      <w:r w:rsidRPr="00334290">
        <w:t xml:space="preserve"> prijevoznika SŽ Tovarni promet</w:t>
      </w:r>
      <w:r w:rsidR="00D339EB" w:rsidRPr="00334290">
        <w:t xml:space="preserve"> (M</w:t>
      </w:r>
      <w:r w:rsidR="00CC552B">
        <w:t>inistarstvo</w:t>
      </w:r>
      <w:r w:rsidR="00D339EB" w:rsidRPr="00334290">
        <w:t xml:space="preserve">, KLASA: </w:t>
      </w:r>
      <w:r w:rsidR="00CA0D66" w:rsidRPr="00334290">
        <w:t>050/01/19-01/514, od 10. prosinca 2019.),</w:t>
      </w:r>
    </w:p>
    <w:p w14:paraId="3D515632" w14:textId="370B3446" w:rsidR="00CA0D66" w:rsidRPr="00334290" w:rsidRDefault="00CA0D66" w:rsidP="00CA0D66">
      <w:pPr>
        <w:pStyle w:val="ListParagraph"/>
        <w:numPr>
          <w:ilvl w:val="1"/>
          <w:numId w:val="4"/>
        </w:numPr>
        <w:spacing w:before="120" w:after="120"/>
        <w:jc w:val="both"/>
      </w:pPr>
      <w:r w:rsidRPr="00334290">
        <w:t>suradnja vezano za pokretanje inspekcijskog nadzora održavanja teretnih vagona na području željezničke infrastrukture luke Ploč</w:t>
      </w:r>
      <w:r w:rsidR="00F406F7">
        <w:t>e</w:t>
      </w:r>
      <w:r w:rsidRPr="00334290">
        <w:t xml:space="preserve"> (KLASA: 341-05/19-01/01, od 16. siječnja 2019.),</w:t>
      </w:r>
    </w:p>
    <w:p w14:paraId="1B1AEE35" w14:textId="43E13413" w:rsidR="0069346C" w:rsidRPr="00334290" w:rsidRDefault="00E4068B" w:rsidP="0069346C">
      <w:pPr>
        <w:pStyle w:val="ListParagraph"/>
        <w:numPr>
          <w:ilvl w:val="1"/>
          <w:numId w:val="4"/>
        </w:numPr>
        <w:spacing w:before="120" w:after="120"/>
        <w:jc w:val="both"/>
      </w:pPr>
      <w:r w:rsidRPr="00334290">
        <w:t xml:space="preserve">suradnja vezano za pokretanje inspekcijskog nadzora kod upravitelja infrastrukture HŽ Infrastruktura vezano za mjerenje i ispitivanje parametara kontaktne mreže i mjerenje geometrije </w:t>
      </w:r>
      <w:proofErr w:type="spellStart"/>
      <w:r w:rsidRPr="00334290">
        <w:t>kolosjeka</w:t>
      </w:r>
      <w:proofErr w:type="spellEnd"/>
      <w:r w:rsidRPr="00334290">
        <w:t xml:space="preserve"> (</w:t>
      </w:r>
      <w:r w:rsidR="00FE5DF5" w:rsidRPr="00334290">
        <w:t>M</w:t>
      </w:r>
      <w:r w:rsidR="00F406F7">
        <w:t>inistarstvo</w:t>
      </w:r>
      <w:r w:rsidR="00FE5DF5" w:rsidRPr="00334290">
        <w:t xml:space="preserve">, </w:t>
      </w:r>
      <w:r w:rsidRPr="00334290">
        <w:t xml:space="preserve">KLASA: </w:t>
      </w:r>
      <w:r w:rsidR="00FE5DF5" w:rsidRPr="00334290">
        <w:t>050-01/19-01/517</w:t>
      </w:r>
      <w:r w:rsidRPr="00334290">
        <w:t>, od1</w:t>
      </w:r>
      <w:r w:rsidR="00FE5DF5" w:rsidRPr="00334290">
        <w:t>0</w:t>
      </w:r>
      <w:r w:rsidRPr="00334290">
        <w:t xml:space="preserve">. </w:t>
      </w:r>
      <w:r w:rsidR="00FE5DF5" w:rsidRPr="00334290">
        <w:t>prosinca</w:t>
      </w:r>
      <w:r w:rsidRPr="00334290">
        <w:t xml:space="preserve"> 2019.),</w:t>
      </w:r>
    </w:p>
    <w:p w14:paraId="4BC43AD8" w14:textId="10440D5D" w:rsidR="00D339EB" w:rsidRPr="00334290" w:rsidRDefault="00834030" w:rsidP="006941E0">
      <w:pPr>
        <w:pStyle w:val="ListParagraph"/>
        <w:numPr>
          <w:ilvl w:val="1"/>
          <w:numId w:val="4"/>
        </w:numPr>
        <w:spacing w:before="120" w:after="120"/>
        <w:jc w:val="both"/>
      </w:pPr>
      <w:r w:rsidRPr="00334290">
        <w:t xml:space="preserve">davanje mišljenja na Nacrt prijedloga zakona o pružanju informacija o </w:t>
      </w:r>
      <w:proofErr w:type="spellStart"/>
      <w:r w:rsidRPr="00334290">
        <w:t>multimodalnim</w:t>
      </w:r>
      <w:proofErr w:type="spellEnd"/>
      <w:r w:rsidRPr="00334290">
        <w:t xml:space="preserve"> putovanjima (EU),</w:t>
      </w:r>
    </w:p>
    <w:p w14:paraId="0A8CB431" w14:textId="6224F408" w:rsidR="0069346C" w:rsidRDefault="00834030" w:rsidP="006941E0">
      <w:pPr>
        <w:pStyle w:val="ListParagraph"/>
        <w:numPr>
          <w:ilvl w:val="1"/>
          <w:numId w:val="4"/>
        </w:numPr>
        <w:spacing w:before="120" w:after="120"/>
        <w:jc w:val="both"/>
      </w:pPr>
      <w:r w:rsidRPr="00334290">
        <w:t>davanje mišljenja na konačan prijedlog Zakona o željeznici,</w:t>
      </w:r>
    </w:p>
    <w:p w14:paraId="3EB2B158" w14:textId="51880AB3" w:rsidR="0069346C" w:rsidRPr="00334290" w:rsidRDefault="0069346C" w:rsidP="006941E0">
      <w:pPr>
        <w:pStyle w:val="ListParagraph"/>
        <w:numPr>
          <w:ilvl w:val="1"/>
          <w:numId w:val="4"/>
        </w:numPr>
        <w:spacing w:before="120" w:after="120"/>
        <w:jc w:val="both"/>
      </w:pPr>
      <w:r>
        <w:t>sudjelovanje u Radnoj grupi za izradu Nacrta prijedloga Zakona o sigurnosti i interoperabilnosti željezničkog sus</w:t>
      </w:r>
      <w:r w:rsidR="00267F91">
        <w:t>tava</w:t>
      </w:r>
      <w:r>
        <w:t>, a posebno vezano za njegovo usklađenje sa zakonodavnim okvirom 4. željezničkog paketa,</w:t>
      </w:r>
    </w:p>
    <w:p w14:paraId="0746E329" w14:textId="2CD1927D" w:rsidR="00834030" w:rsidRPr="00334290" w:rsidRDefault="00834030" w:rsidP="006941E0">
      <w:pPr>
        <w:pStyle w:val="ListParagraph"/>
        <w:numPr>
          <w:ilvl w:val="1"/>
          <w:numId w:val="4"/>
        </w:numPr>
        <w:spacing w:before="120" w:after="120"/>
        <w:jc w:val="both"/>
      </w:pPr>
      <w:r w:rsidRPr="00334290">
        <w:t>sudjelovanje u aktivnostima izmjena podzakonskih propisa iz područja sigurnosti željezničkog prometa,</w:t>
      </w:r>
    </w:p>
    <w:p w14:paraId="7EED88FE" w14:textId="50FCD406" w:rsidR="00834030" w:rsidRPr="00334290" w:rsidRDefault="00834030" w:rsidP="006941E0">
      <w:pPr>
        <w:pStyle w:val="ListParagraph"/>
        <w:numPr>
          <w:ilvl w:val="1"/>
          <w:numId w:val="4"/>
        </w:numPr>
        <w:spacing w:before="120" w:after="120"/>
        <w:jc w:val="both"/>
      </w:pPr>
      <w:r w:rsidRPr="00334290">
        <w:t xml:space="preserve">sudjelovanje u radnoj skupini za pripremu nacrta Pisma sektorske politike s predstavnicima Ministarstva i Svjetske banke, a posebno vezano za jačanje regulatornog okvira i nadzora sigurnosti i interoperabilnosti </w:t>
      </w:r>
      <w:proofErr w:type="spellStart"/>
      <w:r w:rsidRPr="00334290">
        <w:t>žaljezničkog</w:t>
      </w:r>
      <w:proofErr w:type="spellEnd"/>
      <w:r w:rsidRPr="00334290">
        <w:t xml:space="preserve"> sustava</w:t>
      </w:r>
      <w:r w:rsidR="00D016C3" w:rsidRPr="00334290">
        <w:t>.</w:t>
      </w:r>
    </w:p>
    <w:p w14:paraId="25B90DEA" w14:textId="7922387B" w:rsidR="006941E0" w:rsidRPr="00334290" w:rsidRDefault="00D016C3" w:rsidP="00E32D97">
      <w:pPr>
        <w:pStyle w:val="ListParagraph"/>
        <w:numPr>
          <w:ilvl w:val="0"/>
          <w:numId w:val="4"/>
        </w:numPr>
        <w:spacing w:before="120" w:after="120"/>
        <w:jc w:val="both"/>
      </w:pPr>
      <w:r w:rsidRPr="00334290">
        <w:t>Razvijanje mjera za jačanje sigurnosti putnika u željezničkom prometu u suradnji s</w:t>
      </w:r>
      <w:r w:rsidR="00F406F7">
        <w:t xml:space="preserve"> </w:t>
      </w:r>
      <w:r w:rsidRPr="00334290">
        <w:t xml:space="preserve"> Ministarstvom i Ministarstvom unutarnjih poslova (Sukladno točki 4. Aneksa 15. izvješća </w:t>
      </w:r>
      <w:r w:rsidRPr="00334290">
        <w:lastRenderedPageBreak/>
        <w:t xml:space="preserve">o napretku u uspostavi učinkovite i istinske Sigurnosne unije (COM(2018) 470 </w:t>
      </w:r>
      <w:proofErr w:type="spellStart"/>
      <w:r w:rsidRPr="00334290">
        <w:t>final</w:t>
      </w:r>
      <w:proofErr w:type="spellEnd"/>
      <w:r w:rsidRPr="00334290">
        <w:t>, 13.6.2018.) imenovan je predstavnik Agencije za nacionalnu kontaktnu točku)</w:t>
      </w:r>
      <w:r w:rsidR="00536C48">
        <w:t>.</w:t>
      </w:r>
    </w:p>
    <w:p w14:paraId="711CAB8C" w14:textId="43F368F1" w:rsidR="00F3655E" w:rsidRPr="00334290" w:rsidRDefault="00245396" w:rsidP="00245396">
      <w:pPr>
        <w:spacing w:before="120" w:after="120"/>
        <w:jc w:val="both"/>
      </w:pPr>
      <w:r w:rsidRPr="00334290">
        <w:t>Tijekom 201</w:t>
      </w:r>
      <w:r w:rsidR="0048676E" w:rsidRPr="00334290">
        <w:t>9</w:t>
      </w:r>
      <w:r w:rsidRPr="00334290">
        <w:t>. godine Agencija je odr</w:t>
      </w:r>
      <w:r w:rsidR="00300632" w:rsidRPr="00334290">
        <w:t xml:space="preserve">žavala kontinuiranu suradnju s </w:t>
      </w:r>
      <w:r w:rsidRPr="00334290">
        <w:t>AIN</w:t>
      </w:r>
      <w:r w:rsidR="009D691E" w:rsidRPr="00334290">
        <w:t>-om</w:t>
      </w:r>
      <w:r w:rsidRPr="00334290">
        <w:t xml:space="preserve">. Pri tome treba istaknuti suradnju u sklopu istražnih postupaka te poduzimanju radnji u vezi sa sigurnosnim preporukama (sukladno članku </w:t>
      </w:r>
      <w:r w:rsidR="00F406F7">
        <w:t>118</w:t>
      </w:r>
      <w:r w:rsidRPr="00334290">
        <w:t>. stavku 5</w:t>
      </w:r>
      <w:r w:rsidR="009D691E" w:rsidRPr="00334290">
        <w:t>.</w:t>
      </w:r>
      <w:r w:rsidRPr="00334290">
        <w:t xml:space="preserve"> Zakona). </w:t>
      </w:r>
    </w:p>
    <w:p w14:paraId="78B086F6" w14:textId="77777777" w:rsidR="0071050F" w:rsidRDefault="00BE5831" w:rsidP="00245396">
      <w:pPr>
        <w:spacing w:before="120" w:after="120"/>
        <w:jc w:val="both"/>
      </w:pPr>
      <w:r w:rsidRPr="00334290">
        <w:t xml:space="preserve">Agencija je tijekom 2019. zajedno s </w:t>
      </w:r>
      <w:proofErr w:type="spellStart"/>
      <w:r w:rsidRPr="00334290">
        <w:t>upraviteljom</w:t>
      </w:r>
      <w:proofErr w:type="spellEnd"/>
      <w:r w:rsidRPr="00334290">
        <w:t xml:space="preserve"> infrastrukture HŽ Infrastrukturom d.o.o. i s nadležnim Ministarstvom sudjelovala </w:t>
      </w:r>
      <w:r w:rsidR="00767FFC" w:rsidRPr="00334290">
        <w:t>u donošenju odluka o kategoriji pruga po TSI-</w:t>
      </w:r>
      <w:r w:rsidR="00365ABA">
        <w:t>j</w:t>
      </w:r>
      <w:r w:rsidR="00767FFC" w:rsidRPr="00334290">
        <w:t>u (zajedno s aktivnostima oko projektiranja ETCS-a razine 2 i GSMR-a u suradnji s Ministarstvom), predstavnici Agencije bili su prisutni na stručnom skupu „Interoperabilnost željezničkog sustava“ (kojeg je HŽ Infrastruktura d.o.o. organizirala 29. ožujka 2019. u svojim prostorijama u Zagrebu)</w:t>
      </w:r>
      <w:r w:rsidR="0071050F">
        <w:t>.</w:t>
      </w:r>
    </w:p>
    <w:p w14:paraId="5086A15F" w14:textId="00B2F519" w:rsidR="007156F0" w:rsidRPr="00334290" w:rsidRDefault="0071050F" w:rsidP="00245396">
      <w:pPr>
        <w:spacing w:before="120" w:after="120"/>
        <w:jc w:val="both"/>
      </w:pPr>
      <w:r>
        <w:t>P</w:t>
      </w:r>
      <w:r w:rsidR="00767FFC" w:rsidRPr="00334290">
        <w:t xml:space="preserve">osebno je važno za istaknuti </w:t>
      </w:r>
      <w:r>
        <w:t xml:space="preserve">i aktivnosti Agencije oko opsežnih nadzora i kontrola u sklopu postupka za puštanje u uporabu </w:t>
      </w:r>
      <w:r w:rsidR="00767FFC" w:rsidRPr="00334290">
        <w:t>nove pruge Gradec – Sv. Ivan Žabno</w:t>
      </w:r>
      <w:r>
        <w:t>,</w:t>
      </w:r>
      <w:r w:rsidR="00767FFC" w:rsidRPr="00334290">
        <w:t xml:space="preserve"> </w:t>
      </w:r>
      <w:r>
        <w:t xml:space="preserve">koja je svečano puštena u rad </w:t>
      </w:r>
      <w:r w:rsidR="00767FFC" w:rsidRPr="00334290">
        <w:t>dana 16. prosinca 2019. (prva novoizgrađena pruga duljine 12,2 km nakon 52 godine u Republici Hrvatskoj).</w:t>
      </w:r>
    </w:p>
    <w:p w14:paraId="56BC4124" w14:textId="3432D0BD" w:rsidR="003559EE" w:rsidRDefault="00F67D81" w:rsidP="003902DA">
      <w:pPr>
        <w:spacing w:before="120" w:after="120"/>
        <w:jc w:val="both"/>
      </w:pPr>
      <w:r w:rsidRPr="00334290">
        <w:t xml:space="preserve">Suradnja s Hrvatskom regulatornom agencijom za mrežne </w:t>
      </w:r>
      <w:proofErr w:type="spellStart"/>
      <w:r w:rsidRPr="00334290">
        <w:t>djeletnosti</w:t>
      </w:r>
      <w:proofErr w:type="spellEnd"/>
      <w:r w:rsidRPr="00334290">
        <w:t xml:space="preserve"> (HAKOM), </w:t>
      </w:r>
      <w:r w:rsidR="003C16E4" w:rsidRPr="00334290">
        <w:t>održavana je u 201</w:t>
      </w:r>
      <w:r w:rsidR="0048676E" w:rsidRPr="00334290">
        <w:t>9</w:t>
      </w:r>
      <w:r w:rsidRPr="00334290">
        <w:t>. godini</w:t>
      </w:r>
      <w:r w:rsidR="003C16E4" w:rsidRPr="00334290">
        <w:t>.</w:t>
      </w:r>
      <w:r w:rsidRPr="00334290">
        <w:t xml:space="preserve"> Potrebno je istaknuti</w:t>
      </w:r>
      <w:r w:rsidR="003C16E4" w:rsidRPr="00334290">
        <w:t xml:space="preserve"> sudjelovanje u sklopu</w:t>
      </w:r>
      <w:r w:rsidRPr="00334290">
        <w:t xml:space="preserve"> HAKOM-</w:t>
      </w:r>
      <w:r w:rsidR="0048676E" w:rsidRPr="00334290">
        <w:t>o</w:t>
      </w:r>
      <w:r w:rsidR="00BE5831" w:rsidRPr="00334290">
        <w:t>vo</w:t>
      </w:r>
      <w:r w:rsidR="0048676E" w:rsidRPr="00334290">
        <w:t>g X. Okruglog stol</w:t>
      </w:r>
      <w:r w:rsidR="00BE5831" w:rsidRPr="00334290">
        <w:t>a dionika tržišta željezničkih usluga</w:t>
      </w:r>
      <w:r w:rsidRPr="00334290">
        <w:t xml:space="preserve">, </w:t>
      </w:r>
      <w:r w:rsidR="00BE5831" w:rsidRPr="00334290">
        <w:t xml:space="preserve">u sklopu kojeg je ravnatelj Agencije održao prezentaciju pod nazivom:“ 4RP, </w:t>
      </w:r>
      <w:proofErr w:type="spellStart"/>
      <w:r w:rsidR="00BE5831" w:rsidRPr="00334290">
        <w:t>ZoSI</w:t>
      </w:r>
      <w:proofErr w:type="spellEnd"/>
      <w:r w:rsidR="00BE5831" w:rsidRPr="00334290">
        <w:t>, SSC, VA, OSS, SMS, SC, CA…, novi iza</w:t>
      </w:r>
      <w:r w:rsidR="00D016C3" w:rsidRPr="00334290">
        <w:t>z</w:t>
      </w:r>
      <w:r w:rsidR="00BE5831" w:rsidRPr="00334290">
        <w:t>ovi za željeznički sektor u 2020.“</w:t>
      </w:r>
      <w:r w:rsidR="003C16E4" w:rsidRPr="00334290">
        <w:t>.</w:t>
      </w:r>
    </w:p>
    <w:p w14:paraId="1C7EB562" w14:textId="44013875" w:rsidR="00E455EA" w:rsidRDefault="00E455EA" w:rsidP="003902DA">
      <w:pPr>
        <w:spacing w:before="120" w:after="120"/>
        <w:jc w:val="both"/>
      </w:pPr>
    </w:p>
    <w:p w14:paraId="7DDFC1C2" w14:textId="0C1926D7" w:rsidR="00E455EA" w:rsidRDefault="00E455EA" w:rsidP="003902DA">
      <w:pPr>
        <w:spacing w:before="120" w:after="120"/>
        <w:jc w:val="both"/>
      </w:pPr>
    </w:p>
    <w:p w14:paraId="3BF3C738" w14:textId="122E8344" w:rsidR="00E455EA" w:rsidRDefault="00E455EA" w:rsidP="003902DA">
      <w:pPr>
        <w:spacing w:before="120" w:after="120"/>
        <w:jc w:val="both"/>
      </w:pPr>
    </w:p>
    <w:p w14:paraId="1D6E8BF7" w14:textId="34FC486A" w:rsidR="00E455EA" w:rsidRDefault="00E455EA" w:rsidP="003902DA">
      <w:pPr>
        <w:spacing w:before="120" w:after="120"/>
        <w:jc w:val="both"/>
      </w:pPr>
    </w:p>
    <w:p w14:paraId="4D72E180" w14:textId="4B41C0EB" w:rsidR="00E455EA" w:rsidRDefault="00E455EA" w:rsidP="003902DA">
      <w:pPr>
        <w:spacing w:before="120" w:after="120"/>
        <w:jc w:val="both"/>
      </w:pPr>
    </w:p>
    <w:p w14:paraId="3492D3E9" w14:textId="7FD851A1" w:rsidR="00E455EA" w:rsidRDefault="00E455EA" w:rsidP="003902DA">
      <w:pPr>
        <w:spacing w:before="120" w:after="120"/>
        <w:jc w:val="both"/>
      </w:pPr>
    </w:p>
    <w:p w14:paraId="28C09256" w14:textId="7EBAC907" w:rsidR="00E455EA" w:rsidRDefault="00E455EA" w:rsidP="003902DA">
      <w:pPr>
        <w:spacing w:before="120" w:after="120"/>
        <w:jc w:val="both"/>
      </w:pPr>
    </w:p>
    <w:p w14:paraId="5EBEFEF0" w14:textId="60471E85" w:rsidR="00E455EA" w:rsidRDefault="00E455EA" w:rsidP="003902DA">
      <w:pPr>
        <w:spacing w:before="120" w:after="120"/>
        <w:jc w:val="both"/>
      </w:pPr>
    </w:p>
    <w:p w14:paraId="236AAC49" w14:textId="4E602970" w:rsidR="00E455EA" w:rsidRDefault="00E455EA" w:rsidP="003902DA">
      <w:pPr>
        <w:spacing w:before="120" w:after="120"/>
        <w:jc w:val="both"/>
      </w:pPr>
    </w:p>
    <w:p w14:paraId="5A227B03" w14:textId="77D60D4F" w:rsidR="00E455EA" w:rsidRDefault="00E455EA" w:rsidP="003902DA">
      <w:pPr>
        <w:spacing w:before="120" w:after="120"/>
        <w:jc w:val="both"/>
      </w:pPr>
    </w:p>
    <w:p w14:paraId="69C98D21" w14:textId="74380786" w:rsidR="00E455EA" w:rsidRDefault="00E455EA" w:rsidP="003902DA">
      <w:pPr>
        <w:spacing w:before="120" w:after="120"/>
        <w:jc w:val="both"/>
      </w:pPr>
    </w:p>
    <w:p w14:paraId="24858609" w14:textId="3173BF8B" w:rsidR="00E455EA" w:rsidRDefault="00E455EA" w:rsidP="003902DA">
      <w:pPr>
        <w:spacing w:before="120" w:after="120"/>
        <w:jc w:val="both"/>
      </w:pPr>
    </w:p>
    <w:p w14:paraId="4087FAC8" w14:textId="3BACA8D7" w:rsidR="00E455EA" w:rsidRDefault="00E455EA" w:rsidP="003902DA">
      <w:pPr>
        <w:spacing w:before="120" w:after="120"/>
        <w:jc w:val="both"/>
      </w:pPr>
    </w:p>
    <w:p w14:paraId="69D6264E" w14:textId="5788753F" w:rsidR="00E455EA" w:rsidRDefault="00E455EA" w:rsidP="003902DA">
      <w:pPr>
        <w:spacing w:before="120" w:after="120"/>
        <w:jc w:val="both"/>
      </w:pPr>
    </w:p>
    <w:p w14:paraId="2906D5D8" w14:textId="06467EC9" w:rsidR="00E455EA" w:rsidRDefault="00E455EA" w:rsidP="003902DA">
      <w:pPr>
        <w:spacing w:before="120" w:after="120"/>
        <w:jc w:val="both"/>
      </w:pPr>
    </w:p>
    <w:p w14:paraId="597AAB27" w14:textId="5204D19B" w:rsidR="00E455EA" w:rsidRDefault="00E455EA" w:rsidP="003902DA">
      <w:pPr>
        <w:spacing w:before="120" w:after="120"/>
        <w:jc w:val="both"/>
      </w:pPr>
    </w:p>
    <w:p w14:paraId="1DEA0A5E" w14:textId="369C7092" w:rsidR="00E455EA" w:rsidRDefault="00E455EA" w:rsidP="003902DA">
      <w:pPr>
        <w:spacing w:before="120" w:after="120"/>
        <w:jc w:val="both"/>
      </w:pPr>
    </w:p>
    <w:p w14:paraId="2A976243" w14:textId="0CA17A49" w:rsidR="00E455EA" w:rsidRDefault="00E455EA" w:rsidP="003902DA">
      <w:pPr>
        <w:spacing w:before="120" w:after="120"/>
        <w:jc w:val="both"/>
      </w:pPr>
    </w:p>
    <w:p w14:paraId="29DD031C" w14:textId="1ECD12AE" w:rsidR="00E455EA" w:rsidRDefault="00E455EA" w:rsidP="003902DA">
      <w:pPr>
        <w:spacing w:before="120" w:after="120"/>
        <w:jc w:val="both"/>
      </w:pPr>
    </w:p>
    <w:p w14:paraId="3C5257F5" w14:textId="77777777" w:rsidR="00E455EA" w:rsidRPr="00334290" w:rsidRDefault="00E455EA" w:rsidP="003902DA">
      <w:pPr>
        <w:spacing w:before="120" w:after="120"/>
        <w:jc w:val="both"/>
      </w:pPr>
    </w:p>
    <w:p w14:paraId="605ADDC4" w14:textId="77777777" w:rsidR="006666B7" w:rsidRPr="00334290" w:rsidRDefault="006666B7" w:rsidP="003902DA">
      <w:pPr>
        <w:spacing w:before="120" w:after="120"/>
        <w:jc w:val="both"/>
      </w:pPr>
    </w:p>
    <w:p w14:paraId="4FA9C7DB" w14:textId="7EDF095D" w:rsidR="00FB24C0" w:rsidRPr="00334290" w:rsidRDefault="005434DF" w:rsidP="00240B70">
      <w:pPr>
        <w:pStyle w:val="Heading1"/>
        <w:ind w:left="0" w:firstLine="0"/>
      </w:pPr>
      <w:bookmarkStart w:id="92" w:name="_JAVNOST_RADA_AGENCIJE"/>
      <w:bookmarkStart w:id="93" w:name="_Toc320544256"/>
      <w:bookmarkStart w:id="94" w:name="_Toc320545012"/>
      <w:bookmarkStart w:id="95" w:name="_Toc320545438"/>
      <w:bookmarkStart w:id="96" w:name="_Hlk45009613"/>
      <w:bookmarkEnd w:id="92"/>
      <w:r w:rsidRPr="00334290">
        <w:lastRenderedPageBreak/>
        <w:t xml:space="preserve"> </w:t>
      </w:r>
      <w:hyperlink w:anchor="_SADRŽAJ" w:history="1">
        <w:bookmarkStart w:id="97" w:name="_Toc48809587"/>
        <w:r w:rsidR="001238D2" w:rsidRPr="00334290">
          <w:rPr>
            <w:rStyle w:val="Hyperlink"/>
            <w:color w:val="auto"/>
            <w:u w:val="none"/>
          </w:rPr>
          <w:t xml:space="preserve">JAVNOST RADA </w:t>
        </w:r>
        <w:r w:rsidR="000D5005" w:rsidRPr="00334290">
          <w:rPr>
            <w:rStyle w:val="Hyperlink"/>
            <w:color w:val="auto"/>
            <w:u w:val="none"/>
          </w:rPr>
          <w:t>AGENCIJE</w:t>
        </w:r>
        <w:bookmarkEnd w:id="93"/>
        <w:bookmarkEnd w:id="94"/>
        <w:bookmarkEnd w:id="95"/>
        <w:bookmarkEnd w:id="97"/>
        <w:r w:rsidR="00B01FFF" w:rsidRPr="00334290">
          <w:rPr>
            <w:rStyle w:val="Hyperlink"/>
            <w:color w:val="auto"/>
            <w:u w:val="none"/>
          </w:rPr>
          <w:fldChar w:fldCharType="begin"/>
        </w:r>
        <w:r w:rsidR="00B01FFF" w:rsidRPr="00334290">
          <w:rPr>
            <w:rStyle w:val="Hyperlink"/>
            <w:color w:val="auto"/>
            <w:u w:val="none"/>
          </w:rPr>
          <w:instrText xml:space="preserve"> XE "</w:instrText>
        </w:r>
        <w:r w:rsidR="0058003A" w:rsidRPr="00334290">
          <w:rPr>
            <w:rStyle w:val="Hyperlink"/>
            <w:color w:val="auto"/>
            <w:u w:val="none"/>
          </w:rPr>
          <w:instrText xml:space="preserve">9. </w:instrText>
        </w:r>
        <w:r w:rsidR="00B01FFF" w:rsidRPr="00334290">
          <w:rPr>
            <w:rStyle w:val="Hyperlink"/>
            <w:color w:val="auto"/>
            <w:u w:val="none"/>
          </w:rPr>
          <w:instrText xml:space="preserve">JAVNOST RADA AGENCIJE" </w:instrText>
        </w:r>
        <w:r w:rsidR="00B01FFF" w:rsidRPr="00334290">
          <w:rPr>
            <w:rStyle w:val="Hyperlink"/>
            <w:color w:val="auto"/>
            <w:u w:val="none"/>
          </w:rPr>
          <w:fldChar w:fldCharType="end"/>
        </w:r>
      </w:hyperlink>
    </w:p>
    <w:p w14:paraId="686669F8" w14:textId="77777777" w:rsidR="001F6C14" w:rsidRPr="00334290" w:rsidRDefault="001F6C14" w:rsidP="006B7CEE">
      <w:pPr>
        <w:jc w:val="both"/>
      </w:pPr>
    </w:p>
    <w:p w14:paraId="6A7F87CE" w14:textId="77777777" w:rsidR="00510B6C" w:rsidRPr="00334290" w:rsidRDefault="00510B6C" w:rsidP="00510B6C">
      <w:pPr>
        <w:jc w:val="both"/>
      </w:pPr>
      <w:r w:rsidRPr="00334290">
        <w:t>Javnost rada Agencije, prema Zakonu, Statutu i općim aktima Agencije, osigurava se dostupnošću informacija o radu i poslovanju sredstvima javnog priopćavanja, objavom na internet stranici Agencije, za javnost otvorenim sjednicama Upravnog vijeća Agencije, dostavljanjem propisanih izvješća Vladi i ERA-i te provedbom odredaba Zakona o pravu na pristup informacijama (''Narodne novine'', br. 25/13 i 85/15).</w:t>
      </w:r>
    </w:p>
    <w:p w14:paraId="3989DE80" w14:textId="77777777" w:rsidR="00510B6C" w:rsidRPr="00334290" w:rsidRDefault="00510B6C" w:rsidP="00510B6C">
      <w:pPr>
        <w:jc w:val="both"/>
      </w:pPr>
    </w:p>
    <w:p w14:paraId="7929A738" w14:textId="77777777" w:rsidR="00510B6C" w:rsidRPr="00334290" w:rsidRDefault="00510B6C" w:rsidP="00510B6C">
      <w:pPr>
        <w:jc w:val="both"/>
      </w:pPr>
      <w:r w:rsidRPr="00334290">
        <w:t xml:space="preserve">Sukladno navedenim propisima, ne dovodeći u pitanje prethodno navedenu obvezu podnošenja godišnjeg izvješća o radu u prethodnoj godini uključujući i financijskog izvješća, kada to Vlada zatraži Agencija je obvezna podnositi izvješća o svom stručnom radu i financijskom poslovanju te o pojedinim specifičnim pitanjima iz svog djelokruga rada i za razdoblje kraće od godinu dana. Pored toga, Agencija je obvezna svake kalendarske godine podnositi ERA-i izvješće o svojim aktivnostima u prethodnoj godini, a koje obuhvaća informacije određene Zakonom. </w:t>
      </w:r>
    </w:p>
    <w:p w14:paraId="4E00FD90" w14:textId="77777777" w:rsidR="00510B6C" w:rsidRPr="00334290" w:rsidRDefault="00510B6C" w:rsidP="00510B6C">
      <w:pPr>
        <w:jc w:val="both"/>
      </w:pPr>
    </w:p>
    <w:p w14:paraId="170C5EA6" w14:textId="77777777" w:rsidR="00510B6C" w:rsidRPr="00334290" w:rsidRDefault="00510B6C" w:rsidP="00510B6C">
      <w:pPr>
        <w:jc w:val="both"/>
      </w:pPr>
      <w:r w:rsidRPr="00334290">
        <w:t xml:space="preserve">Agencija, kao pravna osoba s javnim ovlastima, obvezna je postupati na način propisan  Zakonom o pravu na pristup informacijama. Sukladno tome, Izvješće o provedbi Zakona o pravu na pristup informacijama za 2019. godinu dostavljeno je Povjereniku za informiranje 10. siječnja 2020. godine, u zakonskom roku. Prema navedenom Izvješću, Agencija je u 2019. godini zaprimila 6 zahtjeva za pristup informacijama, od kojih je 6 zahtjeva u cijelosti usvojeno, te su korisnicima prava tražene informacije dostavljene u primjerenom roku. </w:t>
      </w:r>
    </w:p>
    <w:p w14:paraId="5097B7E8" w14:textId="77777777" w:rsidR="00510B6C" w:rsidRPr="00334290" w:rsidRDefault="00510B6C" w:rsidP="00510B6C">
      <w:pPr>
        <w:jc w:val="both"/>
      </w:pPr>
    </w:p>
    <w:p w14:paraId="6777228F" w14:textId="77777777" w:rsidR="00510B6C" w:rsidRDefault="00510B6C" w:rsidP="00510B6C">
      <w:pPr>
        <w:jc w:val="both"/>
      </w:pPr>
      <w:r w:rsidRPr="00334290">
        <w:t>Budući da Agencija u izvještajnom razdoblju nije imala adekvatne administrativne kapacitete, poslove vezane za ostvarivanje načela javnosti rada i provedbe obveza propisanih navedenim Zakonom obavljala je u skladu s tako zadanim uvjetima. S ciljem što veće otvorenosti i javnosti djelovanja Agencija je i tijekom 2019. godine na vlastitoj internet stranici nastavila objavljivati sve bitne informacije (osnovni podaci, ustrojstvo, nadležnost, odluke, propisi, planovi, izvješća, upute, natječaji, najčešće tražene informacije, podaci za kontakt i sl.). Financijski plan Agencije, kao proračunskog korisnika, sastavni je dio financijskog plana Ministarstva te su ove informacije dostupne javnosti i putem internetskih stranica Ministarstva.</w:t>
      </w:r>
    </w:p>
    <w:p w14:paraId="515F25D7" w14:textId="3E051511" w:rsidR="00510B6C" w:rsidRDefault="00510B6C" w:rsidP="006B7CEE">
      <w:pPr>
        <w:jc w:val="both"/>
      </w:pPr>
    </w:p>
    <w:p w14:paraId="6405F674" w14:textId="53CCB2B5" w:rsidR="00E455EA" w:rsidRDefault="00E455EA" w:rsidP="006B7CEE">
      <w:pPr>
        <w:jc w:val="both"/>
      </w:pPr>
    </w:p>
    <w:p w14:paraId="6EF0992D" w14:textId="1F3141DF" w:rsidR="00E455EA" w:rsidRDefault="00E455EA" w:rsidP="006B7CEE">
      <w:pPr>
        <w:jc w:val="both"/>
      </w:pPr>
    </w:p>
    <w:p w14:paraId="3FB8B87E" w14:textId="2C8A8142" w:rsidR="00E455EA" w:rsidRDefault="00E455EA" w:rsidP="006B7CEE">
      <w:pPr>
        <w:jc w:val="both"/>
      </w:pPr>
    </w:p>
    <w:p w14:paraId="588D7F64" w14:textId="475D04EE" w:rsidR="00E455EA" w:rsidRDefault="00E455EA" w:rsidP="006B7CEE">
      <w:pPr>
        <w:jc w:val="both"/>
      </w:pPr>
    </w:p>
    <w:p w14:paraId="569303FD" w14:textId="610CDF78" w:rsidR="00E455EA" w:rsidRDefault="00E455EA" w:rsidP="006B7CEE">
      <w:pPr>
        <w:jc w:val="both"/>
      </w:pPr>
    </w:p>
    <w:p w14:paraId="45E5E146" w14:textId="1F001CBD" w:rsidR="00E455EA" w:rsidRDefault="00E455EA" w:rsidP="006B7CEE">
      <w:pPr>
        <w:jc w:val="both"/>
      </w:pPr>
    </w:p>
    <w:p w14:paraId="625B3E1F" w14:textId="616B25B1" w:rsidR="00E455EA" w:rsidRDefault="00E455EA" w:rsidP="006B7CEE">
      <w:pPr>
        <w:jc w:val="both"/>
      </w:pPr>
    </w:p>
    <w:p w14:paraId="6691EFDC" w14:textId="07ABAEBB" w:rsidR="00E455EA" w:rsidRDefault="00E455EA" w:rsidP="006B7CEE">
      <w:pPr>
        <w:jc w:val="both"/>
      </w:pPr>
    </w:p>
    <w:p w14:paraId="605AED4F" w14:textId="1B4EE471" w:rsidR="00E455EA" w:rsidRDefault="00E455EA" w:rsidP="006B7CEE">
      <w:pPr>
        <w:jc w:val="both"/>
      </w:pPr>
    </w:p>
    <w:p w14:paraId="3C9E7661" w14:textId="26302AFA" w:rsidR="00E455EA" w:rsidRDefault="00E455EA" w:rsidP="006B7CEE">
      <w:pPr>
        <w:jc w:val="both"/>
      </w:pPr>
    </w:p>
    <w:p w14:paraId="20ED7417" w14:textId="508B63D5" w:rsidR="00E455EA" w:rsidRDefault="00E455EA" w:rsidP="006B7CEE">
      <w:pPr>
        <w:jc w:val="both"/>
      </w:pPr>
    </w:p>
    <w:p w14:paraId="0E81B52E" w14:textId="21104E2D" w:rsidR="00E455EA" w:rsidRDefault="00E455EA" w:rsidP="006B7CEE">
      <w:pPr>
        <w:jc w:val="both"/>
      </w:pPr>
    </w:p>
    <w:p w14:paraId="0993CB20" w14:textId="05E435A3" w:rsidR="00E455EA" w:rsidRDefault="00E455EA" w:rsidP="006B7CEE">
      <w:pPr>
        <w:jc w:val="both"/>
      </w:pPr>
    </w:p>
    <w:p w14:paraId="1EEA6BBC" w14:textId="2233C3A5" w:rsidR="00E455EA" w:rsidRDefault="00E455EA" w:rsidP="006B7CEE">
      <w:pPr>
        <w:jc w:val="both"/>
      </w:pPr>
    </w:p>
    <w:p w14:paraId="36E55B32" w14:textId="17E8673B" w:rsidR="00E455EA" w:rsidRDefault="00E455EA" w:rsidP="006B7CEE">
      <w:pPr>
        <w:jc w:val="both"/>
      </w:pPr>
    </w:p>
    <w:p w14:paraId="49CD02A6" w14:textId="58EB6754" w:rsidR="00E455EA" w:rsidRDefault="00E455EA" w:rsidP="006B7CEE">
      <w:pPr>
        <w:jc w:val="both"/>
      </w:pPr>
    </w:p>
    <w:p w14:paraId="59E7F73A" w14:textId="77777777" w:rsidR="00E455EA" w:rsidRDefault="00E455EA" w:rsidP="006B7CEE">
      <w:pPr>
        <w:jc w:val="both"/>
      </w:pPr>
    </w:p>
    <w:p w14:paraId="6754F882" w14:textId="77777777" w:rsidR="00510B6C" w:rsidRDefault="00510B6C" w:rsidP="006B7CEE">
      <w:pPr>
        <w:jc w:val="both"/>
      </w:pPr>
    </w:p>
    <w:bookmarkEnd w:id="96"/>
    <w:p w14:paraId="41A48A44" w14:textId="35754EF5" w:rsidR="00B026BE" w:rsidRPr="00334290" w:rsidRDefault="00B026BE" w:rsidP="00574038">
      <w:pPr>
        <w:pStyle w:val="Heading1"/>
        <w:spacing w:before="120" w:after="120"/>
        <w:ind w:left="0" w:firstLine="0"/>
      </w:pPr>
      <w:r w:rsidRPr="00550867">
        <w:lastRenderedPageBreak/>
        <w:t xml:space="preserve"> </w:t>
      </w:r>
      <w:bookmarkStart w:id="98" w:name="_Toc48809588"/>
      <w:r w:rsidR="00871F23" w:rsidRPr="00334290">
        <w:t>U</w:t>
      </w:r>
      <w:r w:rsidRPr="00334290">
        <w:t>VOĐE</w:t>
      </w:r>
      <w:r w:rsidR="00ED4761" w:rsidRPr="00334290">
        <w:t>NJ</w:t>
      </w:r>
      <w:r w:rsidR="00871F23" w:rsidRPr="00334290">
        <w:t xml:space="preserve">E </w:t>
      </w:r>
      <w:r w:rsidR="00ED4761" w:rsidRPr="00334290">
        <w:t>4</w:t>
      </w:r>
      <w:r w:rsidR="00871F23" w:rsidRPr="00334290">
        <w:t>. ŽELJEZNIČKOG PAKETA</w:t>
      </w:r>
      <w:r w:rsidR="00ED4761" w:rsidRPr="00334290">
        <w:t xml:space="preserve"> I PROMJENE </w:t>
      </w:r>
      <w:r w:rsidR="007E6156" w:rsidRPr="00334290">
        <w:t>ZAKONODAVNOG OKVIRA</w:t>
      </w:r>
      <w:bookmarkEnd w:id="98"/>
    </w:p>
    <w:p w14:paraId="74DE309E" w14:textId="77777777" w:rsidR="00BA1004" w:rsidRPr="00334290" w:rsidRDefault="00BA1004" w:rsidP="006F6AE5">
      <w:pPr>
        <w:spacing w:before="120" w:after="120"/>
        <w:jc w:val="both"/>
      </w:pPr>
    </w:p>
    <w:p w14:paraId="6338FB12" w14:textId="7A2C3EA2" w:rsidR="008B34EA" w:rsidRPr="00334290" w:rsidRDefault="008B34EA" w:rsidP="006F6AE5">
      <w:pPr>
        <w:spacing w:before="120" w:after="120"/>
        <w:jc w:val="both"/>
      </w:pPr>
      <w:r w:rsidRPr="00334290">
        <w:t>Tijekom 201</w:t>
      </w:r>
      <w:r w:rsidR="00235689" w:rsidRPr="00334290">
        <w:t>9</w:t>
      </w:r>
      <w:r w:rsidRPr="00334290">
        <w:t>. godine Agencija je</w:t>
      </w:r>
      <w:r w:rsidR="004A4F04" w:rsidRPr="00334290">
        <w:t xml:space="preserve"> nastavila</w:t>
      </w:r>
      <w:r w:rsidRPr="00334290">
        <w:t xml:space="preserve"> sa sustavnim pripremama na uvođenju </w:t>
      </w:r>
      <w:r w:rsidR="004A4F04" w:rsidRPr="00334290">
        <w:t xml:space="preserve">4. </w:t>
      </w:r>
      <w:r w:rsidR="00B14183" w:rsidRPr="00334290">
        <w:t>ž</w:t>
      </w:r>
      <w:r w:rsidR="004A4F04" w:rsidRPr="00334290">
        <w:t>eljezničkog paketa (</w:t>
      </w:r>
      <w:r w:rsidRPr="00334290">
        <w:t>4RWP</w:t>
      </w:r>
      <w:r w:rsidR="004A4F04" w:rsidRPr="00334290">
        <w:t>)</w:t>
      </w:r>
      <w:r w:rsidRPr="00334290">
        <w:t xml:space="preserve"> sukladno programu i planu kojeg je objavila ERA (</w:t>
      </w:r>
      <w:r w:rsidR="00D65CDE" w:rsidRPr="00334290">
        <w:rPr>
          <w:i/>
        </w:rPr>
        <w:t>''</w:t>
      </w:r>
      <w:proofErr w:type="spellStart"/>
      <w:r w:rsidRPr="00AC03A5">
        <w:rPr>
          <w:i/>
        </w:rPr>
        <w:t>Programme</w:t>
      </w:r>
      <w:proofErr w:type="spellEnd"/>
      <w:r w:rsidRPr="00AC03A5">
        <w:rPr>
          <w:i/>
        </w:rPr>
        <w:t xml:space="preserve"> Plan – </w:t>
      </w:r>
      <w:proofErr w:type="spellStart"/>
      <w:r w:rsidRPr="00AC03A5">
        <w:rPr>
          <w:i/>
        </w:rPr>
        <w:t>Preparation</w:t>
      </w:r>
      <w:proofErr w:type="spellEnd"/>
      <w:r w:rsidRPr="00AC03A5">
        <w:rPr>
          <w:i/>
        </w:rPr>
        <w:t xml:space="preserve"> </w:t>
      </w:r>
      <w:proofErr w:type="spellStart"/>
      <w:r w:rsidRPr="00AC03A5">
        <w:rPr>
          <w:i/>
        </w:rPr>
        <w:t>and</w:t>
      </w:r>
      <w:proofErr w:type="spellEnd"/>
      <w:r w:rsidRPr="00AC03A5">
        <w:rPr>
          <w:i/>
        </w:rPr>
        <w:t xml:space="preserve"> </w:t>
      </w:r>
      <w:proofErr w:type="spellStart"/>
      <w:r w:rsidRPr="00AC03A5">
        <w:rPr>
          <w:i/>
        </w:rPr>
        <w:t>implementation</w:t>
      </w:r>
      <w:proofErr w:type="spellEnd"/>
      <w:r w:rsidRPr="00AC03A5">
        <w:rPr>
          <w:i/>
        </w:rPr>
        <w:t xml:space="preserve"> of </w:t>
      </w:r>
      <w:proofErr w:type="spellStart"/>
      <w:r w:rsidRPr="00AC03A5">
        <w:rPr>
          <w:i/>
        </w:rPr>
        <w:t>the</w:t>
      </w:r>
      <w:proofErr w:type="spellEnd"/>
      <w:r w:rsidRPr="00AC03A5">
        <w:rPr>
          <w:i/>
        </w:rPr>
        <w:t xml:space="preserve"> 4</w:t>
      </w:r>
      <w:r w:rsidRPr="00AC03A5">
        <w:rPr>
          <w:i/>
          <w:vertAlign w:val="superscript"/>
        </w:rPr>
        <w:t>th</w:t>
      </w:r>
      <w:r w:rsidRPr="00AC03A5">
        <w:rPr>
          <w:i/>
        </w:rPr>
        <w:t xml:space="preserve"> Railway </w:t>
      </w:r>
      <w:proofErr w:type="spellStart"/>
      <w:r w:rsidRPr="00AC03A5">
        <w:rPr>
          <w:i/>
        </w:rPr>
        <w:t>Package</w:t>
      </w:r>
      <w:proofErr w:type="spellEnd"/>
      <w:r w:rsidRPr="00AC03A5">
        <w:rPr>
          <w:i/>
        </w:rPr>
        <w:t xml:space="preserve"> at </w:t>
      </w:r>
      <w:r w:rsidR="000841EC" w:rsidRPr="00AC03A5">
        <w:rPr>
          <w:i/>
        </w:rPr>
        <w:t>ERA″</w:t>
      </w:r>
      <w:r w:rsidR="00FF13CF" w:rsidRPr="00AC03A5">
        <w:rPr>
          <w:i/>
        </w:rPr>
        <w:t>)</w:t>
      </w:r>
      <w:r w:rsidR="002500CB" w:rsidRPr="00334290">
        <w:t xml:space="preserve">. Agencija je </w:t>
      </w:r>
      <w:r w:rsidRPr="00334290">
        <w:t xml:space="preserve">u tom pogledu </w:t>
      </w:r>
      <w:r w:rsidR="002500CB" w:rsidRPr="00334290">
        <w:t xml:space="preserve">bila </w:t>
      </w:r>
      <w:r w:rsidRPr="00334290">
        <w:t xml:space="preserve">angažirana </w:t>
      </w:r>
      <w:r w:rsidR="002500CB" w:rsidRPr="00334290">
        <w:t xml:space="preserve">u nizu radnih </w:t>
      </w:r>
      <w:proofErr w:type="spellStart"/>
      <w:r w:rsidR="002500CB" w:rsidRPr="00334290">
        <w:t>gupa</w:t>
      </w:r>
      <w:proofErr w:type="spellEnd"/>
      <w:r w:rsidR="002500CB" w:rsidRPr="00334290">
        <w:t>, radionica te sastanaka mreže NSA koje je ERA organizirala tijekom 201</w:t>
      </w:r>
      <w:r w:rsidR="00235689" w:rsidRPr="00334290">
        <w:t>9</w:t>
      </w:r>
      <w:r w:rsidR="002500CB" w:rsidRPr="00334290">
        <w:t>.</w:t>
      </w:r>
      <w:r w:rsidR="00160778" w:rsidRPr="00334290">
        <w:t xml:space="preserve"> </w:t>
      </w:r>
      <w:r w:rsidR="00D65CDE" w:rsidRPr="00334290">
        <w:t>godine</w:t>
      </w:r>
      <w:r w:rsidR="00506C41" w:rsidRPr="00334290">
        <w:t>, a ističemo neke važnije</w:t>
      </w:r>
      <w:r w:rsidR="002500CB" w:rsidRPr="00334290">
        <w:t>:</w:t>
      </w:r>
    </w:p>
    <w:p w14:paraId="5A411BBB" w14:textId="024862FF" w:rsidR="002500CB" w:rsidRPr="00334290" w:rsidRDefault="002500CB" w:rsidP="002500CB">
      <w:pPr>
        <w:pStyle w:val="ListParagraph"/>
        <w:numPr>
          <w:ilvl w:val="0"/>
          <w:numId w:val="1"/>
        </w:numPr>
        <w:spacing w:before="120" w:after="120"/>
        <w:jc w:val="both"/>
      </w:pPr>
      <w:proofErr w:type="spellStart"/>
      <w:r w:rsidRPr="00334290">
        <w:t>Plenarane</w:t>
      </w:r>
      <w:proofErr w:type="spellEnd"/>
      <w:r w:rsidRPr="00334290">
        <w:t xml:space="preserve"> sjednice mreže nacionalnih tijela za sigurnost</w:t>
      </w:r>
      <w:r w:rsidR="00A41630" w:rsidRPr="00334290">
        <w:t>;</w:t>
      </w:r>
    </w:p>
    <w:p w14:paraId="218A0B1A" w14:textId="0EBBF0AD" w:rsidR="002D2846" w:rsidRPr="00334290" w:rsidRDefault="002D2846" w:rsidP="002500CB">
      <w:pPr>
        <w:pStyle w:val="ListParagraph"/>
        <w:numPr>
          <w:ilvl w:val="0"/>
          <w:numId w:val="1"/>
        </w:numPr>
        <w:spacing w:before="120" w:after="120"/>
        <w:jc w:val="both"/>
      </w:pPr>
      <w:r w:rsidRPr="00334290">
        <w:t>Radne grupe i radionice vezano za jedinstveni sustav sigurnosnih potvrda</w:t>
      </w:r>
      <w:r w:rsidR="00A41630" w:rsidRPr="00334290">
        <w:t>;</w:t>
      </w:r>
    </w:p>
    <w:p w14:paraId="41EE7E9A" w14:textId="23BBE8C6" w:rsidR="002D2846" w:rsidRPr="00334290" w:rsidRDefault="002D2846" w:rsidP="002500CB">
      <w:pPr>
        <w:pStyle w:val="ListParagraph"/>
        <w:numPr>
          <w:ilvl w:val="0"/>
          <w:numId w:val="1"/>
        </w:numPr>
        <w:spacing w:before="120" w:after="120"/>
        <w:jc w:val="both"/>
      </w:pPr>
      <w:r w:rsidRPr="00334290">
        <w:t>Radne grupe i radionice vezano za sustav odobravanja vozila</w:t>
      </w:r>
      <w:r w:rsidR="00A41630" w:rsidRPr="00334290">
        <w:t>;</w:t>
      </w:r>
    </w:p>
    <w:p w14:paraId="1886620C" w14:textId="29521AB4" w:rsidR="002D2846" w:rsidRPr="00334290" w:rsidRDefault="002D2846" w:rsidP="002500CB">
      <w:pPr>
        <w:pStyle w:val="ListParagraph"/>
        <w:numPr>
          <w:ilvl w:val="0"/>
          <w:numId w:val="1"/>
        </w:numPr>
        <w:spacing w:before="120" w:after="120"/>
        <w:jc w:val="both"/>
      </w:pPr>
      <w:r w:rsidRPr="00334290">
        <w:t xml:space="preserve">Radne grupe i radionice vezano </w:t>
      </w:r>
      <w:r w:rsidR="00A41630" w:rsidRPr="00334290">
        <w:t>za procjenu rizika za opasne tvari;</w:t>
      </w:r>
    </w:p>
    <w:p w14:paraId="4DD74634" w14:textId="653D9626" w:rsidR="00A41630" w:rsidRPr="00334290" w:rsidRDefault="00A41630" w:rsidP="002500CB">
      <w:pPr>
        <w:pStyle w:val="ListParagraph"/>
        <w:numPr>
          <w:ilvl w:val="0"/>
          <w:numId w:val="1"/>
        </w:numPr>
        <w:spacing w:before="120" w:after="120"/>
        <w:jc w:val="both"/>
      </w:pPr>
      <w:r w:rsidRPr="00334290">
        <w:t>Radne skupine i radionice vezano za ECM;</w:t>
      </w:r>
    </w:p>
    <w:p w14:paraId="06B6224D" w14:textId="06FCBF83" w:rsidR="00A41630" w:rsidRPr="00334290" w:rsidRDefault="00A41630" w:rsidP="002500CB">
      <w:pPr>
        <w:pStyle w:val="ListParagraph"/>
        <w:numPr>
          <w:ilvl w:val="0"/>
          <w:numId w:val="1"/>
        </w:numPr>
        <w:spacing w:before="120" w:after="120"/>
        <w:jc w:val="both"/>
      </w:pPr>
      <w:r w:rsidRPr="00334290">
        <w:t>Radne grupe vezano za Europski registar vozila;</w:t>
      </w:r>
    </w:p>
    <w:p w14:paraId="294BA689" w14:textId="45B867AA" w:rsidR="00A41630" w:rsidRPr="00334290" w:rsidRDefault="00A41630" w:rsidP="002500CB">
      <w:pPr>
        <w:pStyle w:val="ListParagraph"/>
        <w:numPr>
          <w:ilvl w:val="0"/>
          <w:numId w:val="1"/>
        </w:numPr>
        <w:spacing w:before="120" w:after="120"/>
        <w:jc w:val="both"/>
      </w:pPr>
      <w:r w:rsidRPr="00334290">
        <w:t xml:space="preserve">Radna grupa </w:t>
      </w:r>
      <w:r w:rsidR="00574142" w:rsidRPr="00334290">
        <w:t xml:space="preserve">i sastanci vezano za </w:t>
      </w:r>
      <w:proofErr w:type="spellStart"/>
      <w:r w:rsidRPr="00334290">
        <w:t>za</w:t>
      </w:r>
      <w:proofErr w:type="spellEnd"/>
      <w:r w:rsidRPr="00334290">
        <w:t xml:space="preserve"> ugovor</w:t>
      </w:r>
      <w:r w:rsidR="00506C41" w:rsidRPr="00334290">
        <w:t>e</w:t>
      </w:r>
      <w:r w:rsidRPr="00334290">
        <w:t xml:space="preserve"> o suradnji</w:t>
      </w:r>
      <w:r w:rsidR="00574142" w:rsidRPr="00334290">
        <w:t xml:space="preserve"> sukladno članku 76</w:t>
      </w:r>
      <w:r w:rsidR="00AE5099" w:rsidRPr="00334290">
        <w:t>.</w:t>
      </w:r>
      <w:r w:rsidR="00574142" w:rsidRPr="00334290">
        <w:t xml:space="preserve"> Uredbe (EU) 2016/796</w:t>
      </w:r>
    </w:p>
    <w:p w14:paraId="6D0F7094" w14:textId="594A3C63" w:rsidR="00A41630" w:rsidRPr="00550867" w:rsidRDefault="00160778" w:rsidP="00A41630">
      <w:pPr>
        <w:spacing w:before="120" w:after="120"/>
        <w:jc w:val="both"/>
        <w:rPr>
          <w:b/>
        </w:rPr>
      </w:pPr>
      <w:r w:rsidRPr="00334290">
        <w:t xml:space="preserve">Pored navedenog sudjelovanja </w:t>
      </w:r>
      <w:r w:rsidR="00A41630" w:rsidRPr="00334290">
        <w:t xml:space="preserve">na sastancima, radnim </w:t>
      </w:r>
      <w:proofErr w:type="spellStart"/>
      <w:r w:rsidR="00A41630" w:rsidRPr="00334290">
        <w:t>gupama</w:t>
      </w:r>
      <w:proofErr w:type="spellEnd"/>
      <w:r w:rsidR="00A41630" w:rsidRPr="00334290">
        <w:t xml:space="preserve"> i radionicama ERA-e, ravnatelj Agencije i njezini zaposlenici, koji su bili uključeni u rad spomenutih radnih grupa, jedan dio radnog vremena iskoristili su na proučavanju literature i nove EU regulative u cilju priprema za </w:t>
      </w:r>
      <w:r w:rsidR="003E53F9" w:rsidRPr="00334290">
        <w:t>usklađenje s novim procesima i zadacima</w:t>
      </w:r>
      <w:r w:rsidR="00A41630" w:rsidRPr="00334290">
        <w:t xml:space="preserve"> koje </w:t>
      </w:r>
      <w:r w:rsidR="003E53F9" w:rsidRPr="00334290">
        <w:t xml:space="preserve">pred Agenciju </w:t>
      </w:r>
      <w:r w:rsidR="00A41630" w:rsidRPr="00334290">
        <w:t>nameće novi sustav 4RWP</w:t>
      </w:r>
      <w:r w:rsidR="004A4F04" w:rsidRPr="00334290">
        <w:t xml:space="preserve">. </w:t>
      </w:r>
      <w:r w:rsidR="00574142" w:rsidRPr="00334290">
        <w:t xml:space="preserve">Agencija je sukladno </w:t>
      </w:r>
      <w:r w:rsidR="00B14183" w:rsidRPr="00334290">
        <w:t>''</w:t>
      </w:r>
      <w:r w:rsidR="004A4F04" w:rsidRPr="00334290">
        <w:t>Program</w:t>
      </w:r>
      <w:r w:rsidR="00574142" w:rsidRPr="00334290">
        <w:t>u</w:t>
      </w:r>
      <w:r w:rsidR="004A4F04" w:rsidRPr="00334290">
        <w:t xml:space="preserve"> priprema i uvođenja 4. željezničkog paketa u Agenciji za sigurnost željezničkog prometa</w:t>
      </w:r>
      <w:r w:rsidR="00B14183" w:rsidRPr="00334290">
        <w:t>''</w:t>
      </w:r>
      <w:r w:rsidR="00574142" w:rsidRPr="00334290">
        <w:t>, nastavila s pripremama za 4RWP</w:t>
      </w:r>
      <w:r w:rsidR="0087665A" w:rsidRPr="00334290">
        <w:t>.</w:t>
      </w:r>
      <w:r w:rsidR="00574142" w:rsidRPr="00334290">
        <w:t xml:space="preserve"> </w:t>
      </w:r>
      <w:r w:rsidR="00574142" w:rsidRPr="00334290">
        <w:rPr>
          <w:b/>
        </w:rPr>
        <w:t xml:space="preserve">Agencija je </w:t>
      </w:r>
      <w:r w:rsidR="0087665A" w:rsidRPr="00334290">
        <w:rPr>
          <w:b/>
        </w:rPr>
        <w:t>u 201</w:t>
      </w:r>
      <w:r w:rsidR="00235689" w:rsidRPr="00334290">
        <w:rPr>
          <w:b/>
        </w:rPr>
        <w:t>9</w:t>
      </w:r>
      <w:r w:rsidR="0087665A" w:rsidRPr="00334290">
        <w:rPr>
          <w:b/>
        </w:rPr>
        <w:t xml:space="preserve">. godini bila u </w:t>
      </w:r>
      <w:r w:rsidR="00574142" w:rsidRPr="00334290">
        <w:rPr>
          <w:b/>
        </w:rPr>
        <w:t xml:space="preserve">uključena u izmjene </w:t>
      </w:r>
      <w:r w:rsidR="0087665A" w:rsidRPr="00334290">
        <w:rPr>
          <w:b/>
        </w:rPr>
        <w:t xml:space="preserve">nacionalnog </w:t>
      </w:r>
      <w:r w:rsidR="00574142" w:rsidRPr="00334290">
        <w:rPr>
          <w:b/>
        </w:rPr>
        <w:t xml:space="preserve">Zakona o sigurnosti i interoperabilnosti željezničkog sustava </w:t>
      </w:r>
      <w:r w:rsidR="0087665A" w:rsidRPr="00334290">
        <w:rPr>
          <w:b/>
        </w:rPr>
        <w:t xml:space="preserve">i njegovo usklađenje s 4RWP </w:t>
      </w:r>
      <w:r w:rsidR="00574142" w:rsidRPr="00334290">
        <w:rPr>
          <w:b/>
        </w:rPr>
        <w:t xml:space="preserve">kroz </w:t>
      </w:r>
      <w:r w:rsidR="00195C32" w:rsidRPr="00334290">
        <w:rPr>
          <w:b/>
        </w:rPr>
        <w:t xml:space="preserve">suradnju u </w:t>
      </w:r>
      <w:r w:rsidR="00574142" w:rsidRPr="00334290">
        <w:rPr>
          <w:b/>
        </w:rPr>
        <w:t>radn</w:t>
      </w:r>
      <w:r w:rsidR="00195C32" w:rsidRPr="00334290">
        <w:rPr>
          <w:b/>
        </w:rPr>
        <w:t>oj</w:t>
      </w:r>
      <w:r w:rsidR="00574142" w:rsidRPr="00334290">
        <w:rPr>
          <w:b/>
        </w:rPr>
        <w:t xml:space="preserve"> grup</w:t>
      </w:r>
      <w:r w:rsidR="00195C32" w:rsidRPr="00334290">
        <w:rPr>
          <w:b/>
        </w:rPr>
        <w:t>i</w:t>
      </w:r>
      <w:r w:rsidR="00574142" w:rsidRPr="00334290">
        <w:rPr>
          <w:b/>
        </w:rPr>
        <w:t xml:space="preserve"> koju je osnovao ministar</w:t>
      </w:r>
      <w:r w:rsidR="0087665A" w:rsidRPr="00334290">
        <w:rPr>
          <w:b/>
        </w:rPr>
        <w:t xml:space="preserve"> i u tom sklopu imala značajan udjel u prilagodbi nacionalnog zakonodavstva sukladno izmjenama EU regulative kako u nastavku navodimo.</w:t>
      </w:r>
    </w:p>
    <w:p w14:paraId="5C0B8E7F" w14:textId="2EFAE717" w:rsidR="005535AB" w:rsidRPr="00550867" w:rsidRDefault="005535AB" w:rsidP="005535AB">
      <w:pPr>
        <w:jc w:val="both"/>
      </w:pPr>
      <w:r w:rsidRPr="00550867">
        <w:t xml:space="preserve">31. siječnja 2013. </w:t>
      </w:r>
      <w:r w:rsidR="00B14183" w:rsidRPr="00550867">
        <w:t xml:space="preserve">godine </w:t>
      </w:r>
      <w:r w:rsidRPr="00550867">
        <w:t xml:space="preserve">Europska komisija (u </w:t>
      </w:r>
      <w:r w:rsidR="00B14183" w:rsidRPr="00550867">
        <w:t>daljnjem tekstu</w:t>
      </w:r>
      <w:r w:rsidRPr="00550867">
        <w:t xml:space="preserve">: Komisija) je donijela paket od šest pravnih prijedloga za uspostavu 4RWP, koji imaju za cilj otklanjanje preostalih barijera na uspostavi jedinstvenog europskog željezničkog prostora (engl. Single European Railway </w:t>
      </w:r>
      <w:proofErr w:type="spellStart"/>
      <w:r w:rsidRPr="00550867">
        <w:t>Area</w:t>
      </w:r>
      <w:proofErr w:type="spellEnd"/>
      <w:r w:rsidRPr="00550867">
        <w:t>). Ovaj paket prijedloga sadrži tri grupe mjera:</w:t>
      </w:r>
    </w:p>
    <w:p w14:paraId="42668444" w14:textId="58397E5C" w:rsidR="005535AB" w:rsidRPr="00550867" w:rsidRDefault="005535AB"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Obnavljanje pravila o upravljačkoj strukturi u vezi s upravljanjem infrastrukturom i prijevozom –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upravljački stup</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(engl. </w:t>
      </w:r>
      <w:r w:rsidR="00B14183" w:rsidRPr="00550867">
        <w:rPr>
          <w:rFonts w:ascii="Times New Roman" w:hAnsi="Times New Roman" w:cs="Times New Roman"/>
          <w:color w:val="auto"/>
          <w:sz w:val="24"/>
          <w:lang w:val="hr-HR"/>
        </w:rPr>
        <w:t>''</w:t>
      </w:r>
      <w:proofErr w:type="spellStart"/>
      <w:r w:rsidRPr="00550867">
        <w:rPr>
          <w:rFonts w:ascii="Times New Roman" w:hAnsi="Times New Roman" w:cs="Times New Roman"/>
          <w:color w:val="auto"/>
          <w:sz w:val="24"/>
          <w:lang w:val="hr-HR"/>
        </w:rPr>
        <w:t>the</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governance</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pillar</w:t>
      </w:r>
      <w:proofErr w:type="spellEnd"/>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w:t>
      </w:r>
    </w:p>
    <w:p w14:paraId="71ECEE48" w14:textId="5250BE02" w:rsidR="005535AB" w:rsidRPr="00550867" w:rsidRDefault="005535AB"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Daljnje otvaranje tržišta željezničkog putničkog prijevoza –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stup za otvaranje tržišta</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(engl. </w:t>
      </w:r>
      <w:r w:rsidR="00B14183" w:rsidRPr="00550867">
        <w:rPr>
          <w:rFonts w:ascii="Times New Roman" w:hAnsi="Times New Roman" w:cs="Times New Roman"/>
          <w:color w:val="auto"/>
          <w:sz w:val="24"/>
          <w:lang w:val="hr-HR"/>
        </w:rPr>
        <w:t>''</w:t>
      </w:r>
      <w:proofErr w:type="spellStart"/>
      <w:r w:rsidRPr="00550867">
        <w:rPr>
          <w:rFonts w:ascii="Times New Roman" w:hAnsi="Times New Roman" w:cs="Times New Roman"/>
          <w:color w:val="auto"/>
          <w:sz w:val="24"/>
          <w:lang w:val="hr-HR"/>
        </w:rPr>
        <w:t>the</w:t>
      </w:r>
      <w:proofErr w:type="spellEnd"/>
      <w:r w:rsidRPr="00550867">
        <w:rPr>
          <w:rFonts w:ascii="Times New Roman" w:hAnsi="Times New Roman" w:cs="Times New Roman"/>
          <w:color w:val="auto"/>
          <w:sz w:val="24"/>
          <w:lang w:val="hr-HR"/>
        </w:rPr>
        <w:t xml:space="preserve"> market </w:t>
      </w:r>
      <w:proofErr w:type="spellStart"/>
      <w:r w:rsidRPr="00550867">
        <w:rPr>
          <w:rFonts w:ascii="Times New Roman" w:hAnsi="Times New Roman" w:cs="Times New Roman"/>
          <w:color w:val="auto"/>
          <w:sz w:val="24"/>
          <w:lang w:val="hr-HR"/>
        </w:rPr>
        <w:t>opening</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pillar</w:t>
      </w:r>
      <w:proofErr w:type="spellEnd"/>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upravljački stup</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i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stup za otvaranje tržišta</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zajednički formiraju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politički stup</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w:t>
      </w:r>
    </w:p>
    <w:p w14:paraId="297E283C" w14:textId="7D99A68F" w:rsidR="005535AB" w:rsidRPr="00550867" w:rsidRDefault="005535AB"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Rezanje administrativnih troškova svih željezničkih prijevoznika i olakšavanje pristupa tržištu novim prijevoznicima otklanjanjem preostalih tržišnih prepreka i jačanjem ujednačenih zahtjeva za interoperabilnost i sigurnost unutar svih zemalja članica kako bi se osigurala visoka razina harmonizacije željezničke mreže EU-a i uspostavila nova uloga ERA-e – </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tehnički stup</w:t>
      </w:r>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 xml:space="preserve"> (engl. </w:t>
      </w:r>
      <w:r w:rsidR="00B14183" w:rsidRPr="00550867">
        <w:rPr>
          <w:rFonts w:ascii="Times New Roman" w:hAnsi="Times New Roman" w:cs="Times New Roman"/>
          <w:color w:val="auto"/>
          <w:sz w:val="24"/>
          <w:lang w:val="hr-HR"/>
        </w:rPr>
        <w:t>''</w:t>
      </w:r>
      <w:proofErr w:type="spellStart"/>
      <w:r w:rsidRPr="00550867">
        <w:rPr>
          <w:rFonts w:ascii="Times New Roman" w:hAnsi="Times New Roman" w:cs="Times New Roman"/>
          <w:color w:val="auto"/>
          <w:sz w:val="24"/>
          <w:lang w:val="hr-HR"/>
        </w:rPr>
        <w:t>the</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tehnical</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pillar</w:t>
      </w:r>
      <w:proofErr w:type="spellEnd"/>
      <w:r w:rsidR="00B14183" w:rsidRPr="00550867">
        <w:rPr>
          <w:rFonts w:ascii="Times New Roman" w:hAnsi="Times New Roman" w:cs="Times New Roman"/>
          <w:color w:val="auto"/>
          <w:sz w:val="24"/>
          <w:lang w:val="hr-HR"/>
        </w:rPr>
        <w:t>''</w:t>
      </w:r>
      <w:r w:rsidRPr="00550867">
        <w:rPr>
          <w:rFonts w:ascii="Times New Roman" w:hAnsi="Times New Roman" w:cs="Times New Roman"/>
          <w:color w:val="auto"/>
          <w:sz w:val="24"/>
          <w:lang w:val="hr-HR"/>
        </w:rPr>
        <w:t>).</w:t>
      </w:r>
    </w:p>
    <w:p w14:paraId="67DA44CF" w14:textId="78E383E1" w:rsidR="005535AB" w:rsidRPr="00550867" w:rsidRDefault="005535AB" w:rsidP="005535AB">
      <w:r w:rsidRPr="00550867">
        <w:t xml:space="preserve">Sukladno podlogama iz </w:t>
      </w:r>
      <w:r w:rsidR="00B14183" w:rsidRPr="00550867">
        <w:t>''</w:t>
      </w:r>
      <w:r w:rsidRPr="00550867">
        <w:t>tehničkog stupa</w:t>
      </w:r>
      <w:r w:rsidR="00B14183" w:rsidRPr="00550867">
        <w:t>''</w:t>
      </w:r>
      <w:r w:rsidRPr="00550867">
        <w:t xml:space="preserve"> došlo je do izmjena i izdanja sljedeće EU regulative:</w:t>
      </w:r>
    </w:p>
    <w:p w14:paraId="3B8EB030" w14:textId="4BC5DB54" w:rsidR="005535AB" w:rsidRPr="00550867" w:rsidRDefault="00912C0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[1] </w:t>
      </w:r>
      <w:r w:rsidR="005535AB" w:rsidRPr="00550867">
        <w:rPr>
          <w:rFonts w:ascii="Times New Roman" w:hAnsi="Times New Roman" w:cs="Times New Roman"/>
          <w:color w:val="auto"/>
          <w:sz w:val="24"/>
          <w:lang w:val="hr-HR"/>
        </w:rPr>
        <w:t>Uredba (EU) 2016/796 Europskog parlamenta i Vijeća od 11. svibnja 2016.</w:t>
      </w:r>
      <w:r w:rsidR="00B14183" w:rsidRPr="00550867">
        <w:rPr>
          <w:rFonts w:ascii="Times New Roman" w:hAnsi="Times New Roman" w:cs="Times New Roman"/>
          <w:color w:val="auto"/>
          <w:sz w:val="24"/>
          <w:lang w:val="hr-HR"/>
        </w:rPr>
        <w:t xml:space="preserve"> godine</w:t>
      </w:r>
      <w:r w:rsidR="005535AB" w:rsidRPr="00550867">
        <w:rPr>
          <w:rFonts w:ascii="Times New Roman" w:hAnsi="Times New Roman" w:cs="Times New Roman"/>
          <w:color w:val="auto"/>
          <w:sz w:val="24"/>
          <w:lang w:val="hr-HR"/>
        </w:rPr>
        <w:t xml:space="preserve"> o Agenciji Europske unije za željeznice i stavljanje van snage Uredbe (EZ) br. 881/2004.</w:t>
      </w:r>
    </w:p>
    <w:p w14:paraId="6C09E5FF" w14:textId="007BFE3C" w:rsidR="005535AB" w:rsidRPr="00550867" w:rsidRDefault="00912C0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[2] </w:t>
      </w:r>
      <w:r w:rsidR="005535AB" w:rsidRPr="00550867">
        <w:rPr>
          <w:rFonts w:ascii="Times New Roman" w:hAnsi="Times New Roman" w:cs="Times New Roman"/>
          <w:color w:val="auto"/>
          <w:sz w:val="24"/>
          <w:lang w:val="hr-HR"/>
        </w:rPr>
        <w:t xml:space="preserve">Direktiva (EU) 2016/797 Europskog parlamenta i Vijeća od 11. svibnja 2016. </w:t>
      </w:r>
      <w:r w:rsidR="00B14183" w:rsidRPr="00550867">
        <w:rPr>
          <w:rFonts w:ascii="Times New Roman" w:hAnsi="Times New Roman" w:cs="Times New Roman"/>
          <w:color w:val="auto"/>
          <w:sz w:val="24"/>
          <w:lang w:val="hr-HR"/>
        </w:rPr>
        <w:t xml:space="preserve">godine </w:t>
      </w:r>
      <w:r w:rsidR="005535AB" w:rsidRPr="00550867">
        <w:rPr>
          <w:rFonts w:ascii="Times New Roman" w:hAnsi="Times New Roman" w:cs="Times New Roman"/>
          <w:color w:val="auto"/>
          <w:sz w:val="24"/>
          <w:lang w:val="hr-HR"/>
        </w:rPr>
        <w:t>o interoperabilnosti željezničkog sustava u Europskoj uniji (preinaka)</w:t>
      </w:r>
    </w:p>
    <w:p w14:paraId="52C94931" w14:textId="6FC8D6E1" w:rsidR="005535AB" w:rsidRPr="00550867" w:rsidRDefault="00912C0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 xml:space="preserve">[3] </w:t>
      </w:r>
      <w:r w:rsidR="005535AB" w:rsidRPr="00550867">
        <w:rPr>
          <w:rFonts w:ascii="Times New Roman" w:hAnsi="Times New Roman" w:cs="Times New Roman"/>
          <w:color w:val="auto"/>
          <w:sz w:val="24"/>
          <w:lang w:val="hr-HR"/>
        </w:rPr>
        <w:t>Direktiva (EU) 2016/79</w:t>
      </w:r>
      <w:r w:rsidR="006B40B7" w:rsidRPr="00550867">
        <w:rPr>
          <w:rFonts w:ascii="Times New Roman" w:hAnsi="Times New Roman" w:cs="Times New Roman"/>
          <w:color w:val="auto"/>
          <w:sz w:val="24"/>
          <w:lang w:val="hr-HR"/>
        </w:rPr>
        <w:t>8</w:t>
      </w:r>
      <w:r w:rsidR="005535AB" w:rsidRPr="00550867">
        <w:rPr>
          <w:rFonts w:ascii="Times New Roman" w:hAnsi="Times New Roman" w:cs="Times New Roman"/>
          <w:color w:val="auto"/>
          <w:sz w:val="24"/>
          <w:lang w:val="hr-HR"/>
        </w:rPr>
        <w:t xml:space="preserve"> Europskog parlamenta i Vijeća od 11. svibnja 2016.</w:t>
      </w:r>
      <w:r w:rsidR="00B14183" w:rsidRPr="00550867">
        <w:rPr>
          <w:rFonts w:ascii="Times New Roman" w:hAnsi="Times New Roman" w:cs="Times New Roman"/>
          <w:color w:val="auto"/>
          <w:sz w:val="24"/>
          <w:lang w:val="hr-HR"/>
        </w:rPr>
        <w:t xml:space="preserve"> godine</w:t>
      </w:r>
      <w:r w:rsidR="005535AB" w:rsidRPr="00550867">
        <w:rPr>
          <w:rFonts w:ascii="Times New Roman" w:hAnsi="Times New Roman" w:cs="Times New Roman"/>
          <w:color w:val="auto"/>
          <w:sz w:val="24"/>
          <w:lang w:val="hr-HR"/>
        </w:rPr>
        <w:t xml:space="preserve"> o sigurnosti željeznica</w:t>
      </w:r>
    </w:p>
    <w:p w14:paraId="06E8750C" w14:textId="737AAF93" w:rsidR="00561703" w:rsidRPr="00550867" w:rsidRDefault="00561703"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lastRenderedPageBreak/>
        <w:t xml:space="preserve">[4] </w:t>
      </w:r>
      <w:r w:rsidRPr="00550867">
        <w:rPr>
          <w:rFonts w:ascii="Times New Roman" w:hAnsi="Times New Roman" w:cs="Times New Roman"/>
          <w:sz w:val="24"/>
          <w:lang w:val="hr-HR"/>
        </w:rPr>
        <w:t xml:space="preserve">PROVEDBENA UREDBA KOMISIJE (EU) 2018/763 </w:t>
      </w:r>
      <w:r w:rsidRPr="00550867">
        <w:rPr>
          <w:rFonts w:ascii="Times New Roman" w:hAnsi="Times New Roman" w:cs="Times New Roman"/>
          <w:sz w:val="24"/>
        </w:rPr>
        <w:t>о</w:t>
      </w:r>
      <w:r w:rsidRPr="00550867">
        <w:rPr>
          <w:rFonts w:ascii="Times New Roman" w:hAnsi="Times New Roman" w:cs="Times New Roman"/>
          <w:sz w:val="24"/>
          <w:lang w:val="hr-HR"/>
        </w:rPr>
        <w:t>d 9. travnja 2018. o utvrđivanju praktičnih aranžmana za izdavanje jedinstvenih potvrda o sigurnosti željezničkim prijevoznicima u skladu s Direktivom (EU) 2016/798 Europskog parlamenta i Vijeća te o stavljanju izvan snage Uredbe Komisije (EZ) br. 653/2007</w:t>
      </w:r>
    </w:p>
    <w:p w14:paraId="44AE8EFE" w14:textId="56590F34" w:rsidR="00561703" w:rsidRPr="00550867" w:rsidRDefault="00B73800"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5</w:t>
      </w:r>
      <w:r w:rsidRPr="00550867">
        <w:rPr>
          <w:rFonts w:ascii="Times New Roman" w:hAnsi="Times New Roman" w:cs="Times New Roman"/>
          <w:color w:val="auto"/>
          <w:sz w:val="24"/>
          <w:lang w:val="hr-HR"/>
        </w:rPr>
        <w:t xml:space="preserve">] </w:t>
      </w:r>
      <w:r w:rsidRPr="00550867">
        <w:rPr>
          <w:rFonts w:ascii="Times New Roman" w:hAnsi="Times New Roman" w:cs="Times New Roman"/>
          <w:sz w:val="24"/>
          <w:lang w:val="hr-HR"/>
        </w:rPr>
        <w:t xml:space="preserve">DELEGIRANA UREDBA KOMISIJE (EU) 2018/762 </w:t>
      </w:r>
      <w:r w:rsidRPr="00550867">
        <w:rPr>
          <w:rFonts w:ascii="Times New Roman" w:hAnsi="Times New Roman" w:cs="Times New Roman"/>
          <w:sz w:val="24"/>
        </w:rPr>
        <w:t>о</w:t>
      </w:r>
      <w:r w:rsidRPr="00550867">
        <w:rPr>
          <w:rFonts w:ascii="Times New Roman" w:hAnsi="Times New Roman" w:cs="Times New Roman"/>
          <w:sz w:val="24"/>
          <w:lang w:val="hr-HR"/>
        </w:rPr>
        <w:t>d 8. ožujka 2018. o utvrđivanju zajedničkih sigurnosnih metoda u vezi sa zahtjevima za sustav upravljanja sigurnošću na temelju Direktive (EU) 2016/798 Europskog parlamenta i Vijeća te stavljanju izvan snage uredaba Komisije (EU) br. 1158/2010 i (EU) br. 1169/2010</w:t>
      </w:r>
    </w:p>
    <w:p w14:paraId="52AA2647" w14:textId="4213CF2C" w:rsidR="00B73800" w:rsidRPr="00550867" w:rsidRDefault="00B73800"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6</w:t>
      </w:r>
      <w:r w:rsidRPr="00550867">
        <w:rPr>
          <w:rFonts w:ascii="Times New Roman" w:hAnsi="Times New Roman" w:cs="Times New Roman"/>
          <w:color w:val="auto"/>
          <w:sz w:val="24"/>
          <w:lang w:val="hr-HR"/>
        </w:rPr>
        <w:t xml:space="preserve">] </w:t>
      </w:r>
      <w:r w:rsidRPr="00550867">
        <w:rPr>
          <w:rFonts w:ascii="Times New Roman" w:hAnsi="Times New Roman" w:cs="Times New Roman"/>
          <w:sz w:val="24"/>
          <w:lang w:val="hr-HR"/>
        </w:rPr>
        <w:t xml:space="preserve">PROVEDBENA UREDBA KOMISIJE (EU) 2018/764 </w:t>
      </w:r>
      <w:r w:rsidRPr="00550867">
        <w:rPr>
          <w:rFonts w:ascii="Times New Roman" w:hAnsi="Times New Roman" w:cs="Times New Roman"/>
          <w:sz w:val="24"/>
        </w:rPr>
        <w:t>о</w:t>
      </w:r>
      <w:r w:rsidRPr="00550867">
        <w:rPr>
          <w:rFonts w:ascii="Times New Roman" w:hAnsi="Times New Roman" w:cs="Times New Roman"/>
          <w:sz w:val="24"/>
          <w:lang w:val="hr-HR"/>
        </w:rPr>
        <w:t>d 2. svibnja 2018. o pristojbama i naknadama koje se plaćaju Agenciji Europske unije za željeznice i uvjetima za njihovo plaćanje</w:t>
      </w:r>
    </w:p>
    <w:p w14:paraId="4C57C9FA" w14:textId="7083E77D" w:rsidR="00B73800" w:rsidRPr="00550867" w:rsidRDefault="009207C2"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7</w:t>
      </w:r>
      <w:r w:rsidRPr="00550867">
        <w:rPr>
          <w:rFonts w:ascii="Times New Roman" w:hAnsi="Times New Roman" w:cs="Times New Roman"/>
          <w:color w:val="auto"/>
          <w:sz w:val="24"/>
          <w:lang w:val="hr-HR"/>
        </w:rPr>
        <w:t xml:space="preserve">] </w:t>
      </w:r>
      <w:r w:rsidRPr="00550867">
        <w:rPr>
          <w:rFonts w:ascii="Times New Roman" w:hAnsi="Times New Roman" w:cs="Times New Roman"/>
          <w:sz w:val="24"/>
          <w:lang w:val="hr-HR"/>
        </w:rPr>
        <w:t xml:space="preserve">PROVEDBENA UREDBA KOMISIJE (EU) 2018/867 </w:t>
      </w:r>
      <w:r w:rsidRPr="00550867">
        <w:rPr>
          <w:rFonts w:ascii="Times New Roman" w:hAnsi="Times New Roman" w:cs="Times New Roman"/>
          <w:sz w:val="24"/>
        </w:rPr>
        <w:t>о</w:t>
      </w:r>
      <w:r w:rsidRPr="00550867">
        <w:rPr>
          <w:rFonts w:ascii="Times New Roman" w:hAnsi="Times New Roman" w:cs="Times New Roman"/>
          <w:sz w:val="24"/>
          <w:lang w:val="hr-HR"/>
        </w:rPr>
        <w:t xml:space="preserve">d 13. lipnja 2018. o utvrđivanju poslovnika odbora za </w:t>
      </w:r>
      <w:r w:rsidR="005F797C" w:rsidRPr="00550867">
        <w:rPr>
          <w:rFonts w:ascii="Times New Roman" w:hAnsi="Times New Roman" w:cs="Times New Roman"/>
          <w:sz w:val="24"/>
          <w:lang w:val="hr-HR"/>
        </w:rPr>
        <w:t>ž</w:t>
      </w:r>
      <w:r w:rsidRPr="00550867">
        <w:rPr>
          <w:rFonts w:ascii="Times New Roman" w:hAnsi="Times New Roman" w:cs="Times New Roman"/>
          <w:sz w:val="24"/>
          <w:lang w:val="hr-HR"/>
        </w:rPr>
        <w:t xml:space="preserve">albe Agencije Europske unije za </w:t>
      </w:r>
      <w:r w:rsidR="00661A85">
        <w:rPr>
          <w:rFonts w:ascii="Times New Roman" w:hAnsi="Times New Roman" w:cs="Times New Roman"/>
          <w:sz w:val="24"/>
          <w:lang w:val="hr-HR"/>
        </w:rPr>
        <w:t>ž</w:t>
      </w:r>
      <w:r w:rsidRPr="00550867">
        <w:rPr>
          <w:rFonts w:ascii="Times New Roman" w:hAnsi="Times New Roman" w:cs="Times New Roman"/>
          <w:sz w:val="24"/>
          <w:lang w:val="hr-HR"/>
        </w:rPr>
        <w:t>eljeznice</w:t>
      </w:r>
    </w:p>
    <w:p w14:paraId="4660EE08" w14:textId="1DE1DD7E" w:rsidR="009207C2" w:rsidRPr="00550867" w:rsidRDefault="0078286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8</w:t>
      </w:r>
      <w:r w:rsidRPr="00550867">
        <w:rPr>
          <w:rFonts w:ascii="Times New Roman" w:hAnsi="Times New Roman" w:cs="Times New Roman"/>
          <w:color w:val="auto"/>
          <w:sz w:val="24"/>
          <w:lang w:val="hr-HR"/>
        </w:rPr>
        <w:t xml:space="preserve">] </w:t>
      </w:r>
      <w:r w:rsidR="00A041E6" w:rsidRPr="00550867">
        <w:rPr>
          <w:rFonts w:ascii="Times New Roman" w:hAnsi="Times New Roman" w:cs="Times New Roman"/>
          <w:sz w:val="24"/>
          <w:lang w:val="hr-HR"/>
        </w:rPr>
        <w:t xml:space="preserve">DELEGIRANA UREDBA KOMISIJE (EU) 2018/761 </w:t>
      </w:r>
      <w:r w:rsidR="00A041E6" w:rsidRPr="00550867">
        <w:rPr>
          <w:rFonts w:ascii="Times New Roman" w:hAnsi="Times New Roman" w:cs="Times New Roman"/>
          <w:sz w:val="24"/>
        </w:rPr>
        <w:t>о</w:t>
      </w:r>
      <w:r w:rsidR="00A041E6" w:rsidRPr="00550867">
        <w:rPr>
          <w:rFonts w:ascii="Times New Roman" w:hAnsi="Times New Roman" w:cs="Times New Roman"/>
          <w:sz w:val="24"/>
          <w:lang w:val="hr-HR"/>
        </w:rPr>
        <w:t>d 16. veljače 2018. o utvrđivanju zajedničkih sigurnosnih metoda za nadzor koji provode nacionalna tijela nadležna za sigurnost nakon izdavanja jedinstvene potvrde o sigurnosti ili uvjerenja o sigurnosti u skladu s Direktivom (EU) 2016/798 Europskog parlamenta i Vijeća te stavljanju izvan snage Uredbe Komisije (EU) br. 1077/2012</w:t>
      </w:r>
    </w:p>
    <w:p w14:paraId="05FE9874" w14:textId="3CF32D82" w:rsidR="00A041E6" w:rsidRPr="00550867" w:rsidRDefault="0078286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9</w:t>
      </w:r>
      <w:r w:rsidRPr="00550867">
        <w:rPr>
          <w:rFonts w:ascii="Times New Roman" w:hAnsi="Times New Roman" w:cs="Times New Roman"/>
          <w:color w:val="auto"/>
          <w:sz w:val="24"/>
          <w:lang w:val="hr-HR"/>
        </w:rPr>
        <w:t xml:space="preserve">] </w:t>
      </w:r>
      <w:r w:rsidRPr="00550867">
        <w:rPr>
          <w:rFonts w:ascii="Times New Roman" w:hAnsi="Times New Roman" w:cs="Times New Roman"/>
          <w:sz w:val="24"/>
          <w:lang w:val="hr-HR"/>
        </w:rPr>
        <w:t xml:space="preserve">PROVEDBENA UREDBA KOMISIJE (EU) 2018/545 </w:t>
      </w:r>
      <w:r w:rsidRPr="00550867">
        <w:rPr>
          <w:rFonts w:ascii="Times New Roman" w:hAnsi="Times New Roman" w:cs="Times New Roman"/>
          <w:sz w:val="24"/>
        </w:rPr>
        <w:t>о</w:t>
      </w:r>
      <w:r w:rsidRPr="00550867">
        <w:rPr>
          <w:rFonts w:ascii="Times New Roman" w:hAnsi="Times New Roman" w:cs="Times New Roman"/>
          <w:sz w:val="24"/>
          <w:lang w:val="hr-HR"/>
        </w:rPr>
        <w:t>d 4. travnja 2018. o utvrđivanju prakti</w:t>
      </w:r>
      <w:r w:rsidR="00C917B5" w:rsidRPr="00550867">
        <w:rPr>
          <w:rFonts w:ascii="Times New Roman" w:hAnsi="Times New Roman" w:cs="Times New Roman"/>
          <w:sz w:val="24"/>
          <w:lang w:val="hr-HR"/>
        </w:rPr>
        <w:t>č</w:t>
      </w:r>
      <w:r w:rsidRPr="00550867">
        <w:rPr>
          <w:rFonts w:ascii="Times New Roman" w:hAnsi="Times New Roman" w:cs="Times New Roman"/>
          <w:sz w:val="24"/>
          <w:lang w:val="hr-HR"/>
        </w:rPr>
        <w:t>nih aranžmana za postupak odobravanja željezni</w:t>
      </w:r>
      <w:r w:rsidR="00661A85">
        <w:rPr>
          <w:rFonts w:ascii="Times New Roman" w:hAnsi="Times New Roman" w:cs="Times New Roman"/>
          <w:sz w:val="24"/>
          <w:lang w:val="hr-HR"/>
        </w:rPr>
        <w:t>č</w:t>
      </w:r>
      <w:r w:rsidRPr="00550867">
        <w:rPr>
          <w:rFonts w:ascii="Times New Roman" w:hAnsi="Times New Roman" w:cs="Times New Roman"/>
          <w:sz w:val="24"/>
          <w:lang w:val="hr-HR"/>
        </w:rPr>
        <w:t>kih vozila i postupak odobravanja tipa željezni</w:t>
      </w:r>
      <w:r w:rsidR="00C917B5" w:rsidRPr="00550867">
        <w:rPr>
          <w:rFonts w:ascii="Times New Roman" w:hAnsi="Times New Roman" w:cs="Times New Roman"/>
          <w:sz w:val="24"/>
          <w:lang w:val="hr-HR"/>
        </w:rPr>
        <w:t>č</w:t>
      </w:r>
      <w:r w:rsidRPr="00550867">
        <w:rPr>
          <w:rFonts w:ascii="Times New Roman" w:hAnsi="Times New Roman" w:cs="Times New Roman"/>
          <w:sz w:val="24"/>
          <w:lang w:val="hr-HR"/>
        </w:rPr>
        <w:t>kih vozila u skladu s Direktivom (EU) 2016/797 Europskog parlamenta i Vijeća</w:t>
      </w:r>
    </w:p>
    <w:p w14:paraId="7A638630" w14:textId="520E9F00" w:rsidR="0078286E" w:rsidRPr="00550867" w:rsidRDefault="0078286E" w:rsidP="005535AB">
      <w:pPr>
        <w:pStyle w:val="ERAbulletpoint"/>
        <w:rPr>
          <w:rFonts w:ascii="Times New Roman" w:hAnsi="Times New Roman" w:cs="Times New Roman"/>
          <w:color w:val="auto"/>
          <w:sz w:val="24"/>
          <w:lang w:val="hr-HR"/>
        </w:rPr>
      </w:pPr>
      <w:r w:rsidRPr="00550867">
        <w:rPr>
          <w:rFonts w:ascii="Times New Roman" w:hAnsi="Times New Roman" w:cs="Times New Roman"/>
          <w:color w:val="auto"/>
          <w:sz w:val="24"/>
          <w:lang w:val="hr-HR"/>
        </w:rPr>
        <w:t>[</w:t>
      </w:r>
      <w:r w:rsidR="005F797C" w:rsidRPr="00550867">
        <w:rPr>
          <w:rFonts w:ascii="Times New Roman" w:hAnsi="Times New Roman" w:cs="Times New Roman"/>
          <w:color w:val="auto"/>
          <w:sz w:val="24"/>
          <w:lang w:val="hr-HR"/>
        </w:rPr>
        <w:t>10</w:t>
      </w:r>
      <w:r w:rsidRPr="00550867">
        <w:rPr>
          <w:rFonts w:ascii="Times New Roman" w:hAnsi="Times New Roman" w:cs="Times New Roman"/>
          <w:color w:val="auto"/>
          <w:sz w:val="24"/>
          <w:lang w:val="hr-HR"/>
        </w:rPr>
        <w:t xml:space="preserve">] </w:t>
      </w:r>
      <w:r w:rsidRPr="00550867">
        <w:rPr>
          <w:rFonts w:ascii="Times New Roman" w:hAnsi="Times New Roman" w:cs="Times New Roman"/>
          <w:sz w:val="24"/>
          <w:lang w:val="hr-HR"/>
        </w:rPr>
        <w:t xml:space="preserve">PREPORUKA KOMISIJE </w:t>
      </w:r>
      <w:r w:rsidRPr="00550867">
        <w:rPr>
          <w:rFonts w:ascii="Times New Roman" w:hAnsi="Times New Roman" w:cs="Times New Roman"/>
          <w:sz w:val="24"/>
        </w:rPr>
        <w:t>о</w:t>
      </w:r>
      <w:r w:rsidRPr="00550867">
        <w:rPr>
          <w:rFonts w:ascii="Times New Roman" w:hAnsi="Times New Roman" w:cs="Times New Roman"/>
          <w:sz w:val="24"/>
          <w:lang w:val="hr-HR"/>
        </w:rPr>
        <w:t>d 18. srpnja 2018. o uputama za usklađenu provedbu Europskog sustava upravljanja željezničkim prometom u Uniji (Tekst značajan za EGP)</w:t>
      </w:r>
    </w:p>
    <w:p w14:paraId="37B5E575" w14:textId="77777777" w:rsidR="009A71BD" w:rsidRPr="00550867" w:rsidRDefault="005535AB" w:rsidP="009A71BD">
      <w:pPr>
        <w:jc w:val="both"/>
      </w:pPr>
      <w:r w:rsidRPr="00550867">
        <w:t>Sukladno prije navedenoj regulativi ERA dobiva nove odgovornosti, između ostalih, važno je istaknuti:</w:t>
      </w:r>
    </w:p>
    <w:p w14:paraId="0F11EBA7" w14:textId="593DECE5" w:rsidR="005535AB" w:rsidRPr="00550867" w:rsidRDefault="005535AB" w:rsidP="003812B5">
      <w:pPr>
        <w:pStyle w:val="ListParagraph"/>
        <w:numPr>
          <w:ilvl w:val="0"/>
          <w:numId w:val="21"/>
        </w:numPr>
        <w:jc w:val="both"/>
      </w:pPr>
      <w:r w:rsidRPr="00550867">
        <w:t>Izdavanja odobrenja za puštanje vozila u uporabu (</w:t>
      </w:r>
      <w:proofErr w:type="spellStart"/>
      <w:r w:rsidRPr="00550867">
        <w:t>engl.Vehicle</w:t>
      </w:r>
      <w:proofErr w:type="spellEnd"/>
      <w:r w:rsidRPr="00550867">
        <w:t xml:space="preserve"> </w:t>
      </w:r>
      <w:proofErr w:type="spellStart"/>
      <w:r w:rsidRPr="00550867">
        <w:t>Authorization</w:t>
      </w:r>
      <w:proofErr w:type="spellEnd"/>
      <w:r w:rsidR="00CF13B6" w:rsidRPr="00550867">
        <w:t xml:space="preserve"> - VA</w:t>
      </w:r>
      <w:r w:rsidRPr="00550867">
        <w:t>)</w:t>
      </w:r>
    </w:p>
    <w:p w14:paraId="3D8A20B6" w14:textId="2E6A7211" w:rsidR="005535AB" w:rsidRPr="00550867" w:rsidRDefault="005535AB" w:rsidP="00C87655">
      <w:pPr>
        <w:pStyle w:val="ERAbulletpoint"/>
        <w:numPr>
          <w:ilvl w:val="0"/>
          <w:numId w:val="21"/>
        </w:numPr>
        <w:spacing w:before="0"/>
        <w:rPr>
          <w:rFonts w:ascii="Times New Roman" w:hAnsi="Times New Roman" w:cs="Times New Roman"/>
          <w:color w:val="auto"/>
          <w:sz w:val="24"/>
          <w:lang w:val="hr-HR"/>
        </w:rPr>
      </w:pPr>
      <w:r w:rsidRPr="00550867">
        <w:rPr>
          <w:rFonts w:ascii="Times New Roman" w:hAnsi="Times New Roman" w:cs="Times New Roman"/>
          <w:color w:val="auto"/>
          <w:sz w:val="24"/>
          <w:lang w:val="hr-HR"/>
        </w:rPr>
        <w:t>Jedinstveni sustav izdavanja sigurnosnih potvrda za željezničke prijevoznike (engl.</w:t>
      </w:r>
      <w:r w:rsidR="002E11A2" w:rsidRPr="00550867">
        <w:rPr>
          <w:rFonts w:ascii="Times New Roman" w:hAnsi="Times New Roman" w:cs="Times New Roman"/>
          <w:color w:val="auto"/>
          <w:sz w:val="24"/>
          <w:lang w:val="hr-HR"/>
        </w:rPr>
        <w:t xml:space="preserve"> </w:t>
      </w:r>
      <w:r w:rsidRPr="00550867">
        <w:rPr>
          <w:rFonts w:ascii="Times New Roman" w:hAnsi="Times New Roman" w:cs="Times New Roman"/>
          <w:color w:val="auto"/>
          <w:sz w:val="24"/>
          <w:lang w:val="hr-HR"/>
        </w:rPr>
        <w:t xml:space="preserve">Single </w:t>
      </w:r>
      <w:proofErr w:type="spellStart"/>
      <w:r w:rsidRPr="00550867">
        <w:rPr>
          <w:rFonts w:ascii="Times New Roman" w:hAnsi="Times New Roman" w:cs="Times New Roman"/>
          <w:color w:val="auto"/>
          <w:sz w:val="24"/>
          <w:lang w:val="hr-HR"/>
        </w:rPr>
        <w:t>Safety</w:t>
      </w:r>
      <w:proofErr w:type="spellEnd"/>
      <w:r w:rsidRPr="00550867">
        <w:rPr>
          <w:rFonts w:ascii="Times New Roman" w:hAnsi="Times New Roman" w:cs="Times New Roman"/>
          <w:color w:val="auto"/>
          <w:sz w:val="24"/>
          <w:lang w:val="hr-HR"/>
        </w:rPr>
        <w:t xml:space="preserve"> </w:t>
      </w:r>
      <w:proofErr w:type="spellStart"/>
      <w:r w:rsidRPr="00550867">
        <w:rPr>
          <w:rFonts w:ascii="Times New Roman" w:hAnsi="Times New Roman" w:cs="Times New Roman"/>
          <w:color w:val="auto"/>
          <w:sz w:val="24"/>
          <w:lang w:val="hr-HR"/>
        </w:rPr>
        <w:t>Certification</w:t>
      </w:r>
      <w:proofErr w:type="spellEnd"/>
      <w:r w:rsidR="00CF13B6" w:rsidRPr="00550867">
        <w:rPr>
          <w:rFonts w:ascii="Times New Roman" w:hAnsi="Times New Roman" w:cs="Times New Roman"/>
          <w:color w:val="auto"/>
          <w:sz w:val="24"/>
          <w:lang w:val="hr-HR"/>
        </w:rPr>
        <w:t xml:space="preserve"> - SSC</w:t>
      </w:r>
      <w:r w:rsidRPr="00550867">
        <w:rPr>
          <w:rFonts w:ascii="Times New Roman" w:hAnsi="Times New Roman" w:cs="Times New Roman"/>
          <w:color w:val="auto"/>
          <w:sz w:val="24"/>
          <w:lang w:val="hr-HR"/>
        </w:rPr>
        <w:t>)</w:t>
      </w:r>
    </w:p>
    <w:p w14:paraId="7715C50C" w14:textId="383A10E4" w:rsidR="005535AB" w:rsidRPr="00550867" w:rsidRDefault="005535AB" w:rsidP="003812B5">
      <w:pPr>
        <w:pStyle w:val="ERAbulletpoint"/>
        <w:numPr>
          <w:ilvl w:val="0"/>
          <w:numId w:val="21"/>
        </w:numPr>
        <w:rPr>
          <w:rFonts w:ascii="Times New Roman" w:hAnsi="Times New Roman" w:cs="Times New Roman"/>
          <w:color w:val="auto"/>
          <w:sz w:val="24"/>
        </w:rPr>
      </w:pPr>
      <w:proofErr w:type="spellStart"/>
      <w:r w:rsidRPr="00550867">
        <w:rPr>
          <w:rFonts w:ascii="Times New Roman" w:hAnsi="Times New Roman" w:cs="Times New Roman"/>
          <w:color w:val="auto"/>
          <w:sz w:val="24"/>
        </w:rPr>
        <w:t>Nadzor</w:t>
      </w:r>
      <w:proofErr w:type="spellEnd"/>
      <w:r w:rsidRPr="00550867">
        <w:rPr>
          <w:rFonts w:ascii="Times New Roman" w:hAnsi="Times New Roman" w:cs="Times New Roman"/>
          <w:color w:val="auto"/>
          <w:sz w:val="24"/>
        </w:rPr>
        <w:t xml:space="preserve"> ERTMS-a za </w:t>
      </w:r>
      <w:proofErr w:type="spellStart"/>
      <w:r w:rsidRPr="00550867">
        <w:rPr>
          <w:rFonts w:ascii="Times New Roman" w:hAnsi="Times New Roman" w:cs="Times New Roman"/>
          <w:color w:val="auto"/>
          <w:sz w:val="24"/>
        </w:rPr>
        <w:t>sustave</w:t>
      </w:r>
      <w:proofErr w:type="spellEnd"/>
      <w:r w:rsidRPr="00550867">
        <w:rPr>
          <w:rFonts w:ascii="Times New Roman" w:hAnsi="Times New Roman" w:cs="Times New Roman"/>
          <w:color w:val="auto"/>
          <w:sz w:val="24"/>
        </w:rPr>
        <w:t xml:space="preserve"> </w:t>
      </w:r>
      <w:proofErr w:type="spellStart"/>
      <w:r w:rsidRPr="00550867">
        <w:rPr>
          <w:rFonts w:ascii="Times New Roman" w:hAnsi="Times New Roman" w:cs="Times New Roman"/>
          <w:color w:val="auto"/>
          <w:sz w:val="24"/>
        </w:rPr>
        <w:t>uz</w:t>
      </w:r>
      <w:proofErr w:type="spellEnd"/>
      <w:r w:rsidRPr="00550867">
        <w:rPr>
          <w:rFonts w:ascii="Times New Roman" w:hAnsi="Times New Roman" w:cs="Times New Roman"/>
          <w:color w:val="auto"/>
          <w:sz w:val="24"/>
        </w:rPr>
        <w:t xml:space="preserve"> </w:t>
      </w:r>
      <w:proofErr w:type="spellStart"/>
      <w:r w:rsidRPr="00550867">
        <w:rPr>
          <w:rFonts w:ascii="Times New Roman" w:hAnsi="Times New Roman" w:cs="Times New Roman"/>
          <w:color w:val="auto"/>
          <w:sz w:val="24"/>
        </w:rPr>
        <w:t>prugu</w:t>
      </w:r>
      <w:proofErr w:type="spellEnd"/>
      <w:r w:rsidRPr="00550867">
        <w:rPr>
          <w:rFonts w:ascii="Times New Roman" w:hAnsi="Times New Roman" w:cs="Times New Roman"/>
          <w:color w:val="auto"/>
          <w:sz w:val="24"/>
        </w:rPr>
        <w:t xml:space="preserve"> (</w:t>
      </w:r>
      <w:proofErr w:type="spellStart"/>
      <w:r w:rsidRPr="00550867">
        <w:rPr>
          <w:rFonts w:ascii="Times New Roman" w:hAnsi="Times New Roman" w:cs="Times New Roman"/>
          <w:color w:val="auto"/>
          <w:sz w:val="24"/>
        </w:rPr>
        <w:t>engl.</w:t>
      </w:r>
      <w:proofErr w:type="spellEnd"/>
      <w:r w:rsidR="00661A85">
        <w:rPr>
          <w:rFonts w:ascii="Times New Roman" w:hAnsi="Times New Roman" w:cs="Times New Roman"/>
          <w:color w:val="auto"/>
          <w:sz w:val="24"/>
        </w:rPr>
        <w:t xml:space="preserve"> </w:t>
      </w:r>
      <w:r w:rsidRPr="00550867">
        <w:rPr>
          <w:rFonts w:ascii="Times New Roman" w:hAnsi="Times New Roman" w:cs="Times New Roman"/>
          <w:i/>
          <w:color w:val="auto"/>
          <w:sz w:val="24"/>
        </w:rPr>
        <w:t>Checking ERTMS trackside solutions</w:t>
      </w:r>
      <w:r w:rsidRPr="00550867">
        <w:rPr>
          <w:rFonts w:ascii="Times New Roman" w:hAnsi="Times New Roman" w:cs="Times New Roman"/>
          <w:color w:val="auto"/>
          <w:sz w:val="24"/>
        </w:rPr>
        <w:t>)</w:t>
      </w:r>
    </w:p>
    <w:p w14:paraId="193562E2" w14:textId="77777777" w:rsidR="005535AB" w:rsidRPr="00550867" w:rsidRDefault="005535AB" w:rsidP="005535AB">
      <w:pPr>
        <w:pStyle w:val="ERAbulletpoint"/>
        <w:numPr>
          <w:ilvl w:val="0"/>
          <w:numId w:val="0"/>
        </w:numPr>
        <w:rPr>
          <w:color w:val="auto"/>
        </w:rPr>
      </w:pPr>
    </w:p>
    <w:p w14:paraId="301F45F4" w14:textId="4B7BFE2C" w:rsidR="005535AB" w:rsidRPr="00550867" w:rsidRDefault="005535AB" w:rsidP="005535AB">
      <w:pPr>
        <w:jc w:val="both"/>
      </w:pPr>
      <w:r w:rsidRPr="00550867">
        <w:t xml:space="preserve">Za područje primjene unutar EU-a koje osim domaćeg tržišta obuhvaća i područje izvan granica zemlje članice (engl. </w:t>
      </w:r>
      <w:r w:rsidRPr="00550867">
        <w:rPr>
          <w:i/>
        </w:rPr>
        <w:t xml:space="preserve">Cross </w:t>
      </w:r>
      <w:proofErr w:type="spellStart"/>
      <w:r w:rsidRPr="00550867">
        <w:rPr>
          <w:i/>
        </w:rPr>
        <w:t>border</w:t>
      </w:r>
      <w:proofErr w:type="spellEnd"/>
      <w:r w:rsidRPr="00550867">
        <w:rPr>
          <w:i/>
        </w:rPr>
        <w:t xml:space="preserve"> </w:t>
      </w:r>
      <w:proofErr w:type="spellStart"/>
      <w:r w:rsidRPr="00550867">
        <w:rPr>
          <w:i/>
        </w:rPr>
        <w:t>operation</w:t>
      </w:r>
      <w:proofErr w:type="spellEnd"/>
      <w:r w:rsidRPr="00550867">
        <w:t xml:space="preserve">) ERA će u skladu s novom regulativom djelovati kao središnje europsko tijelo ovlašteno za izdavanje odobrenja za željeznička vozila (ili tipove vozila) i njihovo puštanje </w:t>
      </w:r>
      <w:r w:rsidR="00F50A11" w:rsidRPr="00550867">
        <w:t>u uporabu</w:t>
      </w:r>
      <w:r w:rsidRPr="00550867">
        <w:t xml:space="preserve"> (VA) te za izdavanje jedinstvenih sigurnosnih potvrda željezničkim prijevoznicima (SSC).</w:t>
      </w:r>
    </w:p>
    <w:p w14:paraId="5BD55F1B" w14:textId="77777777" w:rsidR="005535AB" w:rsidRPr="00550867" w:rsidRDefault="005535AB" w:rsidP="005535AB">
      <w:pPr>
        <w:jc w:val="both"/>
      </w:pPr>
    </w:p>
    <w:p w14:paraId="3ACB70EA" w14:textId="16DE0B76" w:rsidR="005535AB" w:rsidRPr="00550867" w:rsidRDefault="005535AB" w:rsidP="005535AB">
      <w:pPr>
        <w:jc w:val="both"/>
      </w:pPr>
      <w:r w:rsidRPr="00550867">
        <w:t>Tijekom izdavanja odobrenja za vozila (VA) ERA će usko surađivati s nacionalnim tijelima nadležnima za sigurnost prema području primjene, odnosno surađivat će u području provjere dostavljene dokumentacije i njezine kompletnosti nakon podnesene prijave, ispitivanja jesu li ispunjeni kriteriji za tehničku kompatibilnost i sigurnosnu integraciju te utvrđivanja toga gdje treba provjeriti sukladnosti s nacionalnim pravilima.</w:t>
      </w:r>
    </w:p>
    <w:p w14:paraId="5F6A6370" w14:textId="77777777" w:rsidR="005535AB" w:rsidRPr="00550867" w:rsidRDefault="005535AB" w:rsidP="005535AB">
      <w:pPr>
        <w:jc w:val="both"/>
      </w:pPr>
    </w:p>
    <w:p w14:paraId="29B7A198" w14:textId="4848B8E4" w:rsidR="005535AB" w:rsidRPr="00550867" w:rsidRDefault="005535AB" w:rsidP="005535AB">
      <w:pPr>
        <w:jc w:val="both"/>
      </w:pPr>
      <w:r w:rsidRPr="00550867">
        <w:t>Na sličan način ERA će u slučaju izdavanja sigurnosnih potvrda (SSC) željezničkim prijevoznicima usko surađivati s pojedinim nacionalnim tijelima nadležnima za sigurnost i u pogledu ocjenjivanja sustava upravljanja sigurnošću (SMS) te, ako je to potrebno, u području ispitivanja sukladnosti s nacionalnim pravilima.</w:t>
      </w:r>
    </w:p>
    <w:p w14:paraId="28E9D913" w14:textId="77777777" w:rsidR="009A71BD" w:rsidRPr="00550867" w:rsidRDefault="009A71BD" w:rsidP="005535AB">
      <w:pPr>
        <w:jc w:val="both"/>
      </w:pPr>
    </w:p>
    <w:p w14:paraId="04BEFCDE" w14:textId="5A7DD8BF" w:rsidR="005535AB" w:rsidRPr="00550867" w:rsidRDefault="005535AB" w:rsidP="005535AB">
      <w:pPr>
        <w:jc w:val="both"/>
      </w:pPr>
      <w:r w:rsidRPr="00550867">
        <w:t xml:space="preserve">Zahtjev za izdavanje odobrenja za vozila i sigurnosne potvrde za željezničke prijevoznike koji voze samo unutar granica jedne zemlje članice (tzv. nacionalni ili domaći prijevoznici) podnositelj </w:t>
      </w:r>
      <w:r w:rsidRPr="00550867">
        <w:lastRenderedPageBreak/>
        <w:t>će moći dostaviti ERA-i ili domaćemu, nacionalnome tijelu nadležnom za sigurnost. U slučaju izoliranih mreža ERA zadaće može povjeriti nacionalnome tijelu nadležnome za sigurnost ako je to predviđeno u ugovoru o suradnji (CA).</w:t>
      </w:r>
    </w:p>
    <w:p w14:paraId="23EFBDE0" w14:textId="77777777" w:rsidR="005535AB" w:rsidRPr="00550867" w:rsidRDefault="005535AB" w:rsidP="005535AB">
      <w:pPr>
        <w:jc w:val="both"/>
      </w:pPr>
    </w:p>
    <w:p w14:paraId="2DF7906A" w14:textId="3FA59A19" w:rsidR="005535AB" w:rsidRPr="00550867" w:rsidRDefault="005535AB" w:rsidP="005535AB">
      <w:pPr>
        <w:jc w:val="both"/>
      </w:pPr>
      <w:r w:rsidRPr="00550867">
        <w:t xml:space="preserve">U cilju da oprema za ERTMS na dijelu pruge odgovara tehničkim specifikacijama koje su utvrđene u odgovarajućem TSI-u (tehničkoj specifikaciji interoperabilnosti) te da se spriječi narušavanje TSI-a za ERTMS, ERA će djelovati kao </w:t>
      </w:r>
      <w:r w:rsidR="00F50A11" w:rsidRPr="00550867">
        <w:t>''</w:t>
      </w:r>
      <w:r w:rsidRPr="00550867">
        <w:t>autoritet za sustav ERTMS</w:t>
      </w:r>
      <w:r w:rsidR="00F50A11" w:rsidRPr="00550867">
        <w:t>''</w:t>
      </w:r>
      <w:r w:rsidRPr="00550867">
        <w:t xml:space="preserve"> (engl. </w:t>
      </w:r>
      <w:r w:rsidRPr="00550867">
        <w:rPr>
          <w:i/>
        </w:rPr>
        <w:t xml:space="preserve">ERTMS system </w:t>
      </w:r>
      <w:proofErr w:type="spellStart"/>
      <w:r w:rsidRPr="00550867">
        <w:rPr>
          <w:i/>
        </w:rPr>
        <w:t>authority</w:t>
      </w:r>
      <w:proofErr w:type="spellEnd"/>
      <w:r w:rsidRPr="00550867">
        <w:t>). U tom</w:t>
      </w:r>
      <w:r w:rsidR="002B069F">
        <w:t>e</w:t>
      </w:r>
      <w:r w:rsidRPr="00550867">
        <w:t xml:space="preserve"> smislu ERA će izdavati odobrenja za primjenu tehničkih rješenja ERTMS-a na dijelu pruge, i to prije nego se podnese zahtjev za puštanje u uporabu tog dijela podsustava.</w:t>
      </w:r>
    </w:p>
    <w:p w14:paraId="154B0E2B" w14:textId="77777777" w:rsidR="005535AB" w:rsidRPr="00550867" w:rsidRDefault="005535AB" w:rsidP="005535AB">
      <w:pPr>
        <w:jc w:val="both"/>
      </w:pPr>
    </w:p>
    <w:p w14:paraId="0D6BFC17" w14:textId="203B097E" w:rsidR="005535AB" w:rsidRPr="00550867" w:rsidRDefault="005535AB" w:rsidP="005535AB">
      <w:pPr>
        <w:jc w:val="both"/>
      </w:pPr>
      <w:r w:rsidRPr="00550867">
        <w:t>Izmjene u dijelu Direktive</w:t>
      </w:r>
      <w:r w:rsidR="00F50A11" w:rsidRPr="00550867">
        <w:t xml:space="preserve"> o</w:t>
      </w:r>
      <w:r w:rsidRPr="00550867">
        <w:t xml:space="preserve"> sigurnosti [3], koja je donesena u skladu s mjerama iz </w:t>
      </w:r>
      <w:r w:rsidR="00E84D1E" w:rsidRPr="00550867">
        <w:t>''</w:t>
      </w:r>
      <w:r w:rsidRPr="00550867">
        <w:t>tehničkog stupa</w:t>
      </w:r>
      <w:r w:rsidR="00E84D1E" w:rsidRPr="00550867">
        <w:t>''</w:t>
      </w:r>
      <w:r w:rsidRPr="00550867">
        <w:t xml:space="preserve"> 4RWP-a, znatne su, opsežne i složene te ih je zajedno s ostalom regulativom neophodno prenijeti </w:t>
      </w:r>
      <w:r w:rsidR="005D423A" w:rsidRPr="00550867">
        <w:t>u nacionalni pravni poredak</w:t>
      </w:r>
      <w:r w:rsidR="004D6F05" w:rsidRPr="00550867">
        <w:t xml:space="preserve">, odnosno </w:t>
      </w:r>
      <w:r w:rsidRPr="00550867">
        <w:t>uskladiti Zakon i prema potrebi odgovarajuć</w:t>
      </w:r>
      <w:r w:rsidR="005D423A" w:rsidRPr="00550867">
        <w:t>a</w:t>
      </w:r>
      <w:r w:rsidRPr="00550867">
        <w:t xml:space="preserve"> nacionaln</w:t>
      </w:r>
      <w:r w:rsidR="005D423A" w:rsidRPr="00550867">
        <w:t>a</w:t>
      </w:r>
      <w:r w:rsidRPr="00550867">
        <w:t xml:space="preserve"> pravila</w:t>
      </w:r>
      <w:r w:rsidR="005D423A" w:rsidRPr="00550867">
        <w:t xml:space="preserve"> s istima</w:t>
      </w:r>
      <w:r w:rsidRPr="00550867">
        <w:t xml:space="preserve">. Promjene koje se navode u članku 33. spomenute direktive zemlje članice dužne su prenijeti u svoje zakone i ostalu prateću nacionalnu regulativu do 16. lipnja 2019. </w:t>
      </w:r>
      <w:r w:rsidR="005D423A" w:rsidRPr="00550867">
        <w:t xml:space="preserve">godine. </w:t>
      </w:r>
      <w:r w:rsidRPr="00550867">
        <w:t>Promjene se naročito odnose na:</w:t>
      </w:r>
    </w:p>
    <w:p w14:paraId="02B2C012" w14:textId="77777777" w:rsidR="005535AB" w:rsidRPr="00550867" w:rsidRDefault="005535AB" w:rsidP="003812B5">
      <w:pPr>
        <w:pStyle w:val="ListParagraph"/>
        <w:numPr>
          <w:ilvl w:val="0"/>
          <w:numId w:val="15"/>
        </w:numPr>
        <w:spacing w:after="160" w:line="259" w:lineRule="auto"/>
        <w:jc w:val="both"/>
      </w:pPr>
      <w:r w:rsidRPr="00550867">
        <w:t>područje primjene (članak 2.)</w:t>
      </w:r>
    </w:p>
    <w:p w14:paraId="1E7F317B" w14:textId="77777777" w:rsidR="005535AB" w:rsidRPr="00550867" w:rsidRDefault="005535AB" w:rsidP="003812B5">
      <w:pPr>
        <w:pStyle w:val="ListParagraph"/>
        <w:numPr>
          <w:ilvl w:val="0"/>
          <w:numId w:val="15"/>
        </w:numPr>
        <w:spacing w:after="160" w:line="259" w:lineRule="auto"/>
        <w:jc w:val="both"/>
      </w:pPr>
      <w:r w:rsidRPr="00550867">
        <w:t>definicije (članak 3.)</w:t>
      </w:r>
    </w:p>
    <w:p w14:paraId="109A0558" w14:textId="4452D0E4" w:rsidR="005535AB" w:rsidRPr="00550867" w:rsidRDefault="005535AB" w:rsidP="003812B5">
      <w:pPr>
        <w:pStyle w:val="ListParagraph"/>
        <w:numPr>
          <w:ilvl w:val="0"/>
          <w:numId w:val="15"/>
        </w:numPr>
        <w:spacing w:after="160" w:line="259" w:lineRule="auto"/>
        <w:jc w:val="both"/>
      </w:pPr>
      <w:r w:rsidRPr="00550867">
        <w:t xml:space="preserve">ulogu sudionika u željezničkom sustavu </w:t>
      </w:r>
      <w:r w:rsidR="005D423A" w:rsidRPr="00550867">
        <w:t>Europske u</w:t>
      </w:r>
      <w:r w:rsidRPr="00550867">
        <w:t>nije u razvoju i poboljšanju sigurnosti željeznica (članak 4.)</w:t>
      </w:r>
    </w:p>
    <w:p w14:paraId="7FCBBA49" w14:textId="77777777" w:rsidR="005535AB" w:rsidRPr="00550867" w:rsidRDefault="005535AB" w:rsidP="003812B5">
      <w:pPr>
        <w:pStyle w:val="ListParagraph"/>
        <w:numPr>
          <w:ilvl w:val="0"/>
          <w:numId w:val="15"/>
        </w:numPr>
        <w:spacing w:after="160" w:line="259" w:lineRule="auto"/>
        <w:jc w:val="both"/>
      </w:pPr>
      <w:r w:rsidRPr="00550867">
        <w:t>nacionalna pravila u području sigurnosti (članak 8.)</w:t>
      </w:r>
    </w:p>
    <w:p w14:paraId="45B68100" w14:textId="77777777" w:rsidR="005535AB" w:rsidRPr="00550867" w:rsidRDefault="005535AB" w:rsidP="003812B5">
      <w:pPr>
        <w:pStyle w:val="ListParagraph"/>
        <w:numPr>
          <w:ilvl w:val="0"/>
          <w:numId w:val="15"/>
        </w:numPr>
        <w:spacing w:after="160" w:line="259" w:lineRule="auto"/>
        <w:jc w:val="both"/>
      </w:pPr>
      <w:r w:rsidRPr="00550867">
        <w:t>sustave upravljanja sigurnošću (članak 9.)</w:t>
      </w:r>
    </w:p>
    <w:p w14:paraId="057FA7DB" w14:textId="77777777" w:rsidR="005535AB" w:rsidRPr="00550867" w:rsidRDefault="005535AB" w:rsidP="003812B5">
      <w:pPr>
        <w:pStyle w:val="ListParagraph"/>
        <w:numPr>
          <w:ilvl w:val="0"/>
          <w:numId w:val="15"/>
        </w:numPr>
        <w:spacing w:after="160" w:line="259" w:lineRule="auto"/>
        <w:jc w:val="both"/>
      </w:pPr>
      <w:r w:rsidRPr="00550867">
        <w:t>jedinstvenu potvrdu o sigurnosti (članak 10.)</w:t>
      </w:r>
    </w:p>
    <w:p w14:paraId="0D5741A5" w14:textId="77777777" w:rsidR="005535AB" w:rsidRPr="00550867" w:rsidRDefault="005535AB" w:rsidP="003812B5">
      <w:pPr>
        <w:pStyle w:val="ListParagraph"/>
        <w:numPr>
          <w:ilvl w:val="0"/>
          <w:numId w:val="15"/>
        </w:numPr>
        <w:spacing w:after="160" w:line="259" w:lineRule="auto"/>
        <w:jc w:val="both"/>
      </w:pPr>
      <w:r w:rsidRPr="00550867">
        <w:t>suradnju između ERA-e i nacionalnih tijela nadležnih za sigurnost pri izdavanju jedinstvenih potvrda o sigurnosti (članak 11.)</w:t>
      </w:r>
    </w:p>
    <w:p w14:paraId="677E1C8C" w14:textId="77777777" w:rsidR="005535AB" w:rsidRPr="00550867" w:rsidRDefault="005535AB" w:rsidP="003812B5">
      <w:pPr>
        <w:pStyle w:val="ListParagraph"/>
        <w:numPr>
          <w:ilvl w:val="0"/>
          <w:numId w:val="15"/>
        </w:numPr>
        <w:spacing w:after="160" w:line="259" w:lineRule="auto"/>
        <w:jc w:val="both"/>
      </w:pPr>
      <w:r w:rsidRPr="00550867">
        <w:t>uvjerenje o sigurnosti za upravitelja infrastrukture (članak 12.)</w:t>
      </w:r>
    </w:p>
    <w:p w14:paraId="6C1A1D3E" w14:textId="77777777" w:rsidR="005535AB" w:rsidRPr="00550867" w:rsidRDefault="005535AB" w:rsidP="003812B5">
      <w:pPr>
        <w:pStyle w:val="ListParagraph"/>
        <w:numPr>
          <w:ilvl w:val="0"/>
          <w:numId w:val="15"/>
        </w:numPr>
        <w:spacing w:after="160" w:line="259" w:lineRule="auto"/>
        <w:jc w:val="both"/>
      </w:pPr>
      <w:r w:rsidRPr="00550867">
        <w:t>odstupanja od sustava izdavanja ovlaštenja subjektima nadležnim za održavanje (članak 15.)</w:t>
      </w:r>
    </w:p>
    <w:p w14:paraId="40E0D36D" w14:textId="77777777" w:rsidR="005535AB" w:rsidRPr="00550867" w:rsidRDefault="005535AB" w:rsidP="003812B5">
      <w:pPr>
        <w:pStyle w:val="ListParagraph"/>
        <w:numPr>
          <w:ilvl w:val="0"/>
          <w:numId w:val="15"/>
        </w:numPr>
        <w:spacing w:after="160" w:line="259" w:lineRule="auto"/>
        <w:jc w:val="both"/>
      </w:pPr>
      <w:r w:rsidRPr="00550867">
        <w:t>Poglavlje IV. Nacionalna tijela nadležna za sigurnost (članak 16. Zadaće, članak 17. Nadzor, članak 18. Načela odlučivanja, članak 19. Godišnje izvješće)</w:t>
      </w:r>
    </w:p>
    <w:p w14:paraId="0C1BD8D6" w14:textId="77777777" w:rsidR="005535AB" w:rsidRPr="00550867" w:rsidRDefault="005535AB" w:rsidP="003812B5">
      <w:pPr>
        <w:pStyle w:val="ListParagraph"/>
        <w:numPr>
          <w:ilvl w:val="0"/>
          <w:numId w:val="15"/>
        </w:numPr>
        <w:spacing w:after="160" w:line="259" w:lineRule="auto"/>
        <w:jc w:val="both"/>
      </w:pPr>
      <w:r w:rsidRPr="00550867">
        <w:t>status istrage (članak 21.)</w:t>
      </w:r>
    </w:p>
    <w:p w14:paraId="235A5439" w14:textId="77777777" w:rsidR="005535AB" w:rsidRPr="00550867" w:rsidRDefault="005535AB" w:rsidP="003812B5">
      <w:pPr>
        <w:pStyle w:val="ListParagraph"/>
        <w:numPr>
          <w:ilvl w:val="0"/>
          <w:numId w:val="15"/>
        </w:numPr>
        <w:spacing w:after="160" w:line="259" w:lineRule="auto"/>
        <w:jc w:val="both"/>
      </w:pPr>
      <w:r w:rsidRPr="00550867">
        <w:t>istražni postupak (članak 23.)</w:t>
      </w:r>
    </w:p>
    <w:p w14:paraId="5B5DD750" w14:textId="77777777" w:rsidR="005535AB" w:rsidRPr="00550867" w:rsidRDefault="005535AB" w:rsidP="003812B5">
      <w:pPr>
        <w:pStyle w:val="ListParagraph"/>
        <w:numPr>
          <w:ilvl w:val="0"/>
          <w:numId w:val="15"/>
        </w:numPr>
        <w:spacing w:after="160" w:line="259" w:lineRule="auto"/>
        <w:jc w:val="both"/>
      </w:pPr>
      <w:r w:rsidRPr="00550867">
        <w:t>izvješća (članak 24.)</w:t>
      </w:r>
    </w:p>
    <w:p w14:paraId="3A19F247" w14:textId="77777777" w:rsidR="005535AB" w:rsidRPr="00550867" w:rsidRDefault="005535AB" w:rsidP="003812B5">
      <w:pPr>
        <w:pStyle w:val="ListParagraph"/>
        <w:numPr>
          <w:ilvl w:val="0"/>
          <w:numId w:val="15"/>
        </w:numPr>
        <w:spacing w:after="160" w:line="259" w:lineRule="auto"/>
        <w:jc w:val="both"/>
      </w:pPr>
      <w:r w:rsidRPr="00550867">
        <w:t>sigurnosne preporuke (članak 26.)</w:t>
      </w:r>
    </w:p>
    <w:p w14:paraId="10705BF2" w14:textId="77777777" w:rsidR="005535AB" w:rsidRPr="00550867" w:rsidRDefault="005535AB" w:rsidP="003812B5">
      <w:pPr>
        <w:pStyle w:val="ListParagraph"/>
        <w:numPr>
          <w:ilvl w:val="0"/>
          <w:numId w:val="15"/>
        </w:numPr>
        <w:spacing w:after="160" w:line="259" w:lineRule="auto"/>
        <w:jc w:val="both"/>
      </w:pPr>
      <w:r w:rsidRPr="00550867">
        <w:t>Prilog II. – Obavješćivanje o nacionalnim sigurnosnim pravilima</w:t>
      </w:r>
    </w:p>
    <w:p w14:paraId="418417B3" w14:textId="77777777" w:rsidR="005535AB" w:rsidRPr="00550867" w:rsidRDefault="005535AB" w:rsidP="003812B5">
      <w:pPr>
        <w:pStyle w:val="ListParagraph"/>
        <w:numPr>
          <w:ilvl w:val="0"/>
          <w:numId w:val="15"/>
        </w:numPr>
        <w:spacing w:after="160" w:line="259" w:lineRule="auto"/>
        <w:jc w:val="both"/>
      </w:pPr>
      <w:r w:rsidRPr="00550867">
        <w:t>Prilog III. – Zahtjevi i kriteriji ocjenjivanja organizacije koje podnose zahtjev za ovlaštenje ECM ili za ovlaštenje u pogledu funkcija održavanja koje subjekt nadležan za održavanje podugovara s vanjskim izvođačima.</w:t>
      </w:r>
    </w:p>
    <w:p w14:paraId="038DFE21" w14:textId="675895B2" w:rsidR="005535AB" w:rsidRPr="00550867" w:rsidRDefault="005535AB" w:rsidP="005535AB">
      <w:pPr>
        <w:jc w:val="both"/>
      </w:pPr>
      <w:r w:rsidRPr="00550867">
        <w:t>Od svih navedenih promjena najveće su one vezane uz izdavanje jedinstvenih potvrda o sigurnosti (članak 10.), suradnju između ERA-e i nacionalnih tijela nadležnih za sigurnost pri izdavanju jedinstvenih potvrda o sigurnosti (članak 11.) te u dijelu poglavlja IV. vezanom uz nacionalna tijela nadležna za sigurnost.</w:t>
      </w:r>
    </w:p>
    <w:p w14:paraId="4C73CADE" w14:textId="77777777" w:rsidR="005535AB" w:rsidRPr="00550867" w:rsidRDefault="005535AB" w:rsidP="005535AB">
      <w:pPr>
        <w:jc w:val="both"/>
      </w:pPr>
    </w:p>
    <w:p w14:paraId="795AF221" w14:textId="2C652768" w:rsidR="005535AB" w:rsidRPr="00550867" w:rsidRDefault="005535AB" w:rsidP="005535AB">
      <w:pPr>
        <w:jc w:val="both"/>
      </w:pPr>
      <w:r w:rsidRPr="00550867">
        <w:t xml:space="preserve">Posebna je tehnička novost to da će svi podnositelji zahtjeva za </w:t>
      </w:r>
      <w:r w:rsidR="005D423A" w:rsidRPr="00550867">
        <w:t>V</w:t>
      </w:r>
      <w:r w:rsidRPr="00550867">
        <w:t>A i SSC postupak zahtjeve morati podnositi kroz jedinstvenu IT pristupnu točku (OSS) za čiji će razvoj i održavanje biti nadležna ERA, a koristit će je svi NSA-ovi i podnositelji zahtjeva. U tom</w:t>
      </w:r>
      <w:r w:rsidR="002B069F">
        <w:t>e</w:t>
      </w:r>
      <w:r w:rsidRPr="00550867">
        <w:t xml:space="preserve"> sustavu vodit će se svi predmeti, stanje i status promjena te svi ostali podaci o predmetu do njegova okončanja.</w:t>
      </w:r>
    </w:p>
    <w:p w14:paraId="0F5F8A8E" w14:textId="77777777" w:rsidR="005535AB" w:rsidRPr="00550867" w:rsidRDefault="005535AB" w:rsidP="005535AB">
      <w:pPr>
        <w:jc w:val="both"/>
      </w:pPr>
    </w:p>
    <w:p w14:paraId="3107DA65" w14:textId="23634AC5" w:rsidR="005535AB" w:rsidRPr="00550867" w:rsidRDefault="005535AB" w:rsidP="005535AB">
      <w:pPr>
        <w:jc w:val="both"/>
      </w:pPr>
      <w:r w:rsidRPr="00550867">
        <w:lastRenderedPageBreak/>
        <w:t xml:space="preserve">Od promjena koja se uvode važno je spomenuti i formiranje odbora za žalbe (engl. </w:t>
      </w:r>
      <w:proofErr w:type="spellStart"/>
      <w:r w:rsidRPr="00550867">
        <w:rPr>
          <w:i/>
        </w:rPr>
        <w:t>Board</w:t>
      </w:r>
      <w:proofErr w:type="spellEnd"/>
      <w:r w:rsidRPr="00550867">
        <w:rPr>
          <w:i/>
        </w:rPr>
        <w:t xml:space="preserve"> of </w:t>
      </w:r>
      <w:proofErr w:type="spellStart"/>
      <w:r w:rsidRPr="00550867">
        <w:rPr>
          <w:i/>
        </w:rPr>
        <w:t>Appeal</w:t>
      </w:r>
      <w:proofErr w:type="spellEnd"/>
      <w:r w:rsidRPr="00550867">
        <w:t xml:space="preserve"> – </w:t>
      </w:r>
      <w:proofErr w:type="spellStart"/>
      <w:r w:rsidRPr="00550867">
        <w:t>BoA</w:t>
      </w:r>
      <w:proofErr w:type="spellEnd"/>
      <w:r w:rsidRPr="00550867">
        <w:t>) koji će biti pri ERA-i, a koji će bilo kojoj pravnoj ili fizičkoj osobi omogućiti to da se žali na odluku ERA-e o predmetima koje ona vodi kroz OSS. U slučaju neslaganja između ERA-e i nekog od nadležnih NSA-ova u izdavanju VA-ova ili SSC-ova, a prije upu</w:t>
      </w:r>
      <w:r w:rsidR="005D423A" w:rsidRPr="00550867">
        <w:t>ć</w:t>
      </w:r>
      <w:r w:rsidRPr="00550867">
        <w:t xml:space="preserve">ivanja na </w:t>
      </w:r>
      <w:proofErr w:type="spellStart"/>
      <w:r w:rsidRPr="00550867">
        <w:t>BoA</w:t>
      </w:r>
      <w:proofErr w:type="spellEnd"/>
      <w:r w:rsidRPr="00550867">
        <w:t>-u, nesuglasice će se nastojati riješiti kroz arbitražni postupak.</w:t>
      </w:r>
    </w:p>
    <w:p w14:paraId="14520C2F" w14:textId="77777777" w:rsidR="005535AB" w:rsidRPr="00550867" w:rsidRDefault="005535AB" w:rsidP="005535AB">
      <w:pPr>
        <w:jc w:val="both"/>
      </w:pPr>
    </w:p>
    <w:p w14:paraId="155218A8" w14:textId="6A00CCA2" w:rsidR="005535AB" w:rsidRPr="00550867" w:rsidRDefault="005535AB" w:rsidP="005535AB">
      <w:pPr>
        <w:jc w:val="both"/>
      </w:pPr>
      <w:r w:rsidRPr="00550867">
        <w:t>ERA će u sklopu svojih novih uloga, a koje su joj dane kroz novu Uredbu o Agenciji [1], imati i veće ovlasti u odnosu na nacionalna tijela za sigurnost u sklopu nadzora donošenja odluka i rada NSA-ova. Prema članku 33. prethodno spomenute uredbe, ERA je ovlaštena provoditi najavljene inspekcije NSA-ova kako bi provjerila određena područja njihovih aktivnosti i rada, osobito kako bi pregledala dokumente, postupke i evidenciju povezane s njihovim zadaćama iz Direktive o sigurnosti [3]. Nove će ovlasti ERA imati i u nadgledanju tijela prijavljenih za ocjenjivanje sukladnosti (</w:t>
      </w:r>
      <w:proofErr w:type="spellStart"/>
      <w:r w:rsidRPr="00550867">
        <w:t>NoBo</w:t>
      </w:r>
      <w:proofErr w:type="spellEnd"/>
      <w:r w:rsidRPr="00550867">
        <w:t xml:space="preserve">). U skladu s člankom 34. spomenute Uredbe o Agenciji [1], ERA će za potrebe članka 41. Direktive o interoperabilnosti [2] poduprijeti Komisiju u </w:t>
      </w:r>
      <w:proofErr w:type="spellStart"/>
      <w:r w:rsidRPr="00550867">
        <w:t>nadglednju</w:t>
      </w:r>
      <w:proofErr w:type="spellEnd"/>
      <w:r w:rsidRPr="00550867">
        <w:t xml:space="preserve"> tijela prijavljenih za ocjenjivanje sukladnosti pružanjem pomoći akreditacijskim tijelima i mjerodavnim nacionalnim tijelima putem revizija i inspekcija.</w:t>
      </w:r>
    </w:p>
    <w:p w14:paraId="5B7E7CBF" w14:textId="77777777" w:rsidR="005535AB" w:rsidRPr="00550867" w:rsidRDefault="005535AB" w:rsidP="005535AB">
      <w:pPr>
        <w:jc w:val="both"/>
      </w:pPr>
    </w:p>
    <w:p w14:paraId="630D4E63" w14:textId="0AB12045" w:rsidR="009A71BD" w:rsidRPr="00550867" w:rsidRDefault="005535AB" w:rsidP="005535AB">
      <w:pPr>
        <w:jc w:val="both"/>
      </w:pPr>
      <w:r w:rsidRPr="00550867">
        <w:t xml:space="preserve">Vezano uz </w:t>
      </w:r>
      <w:proofErr w:type="spellStart"/>
      <w:r w:rsidRPr="00550867">
        <w:t>finacijske</w:t>
      </w:r>
      <w:proofErr w:type="spellEnd"/>
      <w:r w:rsidRPr="00550867">
        <w:t xml:space="preserve"> aspekte potrebno je istaknuti to da će se ERA </w:t>
      </w:r>
      <w:proofErr w:type="spellStart"/>
      <w:r w:rsidRPr="00550867">
        <w:t>djelimično</w:t>
      </w:r>
      <w:proofErr w:type="spellEnd"/>
      <w:r w:rsidRPr="00550867">
        <w:t xml:space="preserve"> financirati iz naplate usluga koje će pružati podnositeljima zahtjeva u sklopu svojih novih zadaća (SSC/</w:t>
      </w:r>
      <w:r w:rsidR="00F97EBE" w:rsidRPr="00550867">
        <w:t>V</w:t>
      </w:r>
      <w:r w:rsidRPr="00550867">
        <w:t>A) te da će u sklopu suradnje (u skladu s relevantnim sporazumima o suradnji s NSA-ovima) dio naplate prenijeti na NSA koji je sudjelovao u usluzi/predmetu. To zahtijeva da se zemlje članice i njihovi NSA-ovi prilagode/ustroje u skladu s takvim novim sustavom financiranja/naplate.</w:t>
      </w:r>
    </w:p>
    <w:p w14:paraId="482FBF13" w14:textId="6AC2103B" w:rsidR="00903C29" w:rsidRPr="00550867" w:rsidRDefault="00903C29" w:rsidP="005535AB">
      <w:pPr>
        <w:jc w:val="both"/>
      </w:pPr>
    </w:p>
    <w:p w14:paraId="31F5A52A" w14:textId="6747464E" w:rsidR="00903C29" w:rsidRDefault="00903C29" w:rsidP="005535AB">
      <w:pPr>
        <w:jc w:val="both"/>
      </w:pPr>
      <w:r w:rsidRPr="00550867">
        <w:t xml:space="preserve">ERA je za potrebe izdavanja jedinstvene potvrde o sigurnosti </w:t>
      </w:r>
      <w:r w:rsidR="005F797C" w:rsidRPr="00550867">
        <w:t xml:space="preserve">izradila i na svojim </w:t>
      </w:r>
      <w:r w:rsidR="005F797C" w:rsidRPr="00777A77">
        <w:t>stranicama</w:t>
      </w:r>
      <w:r w:rsidR="005F797C" w:rsidRPr="00550867">
        <w:t xml:space="preserve"> objavila vodi</w:t>
      </w:r>
      <w:r w:rsidR="00CF5068">
        <w:t>č</w:t>
      </w:r>
      <w:r w:rsidR="005F797C" w:rsidRPr="00550867">
        <w:t xml:space="preserve">e – upute za podnošenje zahtjeva za izdavanje jedinstvene potvrde o sigurnosti (za nadležna tijela i podnositelje zahtjeva) te </w:t>
      </w:r>
      <w:r w:rsidR="005F797C" w:rsidRPr="00777A77">
        <w:t>vodi</w:t>
      </w:r>
      <w:r w:rsidR="006666B7" w:rsidRPr="00777A77">
        <w:t>č</w:t>
      </w:r>
      <w:r w:rsidR="005F797C" w:rsidRPr="00777A77">
        <w:t>e</w:t>
      </w:r>
      <w:r w:rsidR="005F797C" w:rsidRPr="00550867">
        <w:t xml:space="preserve"> </w:t>
      </w:r>
      <w:r w:rsidR="00C917B5" w:rsidRPr="00550867">
        <w:t xml:space="preserve">(aranžmane) </w:t>
      </w:r>
      <w:r w:rsidR="005F797C" w:rsidRPr="00550867">
        <w:t xml:space="preserve">za </w:t>
      </w:r>
      <w:r w:rsidR="007C11D8">
        <w:t>stavljanje</w:t>
      </w:r>
      <w:r w:rsidR="005F797C" w:rsidRPr="00550867">
        <w:t xml:space="preserve"> vozila (tipove vozila) na tržište. Sukladno </w:t>
      </w:r>
      <w:r w:rsidR="00C917B5" w:rsidRPr="00550867">
        <w:t xml:space="preserve">provedbenim uredbama Komisije ([4] i [9]) sva nacionalna tijela nadležna za sigurnost (NSA-i) su obvezni izraditi i na svojim </w:t>
      </w:r>
      <w:r w:rsidR="00CB548A" w:rsidRPr="00550867">
        <w:t>i</w:t>
      </w:r>
      <w:r w:rsidR="00C917B5" w:rsidRPr="00550867">
        <w:t>nternet stranicama objaviti slične dokumente</w:t>
      </w:r>
      <w:r w:rsidR="00D75950">
        <w:t>:</w:t>
      </w:r>
    </w:p>
    <w:p w14:paraId="35EA3410" w14:textId="77777777" w:rsidR="00D75950" w:rsidRPr="00550867" w:rsidRDefault="00D75950" w:rsidP="005535AB">
      <w:pPr>
        <w:jc w:val="both"/>
      </w:pPr>
    </w:p>
    <w:p w14:paraId="6C6DC8AE" w14:textId="3BD4F4E7" w:rsidR="00C917B5" w:rsidRPr="00550867" w:rsidRDefault="00C917B5" w:rsidP="005535AB">
      <w:pPr>
        <w:jc w:val="both"/>
      </w:pPr>
      <w:r w:rsidRPr="00550867">
        <w:t xml:space="preserve">- </w:t>
      </w:r>
      <w:r w:rsidR="00D75950">
        <w:t xml:space="preserve"> </w:t>
      </w:r>
      <w:r w:rsidRPr="00550867">
        <w:t>Vodi</w:t>
      </w:r>
      <w:r w:rsidR="006666B7">
        <w:t>č</w:t>
      </w:r>
      <w:r w:rsidRPr="00550867">
        <w:t xml:space="preserve"> za </w:t>
      </w:r>
      <w:r w:rsidR="00CB548A" w:rsidRPr="00550867">
        <w:t>p</w:t>
      </w:r>
      <w:r w:rsidRPr="00550867">
        <w:t xml:space="preserve">rimjenu </w:t>
      </w:r>
      <w:r w:rsidR="00CB548A" w:rsidRPr="00550867">
        <w:t xml:space="preserve">vezano za podnošenje zahtjeva za izdavanje jedinstvene potvrde o sigurnosti, a u kojem opisuju i prema potrebi objašnjavaju nacionalna pravila, koja se primjenjuju u odnosu na planirano područje djelovanja kao i primjenjiva nacionalna </w:t>
      </w:r>
      <w:proofErr w:type="spellStart"/>
      <w:r w:rsidR="00CB548A" w:rsidRPr="00550867">
        <w:t>postupovna</w:t>
      </w:r>
      <w:proofErr w:type="spellEnd"/>
      <w:r w:rsidR="00CB548A" w:rsidRPr="00550867">
        <w:t xml:space="preserve"> pravila;</w:t>
      </w:r>
    </w:p>
    <w:p w14:paraId="1208D6EF" w14:textId="74DC206D" w:rsidR="00CB548A" w:rsidRPr="00550867" w:rsidRDefault="00CB548A" w:rsidP="005535AB">
      <w:pPr>
        <w:jc w:val="both"/>
      </w:pPr>
      <w:r w:rsidRPr="00550867">
        <w:t xml:space="preserve">- </w:t>
      </w:r>
      <w:r w:rsidR="00D75950">
        <w:t xml:space="preserve"> </w:t>
      </w:r>
      <w:r w:rsidRPr="00550867">
        <w:t>Interne aranžmane ili postupke za upravljanje izdavanjem odobrenja za tip vozila i/ili odobrenja za stavljanje vozila na tržište.</w:t>
      </w:r>
    </w:p>
    <w:p w14:paraId="221E88C9" w14:textId="77777777" w:rsidR="00103F23" w:rsidRPr="00550867" w:rsidRDefault="00103F23" w:rsidP="005535AB">
      <w:pPr>
        <w:jc w:val="both"/>
      </w:pPr>
    </w:p>
    <w:p w14:paraId="7668C0CF" w14:textId="6E8974E6" w:rsidR="00CB548A" w:rsidRDefault="00CB548A" w:rsidP="005535AB">
      <w:pPr>
        <w:jc w:val="both"/>
      </w:pPr>
      <w:r w:rsidRPr="00550867">
        <w:t>Agencija je u tom smislu započela s pripremam</w:t>
      </w:r>
      <w:r w:rsidR="00B36E37" w:rsidRPr="00550867">
        <w:t>a</w:t>
      </w:r>
      <w:r w:rsidRPr="00550867">
        <w:t xml:space="preserve"> oko izrade gore spomenutih uputa (aranžmana) i vo</w:t>
      </w:r>
      <w:r w:rsidR="00E527BB" w:rsidRPr="00550867">
        <w:t>di</w:t>
      </w:r>
      <w:r w:rsidR="00D75950">
        <w:t>č</w:t>
      </w:r>
      <w:r w:rsidR="00E527BB" w:rsidRPr="00550867">
        <w:t>a</w:t>
      </w:r>
      <w:r w:rsidR="00DF5ECB">
        <w:t xml:space="preserve"> te izradila stručne podloge</w:t>
      </w:r>
      <w:r w:rsidR="00941623" w:rsidRPr="00550867">
        <w:t xml:space="preserve">, no konačno uređenje </w:t>
      </w:r>
      <w:r w:rsidR="00B57250">
        <w:t xml:space="preserve">i objavljivanje </w:t>
      </w:r>
      <w:r w:rsidR="00941623" w:rsidRPr="00550867">
        <w:t xml:space="preserve">ovih dokumenta  na </w:t>
      </w:r>
      <w:proofErr w:type="spellStart"/>
      <w:r w:rsidR="00941623" w:rsidRPr="00550867">
        <w:t>internt</w:t>
      </w:r>
      <w:proofErr w:type="spellEnd"/>
      <w:r w:rsidR="00941623" w:rsidRPr="00550867">
        <w:t xml:space="preserve"> stranicama </w:t>
      </w:r>
      <w:r w:rsidR="00B36E37" w:rsidRPr="00550867">
        <w:t xml:space="preserve">Agencije </w:t>
      </w:r>
      <w:r w:rsidR="00B57250">
        <w:t xml:space="preserve">ovisi o </w:t>
      </w:r>
      <w:r w:rsidR="007C11D8">
        <w:t>početku primjene</w:t>
      </w:r>
      <w:r w:rsidR="00B57250">
        <w:t xml:space="preserve"> </w:t>
      </w:r>
      <w:r w:rsidR="00941623" w:rsidRPr="00550867">
        <w:t>nov</w:t>
      </w:r>
      <w:r w:rsidR="00B57250">
        <w:t>e</w:t>
      </w:r>
      <w:r w:rsidR="00941623" w:rsidRPr="00550867">
        <w:t xml:space="preserve"> verzij</w:t>
      </w:r>
      <w:r w:rsidR="00B57250">
        <w:t>e</w:t>
      </w:r>
      <w:r w:rsidR="00941623" w:rsidRPr="00550867">
        <w:t xml:space="preserve"> Zakona</w:t>
      </w:r>
      <w:r w:rsidR="005D1485">
        <w:t xml:space="preserve"> u smislu</w:t>
      </w:r>
      <w:r w:rsidR="00941623" w:rsidRPr="00550867">
        <w:t xml:space="preserve"> pojašnjen</w:t>
      </w:r>
      <w:r w:rsidR="005D1485">
        <w:t xml:space="preserve">ja </w:t>
      </w:r>
      <w:r w:rsidR="00941623" w:rsidRPr="00550867">
        <w:t xml:space="preserve">specifičnosti vođenja postupka u slučaju kada je jedinstvena potvrda o sigurnosti ili </w:t>
      </w:r>
      <w:r w:rsidR="004A73F4" w:rsidRPr="00550867">
        <w:t xml:space="preserve">odobrenje </w:t>
      </w:r>
      <w:r w:rsidR="00B36E37" w:rsidRPr="00550867">
        <w:t xml:space="preserve">za </w:t>
      </w:r>
      <w:r w:rsidR="005D1485">
        <w:t>stavljanje</w:t>
      </w:r>
      <w:r w:rsidR="00B36E37" w:rsidRPr="00550867">
        <w:t xml:space="preserve"> vozila na tržište ograničeno na teritorij Republike Hrvatske i kada je za izdavanje odgovarajućeg rješenja (potvrde/odobrenja) nadležna Agencija</w:t>
      </w:r>
      <w:r w:rsidR="005D1485">
        <w:t xml:space="preserve"> </w:t>
      </w:r>
      <w:r w:rsidR="00B57250">
        <w:t xml:space="preserve">te </w:t>
      </w:r>
      <w:r w:rsidR="00E72C93">
        <w:t xml:space="preserve">utvrđivanja </w:t>
      </w:r>
      <w:r w:rsidR="00B36E37" w:rsidRPr="00550867">
        <w:t xml:space="preserve">nacionalne specifičnosti postupaka i njihove </w:t>
      </w:r>
      <w:proofErr w:type="spellStart"/>
      <w:r w:rsidR="00B36E37" w:rsidRPr="00550867">
        <w:t>realcije</w:t>
      </w:r>
      <w:proofErr w:type="spellEnd"/>
      <w:r w:rsidR="00B36E37" w:rsidRPr="00550867">
        <w:t xml:space="preserve"> sa Zakonom o općem upravnom postupku, Zakonom o upravnim pristojbama, Zakonom o upravnim sporovima </w:t>
      </w:r>
      <w:r w:rsidR="00666A24">
        <w:t>i</w:t>
      </w:r>
      <w:r w:rsidR="00B36E37" w:rsidRPr="00550867">
        <w:t xml:space="preserve"> prema potrebi  </w:t>
      </w:r>
      <w:r w:rsidR="00666A24">
        <w:t>drugom</w:t>
      </w:r>
      <w:r w:rsidR="00B36E37" w:rsidRPr="00550867">
        <w:t xml:space="preserve"> primjenjivom nacionalnom regulativom.</w:t>
      </w:r>
    </w:p>
    <w:p w14:paraId="3D03086F" w14:textId="77777777" w:rsidR="00235689" w:rsidRPr="00550867" w:rsidRDefault="00235689" w:rsidP="005535AB">
      <w:pPr>
        <w:jc w:val="both"/>
      </w:pPr>
    </w:p>
    <w:p w14:paraId="22778AB0" w14:textId="2A567DDD" w:rsidR="006666B7" w:rsidRDefault="006666B7" w:rsidP="005535AB">
      <w:pPr>
        <w:jc w:val="both"/>
      </w:pPr>
    </w:p>
    <w:p w14:paraId="6815B74A" w14:textId="2AD3B284" w:rsidR="005A35A5" w:rsidRPr="00334290" w:rsidRDefault="005535AB" w:rsidP="009A71BD">
      <w:pPr>
        <w:jc w:val="both"/>
      </w:pPr>
      <w:r w:rsidRPr="00550867">
        <w:t xml:space="preserve">U Direktivi o sigurnosti [3] i Direktivi o interoperabilnosti [2] navodi se mogućnost produljenja roka za prenošenje (transponiranje) tih direktiva u nacionalno zakonodavstvo. Za svaku od država članica postoji mogućnost da se rok s danom 16. lipnja 2019. </w:t>
      </w:r>
      <w:r w:rsidR="00F97EBE" w:rsidRPr="00550867">
        <w:t xml:space="preserve">godine </w:t>
      </w:r>
      <w:r w:rsidRPr="00550867">
        <w:t xml:space="preserve">produlji za jednu godinu, ali </w:t>
      </w:r>
      <w:r w:rsidRPr="00334290">
        <w:t>u tome je slučaju država članica obvezna obrazloži i prijaviti takvo izuzeće Komisiji i ERA-i do</w:t>
      </w:r>
      <w:r w:rsidR="009A71BD" w:rsidRPr="00334290">
        <w:t>. Naša zemlja je krajem 2018</w:t>
      </w:r>
      <w:r w:rsidR="003D70E2" w:rsidRPr="00334290">
        <w:t>.</w:t>
      </w:r>
      <w:r w:rsidR="009A71BD" w:rsidRPr="00334290">
        <w:t xml:space="preserve"> preko </w:t>
      </w:r>
      <w:proofErr w:type="spellStart"/>
      <w:r w:rsidR="009A71BD" w:rsidRPr="00334290">
        <w:t>Minstarstva</w:t>
      </w:r>
      <w:proofErr w:type="spellEnd"/>
      <w:r w:rsidR="009A71BD" w:rsidRPr="00334290">
        <w:t xml:space="preserve"> prijavila izuzeće i </w:t>
      </w:r>
      <w:r w:rsidR="003E4545" w:rsidRPr="00334290">
        <w:t>tijekom 2019. se nalazila</w:t>
      </w:r>
      <w:r w:rsidR="009A71BD" w:rsidRPr="00334290">
        <w:t xml:space="preserve"> u </w:t>
      </w:r>
      <w:r w:rsidR="009A71BD" w:rsidRPr="00334290">
        <w:lastRenderedPageBreak/>
        <w:t>grupaciji zemalja koje su obvezne primijeniti 4RWP do 16.6.2020</w:t>
      </w:r>
      <w:r w:rsidR="003D70E2" w:rsidRPr="00334290">
        <w:t>.</w:t>
      </w:r>
      <w:r w:rsidR="009A71BD" w:rsidRPr="00334290">
        <w:t xml:space="preserve"> i sukladno tome prilagoditi nacionalni Zakon</w:t>
      </w:r>
      <w:r w:rsidR="00B36E37" w:rsidRPr="00334290">
        <w:t xml:space="preserve"> (Slika 7)</w:t>
      </w:r>
      <w:r w:rsidR="009A71BD" w:rsidRPr="00334290">
        <w:t>.</w:t>
      </w:r>
    </w:p>
    <w:p w14:paraId="16744BDF" w14:textId="068F5C4B" w:rsidR="00B971B3" w:rsidRPr="00334290" w:rsidRDefault="00B971B3" w:rsidP="009A71BD">
      <w:pPr>
        <w:jc w:val="both"/>
      </w:pPr>
    </w:p>
    <w:p w14:paraId="44D45827" w14:textId="21469EC5" w:rsidR="00B971B3" w:rsidRPr="00334290" w:rsidRDefault="00B971B3" w:rsidP="009A71BD">
      <w:pPr>
        <w:jc w:val="both"/>
      </w:pPr>
    </w:p>
    <w:p w14:paraId="09BE7ABE" w14:textId="22040F37" w:rsidR="00DE4A74" w:rsidRPr="00777A77" w:rsidRDefault="00777A77" w:rsidP="00777A77">
      <w:pPr>
        <w:pStyle w:val="Caption"/>
        <w:rPr>
          <w:color w:val="auto"/>
        </w:rPr>
      </w:pPr>
      <w:bookmarkStart w:id="99" w:name="_Toc48809596"/>
      <w:r w:rsidRPr="00777A77">
        <w:rPr>
          <w:color w:val="auto"/>
        </w:rPr>
        <w:t xml:space="preserve">Slika </w:t>
      </w:r>
      <w:r w:rsidRPr="00777A77">
        <w:rPr>
          <w:color w:val="auto"/>
        </w:rPr>
        <w:fldChar w:fldCharType="begin"/>
      </w:r>
      <w:r w:rsidRPr="00777A77">
        <w:rPr>
          <w:color w:val="auto"/>
        </w:rPr>
        <w:instrText xml:space="preserve"> SEQ Slika \* ARABIC </w:instrText>
      </w:r>
      <w:r w:rsidRPr="00777A77">
        <w:rPr>
          <w:color w:val="auto"/>
        </w:rPr>
        <w:fldChar w:fldCharType="separate"/>
      </w:r>
      <w:r w:rsidR="007E0376">
        <w:rPr>
          <w:noProof/>
          <w:color w:val="auto"/>
        </w:rPr>
        <w:t>6</w:t>
      </w:r>
      <w:r w:rsidRPr="00777A77">
        <w:rPr>
          <w:color w:val="auto"/>
        </w:rPr>
        <w:fldChar w:fldCharType="end"/>
      </w:r>
      <w:r w:rsidR="009A71BD" w:rsidRPr="00777A77">
        <w:rPr>
          <w:color w:val="auto"/>
        </w:rPr>
        <w:t xml:space="preserve"> – Karta zemalja članica EU i rokovi za transponiranje EU regulative 4RWP-a u nacionalno zakonodavstvo</w:t>
      </w:r>
      <w:bookmarkEnd w:id="99"/>
    </w:p>
    <w:p w14:paraId="04F3AB9F" w14:textId="151F0FCD" w:rsidR="00DE4A74" w:rsidRPr="00550867" w:rsidRDefault="00DE4A74" w:rsidP="00DE4A74">
      <w:pPr>
        <w:spacing w:before="120" w:after="120"/>
        <w:jc w:val="center"/>
      </w:pPr>
      <w:r w:rsidRPr="00550867">
        <w:rPr>
          <w:noProof/>
          <w:lang w:eastAsia="hr-HR"/>
        </w:rPr>
        <w:drawing>
          <wp:inline distT="0" distB="0" distL="0" distR="0" wp14:anchorId="490E9F33" wp14:editId="7349D572">
            <wp:extent cx="5989983" cy="416897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position Deadline_April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3708" cy="4213329"/>
                    </a:xfrm>
                    <a:prstGeom prst="rect">
                      <a:avLst/>
                    </a:prstGeom>
                  </pic:spPr>
                </pic:pic>
              </a:graphicData>
            </a:graphic>
          </wp:inline>
        </w:drawing>
      </w:r>
    </w:p>
    <w:p w14:paraId="63ADDA9A" w14:textId="1FA82974" w:rsidR="00E527BB" w:rsidRPr="00550867" w:rsidRDefault="00E527BB" w:rsidP="00DE4A74">
      <w:pPr>
        <w:spacing w:before="120" w:after="120"/>
        <w:jc w:val="center"/>
      </w:pPr>
    </w:p>
    <w:p w14:paraId="114B0303" w14:textId="2A0CA766" w:rsidR="00E527BB" w:rsidRPr="00550867" w:rsidRDefault="00E527BB" w:rsidP="00DE4A74">
      <w:pPr>
        <w:spacing w:before="120" w:after="120"/>
        <w:jc w:val="center"/>
      </w:pPr>
    </w:p>
    <w:p w14:paraId="427EB505" w14:textId="5C4925C1" w:rsidR="00E527BB" w:rsidRPr="00550867" w:rsidRDefault="00E527BB" w:rsidP="00DE4A74">
      <w:pPr>
        <w:spacing w:before="120" w:after="120"/>
        <w:jc w:val="center"/>
      </w:pPr>
    </w:p>
    <w:p w14:paraId="7D3A3B25" w14:textId="37123977" w:rsidR="00E527BB" w:rsidRPr="00550867" w:rsidRDefault="00E527BB" w:rsidP="00DE4A74">
      <w:pPr>
        <w:spacing w:before="120" w:after="120"/>
        <w:jc w:val="center"/>
      </w:pPr>
    </w:p>
    <w:p w14:paraId="51334858" w14:textId="20E654EE" w:rsidR="00E527BB" w:rsidRPr="00550867" w:rsidRDefault="00E527BB" w:rsidP="00DE4A74">
      <w:pPr>
        <w:spacing w:before="120" w:after="120"/>
        <w:jc w:val="center"/>
      </w:pPr>
    </w:p>
    <w:p w14:paraId="3F54F8DD" w14:textId="4D610355" w:rsidR="00E527BB" w:rsidRPr="00550867" w:rsidRDefault="00E527BB" w:rsidP="00DE4A74">
      <w:pPr>
        <w:spacing w:before="120" w:after="120"/>
        <w:jc w:val="center"/>
      </w:pPr>
    </w:p>
    <w:p w14:paraId="1DC9C28D" w14:textId="5E5C7890" w:rsidR="00E527BB" w:rsidRPr="00550867" w:rsidRDefault="00E527BB" w:rsidP="00DE4A74">
      <w:pPr>
        <w:spacing w:before="120" w:after="120"/>
        <w:jc w:val="center"/>
      </w:pPr>
    </w:p>
    <w:p w14:paraId="1C8A0A80" w14:textId="3304539F" w:rsidR="00E527BB" w:rsidRDefault="00E527BB" w:rsidP="00DE4A74">
      <w:pPr>
        <w:spacing w:before="120" w:after="120"/>
        <w:jc w:val="center"/>
      </w:pPr>
    </w:p>
    <w:p w14:paraId="4808D5A6" w14:textId="15F927CF" w:rsidR="00E455EA" w:rsidRDefault="00E455EA" w:rsidP="00DE4A74">
      <w:pPr>
        <w:spacing w:before="120" w:after="120"/>
        <w:jc w:val="center"/>
      </w:pPr>
    </w:p>
    <w:p w14:paraId="1278F643" w14:textId="19ED8845" w:rsidR="00E455EA" w:rsidRDefault="00E455EA" w:rsidP="00DE4A74">
      <w:pPr>
        <w:spacing w:before="120" w:after="120"/>
        <w:jc w:val="center"/>
      </w:pPr>
    </w:p>
    <w:p w14:paraId="48916D72" w14:textId="6ECCC286" w:rsidR="00E455EA" w:rsidRDefault="00E455EA" w:rsidP="00DE4A74">
      <w:pPr>
        <w:spacing w:before="120" w:after="120"/>
        <w:jc w:val="center"/>
      </w:pPr>
    </w:p>
    <w:p w14:paraId="404F8A16" w14:textId="36D3F2EE" w:rsidR="00E455EA" w:rsidRDefault="00E455EA" w:rsidP="00DE4A74">
      <w:pPr>
        <w:spacing w:before="120" w:after="120"/>
        <w:jc w:val="center"/>
      </w:pPr>
    </w:p>
    <w:p w14:paraId="7C1B5BCA" w14:textId="07BB08E5" w:rsidR="00E455EA" w:rsidRDefault="00E455EA" w:rsidP="00DE4A74">
      <w:pPr>
        <w:spacing w:before="120" w:after="120"/>
        <w:jc w:val="center"/>
      </w:pPr>
    </w:p>
    <w:p w14:paraId="2D50F476" w14:textId="77777777" w:rsidR="00E455EA" w:rsidRPr="00550867" w:rsidRDefault="00E455EA" w:rsidP="00DE4A74">
      <w:pPr>
        <w:spacing w:before="120" w:after="120"/>
        <w:jc w:val="center"/>
      </w:pPr>
    </w:p>
    <w:p w14:paraId="5324D5C7" w14:textId="4233D1D3" w:rsidR="003902DA" w:rsidRPr="00334290" w:rsidRDefault="003902DA" w:rsidP="00637180">
      <w:pPr>
        <w:pStyle w:val="Heading1"/>
        <w:spacing w:before="120" w:after="120"/>
        <w:ind w:left="0" w:firstLine="0"/>
      </w:pPr>
      <w:bookmarkStart w:id="100" w:name="_Toc48648217"/>
      <w:bookmarkStart w:id="101" w:name="_Toc48648218"/>
      <w:bookmarkStart w:id="102" w:name="_Toc48648219"/>
      <w:bookmarkStart w:id="103" w:name="_Toc48809589"/>
      <w:bookmarkEnd w:id="100"/>
      <w:bookmarkEnd w:id="101"/>
      <w:bookmarkEnd w:id="102"/>
      <w:r w:rsidRPr="00334290">
        <w:lastRenderedPageBreak/>
        <w:t xml:space="preserve">STRATEGIJA SIGURNOSTI </w:t>
      </w:r>
      <w:r w:rsidR="00261101" w:rsidRPr="00334290">
        <w:t xml:space="preserve">ŽELJEZNIČKOG SUSTAVA </w:t>
      </w:r>
      <w:r w:rsidRPr="00334290">
        <w:t>U REPUBLICI HRVATSKOJ</w:t>
      </w:r>
      <w:bookmarkEnd w:id="103"/>
    </w:p>
    <w:p w14:paraId="4D4FDD5E" w14:textId="51875044" w:rsidR="003902DA" w:rsidRPr="00334290" w:rsidRDefault="003902DA" w:rsidP="003902DA">
      <w:pPr>
        <w:rPr>
          <w:i/>
        </w:rPr>
      </w:pPr>
    </w:p>
    <w:p w14:paraId="6FB1A336" w14:textId="145045F8" w:rsidR="003902DA" w:rsidRPr="00550867" w:rsidRDefault="00405C48" w:rsidP="007F75AD">
      <w:pPr>
        <w:spacing w:before="120" w:after="120"/>
        <w:jc w:val="both"/>
      </w:pPr>
      <w:r w:rsidRPr="00334290">
        <w:t xml:space="preserve">Ravnatelj Agencije je </w:t>
      </w:r>
      <w:r w:rsidR="00CB1BB5" w:rsidRPr="00334290">
        <w:t xml:space="preserve">i </w:t>
      </w:r>
      <w:r w:rsidRPr="00334290">
        <w:t>tijekom 201</w:t>
      </w:r>
      <w:r w:rsidR="00235689" w:rsidRPr="00334290">
        <w:t>9</w:t>
      </w:r>
      <w:r w:rsidRPr="00334290">
        <w:t>. godine</w:t>
      </w:r>
      <w:r w:rsidR="00E23B67" w:rsidRPr="00334290">
        <w:t xml:space="preserve"> sa svojim suradnicima </w:t>
      </w:r>
      <w:r w:rsidR="003C16E4" w:rsidRPr="00334290">
        <w:t>nastavio raditi i usmjerav</w:t>
      </w:r>
      <w:r w:rsidR="00EC12AA" w:rsidRPr="00334290">
        <w:t>a</w:t>
      </w:r>
      <w:r w:rsidR="003C16E4" w:rsidRPr="00334290">
        <w:t>ti rad Agencije sukladno ključnim elementima</w:t>
      </w:r>
      <w:r w:rsidRPr="00334290">
        <w:t xml:space="preserve"> </w:t>
      </w:r>
      <w:r w:rsidR="00325D6F" w:rsidRPr="00334290">
        <w:t>n</w:t>
      </w:r>
      <w:r w:rsidRPr="00334290">
        <w:t>acionalne strategije sigurnosti željezničkog sustava u Republici Hrvatskoj</w:t>
      </w:r>
      <w:r w:rsidR="00E23B67" w:rsidRPr="00334290">
        <w:t>, koji su usvojeni</w:t>
      </w:r>
      <w:r w:rsidRPr="00334290">
        <w:t xml:space="preserve"> u okviru Godišnjeg programa rada i </w:t>
      </w:r>
      <w:r w:rsidR="007568BE" w:rsidRPr="00334290">
        <w:t>razvoja Agencije za 201</w:t>
      </w:r>
      <w:r w:rsidR="00235689" w:rsidRPr="00334290">
        <w:t>9</w:t>
      </w:r>
      <w:r w:rsidR="007568BE" w:rsidRPr="00334290">
        <w:t xml:space="preserve">. </w:t>
      </w:r>
      <w:r w:rsidR="0075091A" w:rsidRPr="00334290">
        <w:t xml:space="preserve">godinu </w:t>
      </w:r>
      <w:r w:rsidR="007568BE" w:rsidRPr="00334290">
        <w:t xml:space="preserve">na </w:t>
      </w:r>
      <w:r w:rsidR="00CB1BB5" w:rsidRPr="00334290">
        <w:t>5</w:t>
      </w:r>
      <w:r w:rsidR="000B4076" w:rsidRPr="00334290">
        <w:t>5</w:t>
      </w:r>
      <w:r w:rsidR="007568BE" w:rsidRPr="00334290">
        <w:t>.</w:t>
      </w:r>
      <w:r w:rsidRPr="00334290">
        <w:t xml:space="preserve"> sjednici Upravnog vijeća održanoj </w:t>
      </w:r>
      <w:r w:rsidR="00CB1BB5" w:rsidRPr="00334290">
        <w:t>1</w:t>
      </w:r>
      <w:r w:rsidR="000B4076" w:rsidRPr="00334290">
        <w:t>9</w:t>
      </w:r>
      <w:r w:rsidRPr="00334290">
        <w:t>. prosinca 201</w:t>
      </w:r>
      <w:r w:rsidR="000B4076" w:rsidRPr="00334290">
        <w:t>8</w:t>
      </w:r>
      <w:r w:rsidRPr="00334290">
        <w:t>.</w:t>
      </w:r>
      <w:r w:rsidR="005B1B8F" w:rsidRPr="00334290">
        <w:t xml:space="preserve"> godine.</w:t>
      </w:r>
    </w:p>
    <w:p w14:paraId="22E2CB53" w14:textId="656E81C5" w:rsidR="00611446" w:rsidRPr="00550867" w:rsidRDefault="00E23B67" w:rsidP="007F75AD">
      <w:pPr>
        <w:spacing w:before="120" w:after="120"/>
        <w:jc w:val="both"/>
      </w:pPr>
      <w:r w:rsidRPr="00550867">
        <w:t>Nacionalna strategija</w:t>
      </w:r>
      <w:r w:rsidR="00611446" w:rsidRPr="00550867">
        <w:t xml:space="preserve"> sigurnosti željezničkog sustava (u </w:t>
      </w:r>
      <w:r w:rsidR="0075091A" w:rsidRPr="00550867">
        <w:t>daljnjem tekstu</w:t>
      </w:r>
      <w:r w:rsidR="00611446" w:rsidRPr="00550867">
        <w:t xml:space="preserve">: Strategija) temelji se na </w:t>
      </w:r>
      <w:r w:rsidRPr="00550867">
        <w:t>ovdje predstavljenim prioritetima</w:t>
      </w:r>
      <w:r w:rsidR="00611446" w:rsidRPr="00550867">
        <w:t xml:space="preserve"> sigurnosti</w:t>
      </w:r>
      <w:r w:rsidR="00BE715D" w:rsidRPr="00550867">
        <w:t>, koji su utvrđeni prema procjeni</w:t>
      </w:r>
      <w:r w:rsidR="00611446" w:rsidRPr="00550867">
        <w:t xml:space="preserve"> rizika</w:t>
      </w:r>
      <w:r w:rsidRPr="00550867">
        <w:t xml:space="preserve"> željezničkog su</w:t>
      </w:r>
      <w:r w:rsidR="002B6DB7" w:rsidRPr="00550867">
        <w:t>s</w:t>
      </w:r>
      <w:r w:rsidRPr="00550867">
        <w:t>tava</w:t>
      </w:r>
      <w:r w:rsidR="00611446" w:rsidRPr="00550867">
        <w:t>, a</w:t>
      </w:r>
      <w:r w:rsidR="007568BE" w:rsidRPr="00550867">
        <w:t xml:space="preserve"> sukladno</w:t>
      </w:r>
      <w:r w:rsidR="00611446" w:rsidRPr="00550867">
        <w:t xml:space="preserve"> </w:t>
      </w:r>
      <w:r w:rsidR="003E15F8" w:rsidRPr="00550867">
        <w:t>nalazima i smjernicama za poboljšanja temeljem</w:t>
      </w:r>
      <w:r w:rsidR="003C0382" w:rsidRPr="00550867">
        <w:t xml:space="preserve"> </w:t>
      </w:r>
      <w:r w:rsidR="00611446" w:rsidRPr="00550867">
        <w:t xml:space="preserve">ERA-e </w:t>
      </w:r>
      <w:r w:rsidR="003C0382" w:rsidRPr="00550867">
        <w:t xml:space="preserve">audita </w:t>
      </w:r>
      <w:r w:rsidR="007568BE" w:rsidRPr="00550867">
        <w:t>u</w:t>
      </w:r>
      <w:r w:rsidR="00611446" w:rsidRPr="00550867">
        <w:t xml:space="preserve"> 2015. godin</w:t>
      </w:r>
      <w:r w:rsidR="007568BE" w:rsidRPr="00550867">
        <w:t>i</w:t>
      </w:r>
      <w:r w:rsidR="00611446" w:rsidRPr="00550867">
        <w:t xml:space="preserve"> (</w:t>
      </w:r>
      <w:r w:rsidR="00611446" w:rsidRPr="00550867">
        <w:rPr>
          <w:i/>
        </w:rPr>
        <w:t>Cross-audit/</w:t>
      </w:r>
      <w:proofErr w:type="spellStart"/>
      <w:r w:rsidR="00611446" w:rsidRPr="00550867">
        <w:rPr>
          <w:i/>
        </w:rPr>
        <w:t>Priority</w:t>
      </w:r>
      <w:proofErr w:type="spellEnd"/>
      <w:r w:rsidR="00611446" w:rsidRPr="00550867">
        <w:rPr>
          <w:i/>
        </w:rPr>
        <w:t xml:space="preserve"> </w:t>
      </w:r>
      <w:proofErr w:type="spellStart"/>
      <w:r w:rsidR="00611446" w:rsidRPr="00550867">
        <w:rPr>
          <w:i/>
        </w:rPr>
        <w:t>Conutries</w:t>
      </w:r>
      <w:proofErr w:type="spellEnd"/>
      <w:r w:rsidR="00611446" w:rsidRPr="00550867">
        <w:rPr>
          <w:i/>
        </w:rPr>
        <w:t xml:space="preserve"> </w:t>
      </w:r>
      <w:proofErr w:type="spellStart"/>
      <w:r w:rsidR="00611446" w:rsidRPr="00550867">
        <w:rPr>
          <w:i/>
        </w:rPr>
        <w:t>audits</w:t>
      </w:r>
      <w:proofErr w:type="spellEnd"/>
      <w:r w:rsidR="003C0382" w:rsidRPr="00550867">
        <w:t>), podacima</w:t>
      </w:r>
      <w:r w:rsidR="00611446" w:rsidRPr="00550867">
        <w:t xml:space="preserve"> audita sustava upravlj</w:t>
      </w:r>
      <w:r w:rsidR="007568BE" w:rsidRPr="00550867">
        <w:t>a</w:t>
      </w:r>
      <w:r w:rsidR="00611446" w:rsidRPr="00550867">
        <w:t>nja sigurnošću (kod upravitelja infrastrukture i željezničkih prijevoznika), inspekcijskih nadzo</w:t>
      </w:r>
      <w:r w:rsidR="002B6DB7" w:rsidRPr="00550867">
        <w:t>ra i pregleda, nadzora ECM-a, komu</w:t>
      </w:r>
      <w:r w:rsidR="00611446" w:rsidRPr="00550867">
        <w:t>nikacije s tijelima nadležnim za sigu</w:t>
      </w:r>
      <w:r w:rsidR="00195851" w:rsidRPr="00550867">
        <w:t>r</w:t>
      </w:r>
      <w:r w:rsidR="00611446" w:rsidRPr="00550867">
        <w:t xml:space="preserve">nost </w:t>
      </w:r>
      <w:r w:rsidR="0014783D" w:rsidRPr="00550867">
        <w:t>u R</w:t>
      </w:r>
      <w:r w:rsidR="00857EE0" w:rsidRPr="00550867">
        <w:t xml:space="preserve">epublici </w:t>
      </w:r>
      <w:r w:rsidR="0014783D" w:rsidRPr="00550867">
        <w:t>H</w:t>
      </w:r>
      <w:r w:rsidR="00857EE0" w:rsidRPr="00550867">
        <w:t>rvatskoj</w:t>
      </w:r>
      <w:r w:rsidR="0014783D" w:rsidRPr="00550867">
        <w:t xml:space="preserve"> </w:t>
      </w:r>
      <w:r w:rsidR="00611446" w:rsidRPr="00550867">
        <w:t xml:space="preserve">(Ministarstvo/AIN), te </w:t>
      </w:r>
      <w:r w:rsidR="007568BE" w:rsidRPr="00550867">
        <w:t xml:space="preserve">sukladno </w:t>
      </w:r>
      <w:r w:rsidR="00611446" w:rsidRPr="00550867">
        <w:t>poda</w:t>
      </w:r>
      <w:r w:rsidR="007568BE" w:rsidRPr="00550867">
        <w:t>cima</w:t>
      </w:r>
      <w:r w:rsidR="00611446" w:rsidRPr="00550867">
        <w:t xml:space="preserve"> i komunikaci</w:t>
      </w:r>
      <w:r w:rsidR="007568BE" w:rsidRPr="00550867">
        <w:t>ji</w:t>
      </w:r>
      <w:r w:rsidR="00611446" w:rsidRPr="00550867">
        <w:t xml:space="preserve"> </w:t>
      </w:r>
      <w:r w:rsidR="007568BE" w:rsidRPr="00550867">
        <w:t>s ostalim</w:t>
      </w:r>
      <w:r w:rsidR="00611446" w:rsidRPr="00550867">
        <w:t xml:space="preserve"> sudioni</w:t>
      </w:r>
      <w:r w:rsidR="007568BE" w:rsidRPr="00550867">
        <w:t>cima</w:t>
      </w:r>
      <w:r w:rsidR="00611446" w:rsidRPr="00550867">
        <w:t xml:space="preserve"> željezničkog sektora (industrija, sindikati i sl.).</w:t>
      </w:r>
    </w:p>
    <w:p w14:paraId="07448261" w14:textId="490ED473" w:rsidR="007568BE" w:rsidRPr="00550867" w:rsidRDefault="007568BE" w:rsidP="007568BE">
      <w:pPr>
        <w:ind w:right="-1"/>
        <w:jc w:val="both"/>
      </w:pPr>
      <w:r w:rsidRPr="00550867">
        <w:t xml:space="preserve">Nacionalni prioriteti sigurnosti željezničkog sustava </w:t>
      </w:r>
      <w:r w:rsidR="003C0382" w:rsidRPr="00550867">
        <w:t xml:space="preserve">osnova su </w:t>
      </w:r>
      <w:r w:rsidR="00857EE0" w:rsidRPr="00550867">
        <w:t xml:space="preserve">za </w:t>
      </w:r>
      <w:r w:rsidR="003C0382" w:rsidRPr="00550867">
        <w:t>formiranje</w:t>
      </w:r>
      <w:r w:rsidRPr="00550867">
        <w:t xml:space="preserve"> odgovarajućeg </w:t>
      </w:r>
      <w:r w:rsidR="003C0382" w:rsidRPr="00550867">
        <w:t xml:space="preserve">strateškog </w:t>
      </w:r>
      <w:r w:rsidRPr="00550867">
        <w:t xml:space="preserve">modela sigurnosti, odnosno postavljanje općih načela za formuliranje strateških ciljeva sigurnosti i mjera za njihovu provedbu u sustavima upravljanja </w:t>
      </w:r>
      <w:proofErr w:type="spellStart"/>
      <w:r w:rsidRPr="00550867">
        <w:t>sigurošću</w:t>
      </w:r>
      <w:proofErr w:type="spellEnd"/>
      <w:r w:rsidRPr="00550867">
        <w:t xml:space="preserve"> željezničkog sektora (prije svega fokus je na ECM-u, željezničkim prijevoznicima te upravitelju infrastrukture kao najvažnijem području sigurnosti), a što sve u konačnici mora imati za cilj podizanje općeg nivoa sigurnosti i jačanje konkurentnosti željezničkog sustava u cjelini u odnosu na ostale prometne sustave.</w:t>
      </w:r>
    </w:p>
    <w:p w14:paraId="6A4A83C0" w14:textId="58F9248E" w:rsidR="007568BE" w:rsidRPr="00550867" w:rsidRDefault="007568BE" w:rsidP="007568BE">
      <w:pPr>
        <w:ind w:right="-1"/>
        <w:jc w:val="both"/>
      </w:pPr>
      <w:r w:rsidRPr="00550867">
        <w:t>U nastavku je navedeno deset ključnih prioriteta, koje će A</w:t>
      </w:r>
      <w:r w:rsidR="00857EE0" w:rsidRPr="00550867">
        <w:t>gencija</w:t>
      </w:r>
      <w:r w:rsidRPr="00550867">
        <w:t xml:space="preserve"> uzeti u obzir kod </w:t>
      </w:r>
      <w:r w:rsidR="0014783D" w:rsidRPr="00550867">
        <w:t xml:space="preserve">daljnje </w:t>
      </w:r>
      <w:r w:rsidRPr="00550867">
        <w:t xml:space="preserve">razrade </w:t>
      </w:r>
      <w:r w:rsidR="003C0382" w:rsidRPr="00550867">
        <w:t>Strategije</w:t>
      </w:r>
      <w:r w:rsidRPr="00550867">
        <w:t xml:space="preserve">. </w:t>
      </w:r>
    </w:p>
    <w:p w14:paraId="5D55D688" w14:textId="77777777" w:rsidR="007568BE" w:rsidRPr="00550867" w:rsidRDefault="007568BE" w:rsidP="007568BE">
      <w:pPr>
        <w:ind w:right="-1"/>
        <w:jc w:val="both"/>
      </w:pPr>
    </w:p>
    <w:p w14:paraId="1ABDD355" w14:textId="77777777" w:rsidR="004B3783" w:rsidRPr="00550867" w:rsidRDefault="004B3783" w:rsidP="007568BE">
      <w:pPr>
        <w:ind w:right="-1"/>
        <w:jc w:val="both"/>
      </w:pPr>
    </w:p>
    <w:p w14:paraId="41140875" w14:textId="096E13F2" w:rsidR="007568BE" w:rsidRPr="00550867" w:rsidRDefault="007568BE" w:rsidP="007568BE">
      <w:pPr>
        <w:ind w:right="-1"/>
        <w:rPr>
          <w:b/>
        </w:rPr>
      </w:pPr>
      <w:r w:rsidRPr="00550867">
        <w:rPr>
          <w:b/>
        </w:rPr>
        <w:t>1-Pristup temeljen na upravljanju rizicima</w:t>
      </w:r>
    </w:p>
    <w:p w14:paraId="5EFFE38F" w14:textId="77777777" w:rsidR="00F20B33" w:rsidRPr="00550867" w:rsidRDefault="00F20B33" w:rsidP="007568BE">
      <w:pPr>
        <w:ind w:right="-1"/>
        <w:rPr>
          <w:b/>
        </w:rPr>
      </w:pPr>
    </w:p>
    <w:p w14:paraId="38953D4E" w14:textId="1F049300" w:rsidR="007568BE" w:rsidRPr="00550867" w:rsidRDefault="008F5FD8" w:rsidP="007568BE">
      <w:pPr>
        <w:ind w:right="-1"/>
        <w:jc w:val="both"/>
      </w:pPr>
      <w:r w:rsidRPr="00550867">
        <w:t>Razvoj i unapređenje sigurnosti željezničkog sustava</w:t>
      </w:r>
      <w:r w:rsidR="007568BE" w:rsidRPr="00550867">
        <w:t xml:space="preserve"> </w:t>
      </w:r>
      <w:r w:rsidRPr="00550867">
        <w:t xml:space="preserve">potrebno je temeljiti </w:t>
      </w:r>
      <w:r w:rsidR="007568BE" w:rsidRPr="00550867">
        <w:t xml:space="preserve">na principu </w:t>
      </w:r>
      <w:r w:rsidR="003C0382" w:rsidRPr="00550867">
        <w:t xml:space="preserve">upravljanja rizicima. U narednom razdoblju </w:t>
      </w:r>
      <w:r w:rsidR="007568BE" w:rsidRPr="00550867">
        <w:t>A</w:t>
      </w:r>
      <w:r w:rsidR="00857EE0" w:rsidRPr="00550867">
        <w:t>gencija</w:t>
      </w:r>
      <w:r w:rsidR="007568BE" w:rsidRPr="00550867">
        <w:t xml:space="preserve"> će i dalje usmjeravati vlastite procese (posebno kroz inspekcijski nadzor), a sukladno tome i procese upravitelja infrastrukture, željezničkih prijevoznika, te ECM-a (kroz redovite nadzore i održavanja sustava upravljanja sigurnošću - SMS) prema ovome pristupu.</w:t>
      </w:r>
    </w:p>
    <w:p w14:paraId="505DBA25" w14:textId="15CDE94B" w:rsidR="007568BE" w:rsidRPr="00550867" w:rsidRDefault="007568BE" w:rsidP="007568BE">
      <w:pPr>
        <w:ind w:right="-1"/>
        <w:jc w:val="both"/>
      </w:pPr>
      <w:r w:rsidRPr="00550867">
        <w:t xml:space="preserve">Elementi programa </w:t>
      </w:r>
      <w:r w:rsidR="00AC5449" w:rsidRPr="00550867">
        <w:t>S</w:t>
      </w:r>
      <w:r w:rsidRPr="00550867">
        <w:t xml:space="preserve">trategije zahtijevaju posebnu brigu i napore kod provedbe i održavanja SMS-a, u sklopu promicanja kulture sigurnosti, osposobljavanja za upravljanje/procjenu rizika te praktičnu provedbu </w:t>
      </w:r>
      <w:r w:rsidRPr="00550867">
        <w:rPr>
          <w:i/>
        </w:rPr>
        <w:t>Uredbe komisije (EU) o zajedničkoj sigurnosnoj metodi za vrednovanje i procjenu rizika</w:t>
      </w:r>
      <w:r w:rsidRPr="00550867">
        <w:t xml:space="preserve"> (u </w:t>
      </w:r>
      <w:r w:rsidR="005B1B8F" w:rsidRPr="00550867">
        <w:t>daljnjem tekstu</w:t>
      </w:r>
      <w:r w:rsidRPr="00550867">
        <w:t xml:space="preserve">: Uredba 402/2013). </w:t>
      </w:r>
    </w:p>
    <w:p w14:paraId="36BAEAFE" w14:textId="77777777" w:rsidR="007568BE" w:rsidRPr="00550867" w:rsidRDefault="007568BE" w:rsidP="007568BE">
      <w:pPr>
        <w:ind w:right="-1"/>
        <w:jc w:val="both"/>
      </w:pPr>
    </w:p>
    <w:p w14:paraId="7F612390" w14:textId="77777777" w:rsidR="004B3783" w:rsidRPr="00550867" w:rsidRDefault="004B3783" w:rsidP="007568BE">
      <w:pPr>
        <w:ind w:right="-1"/>
        <w:jc w:val="both"/>
      </w:pPr>
    </w:p>
    <w:p w14:paraId="3BD5EC0A" w14:textId="19C9CB14" w:rsidR="007568BE" w:rsidRPr="00550867" w:rsidRDefault="007568BE" w:rsidP="007568BE">
      <w:pPr>
        <w:ind w:right="-1"/>
        <w:rPr>
          <w:b/>
        </w:rPr>
      </w:pPr>
      <w:r w:rsidRPr="00550867">
        <w:rPr>
          <w:b/>
        </w:rPr>
        <w:t>2-SMS u sektoru</w:t>
      </w:r>
    </w:p>
    <w:p w14:paraId="6D8087D8" w14:textId="77777777" w:rsidR="00F20B33" w:rsidRPr="00550867" w:rsidRDefault="00F20B33" w:rsidP="007568BE">
      <w:pPr>
        <w:ind w:right="-1"/>
        <w:rPr>
          <w:b/>
        </w:rPr>
      </w:pPr>
    </w:p>
    <w:p w14:paraId="18CD0657" w14:textId="177B5A38" w:rsidR="007568BE" w:rsidRPr="00550867" w:rsidRDefault="007568BE" w:rsidP="007568BE">
      <w:pPr>
        <w:ind w:right="-1"/>
        <w:jc w:val="both"/>
      </w:pPr>
      <w:r w:rsidRPr="00550867">
        <w:t xml:space="preserve">Sudionici željezničkog sustava (prije svega: upravitelj infrastrukture, željeznički prijevoznici i subjekti nadležni za održavanje) moraju shvatiti </w:t>
      </w:r>
      <w:r w:rsidR="00485A1D" w:rsidRPr="00550867">
        <w:t xml:space="preserve">i utvrditi </w:t>
      </w:r>
      <w:r w:rsidRPr="00550867">
        <w:t xml:space="preserve">potrebe poboljšanja svojih SMS-a na temeljima principa upravljanja rizicima, kulture sigurnosti, razvoja sustava </w:t>
      </w:r>
      <w:proofErr w:type="spellStart"/>
      <w:r w:rsidRPr="00550867">
        <w:t>upravljnja</w:t>
      </w:r>
      <w:proofErr w:type="spellEnd"/>
      <w:r w:rsidRPr="00550867">
        <w:t xml:space="preserve"> na principima QMS-a (</w:t>
      </w:r>
      <w:r w:rsidR="003C0382" w:rsidRPr="00550867">
        <w:t xml:space="preserve">Planiraj-Provedi-Provjeri-Poboljšaj; u </w:t>
      </w:r>
      <w:r w:rsidR="0057405C" w:rsidRPr="00550867">
        <w:t>daljnjem tekstu</w:t>
      </w:r>
      <w:r w:rsidR="003C0382" w:rsidRPr="00550867">
        <w:t xml:space="preserve">: </w:t>
      </w:r>
      <w:r w:rsidRPr="00550867">
        <w:t>4P), primjene tehničkih specifikacija interoperabilnosti te podržavanja uvođenja jedinstvenog sustava Europskih željeznica</w:t>
      </w:r>
      <w:r w:rsidR="003C0382" w:rsidRPr="00550867">
        <w:t xml:space="preserve"> kroz pripremu za uvođenje 4. </w:t>
      </w:r>
      <w:r w:rsidR="0051013A" w:rsidRPr="00550867">
        <w:t>ž</w:t>
      </w:r>
      <w:r w:rsidR="003C0382" w:rsidRPr="00550867">
        <w:t>eljezničkog paketa.</w:t>
      </w:r>
    </w:p>
    <w:p w14:paraId="498D26E0" w14:textId="77777777" w:rsidR="00F20B33" w:rsidRPr="00550867" w:rsidRDefault="00F20B33" w:rsidP="007568BE">
      <w:pPr>
        <w:ind w:right="-1"/>
        <w:jc w:val="both"/>
      </w:pPr>
    </w:p>
    <w:p w14:paraId="0C78EEC2" w14:textId="6431CC87" w:rsidR="007568BE" w:rsidRPr="00550867" w:rsidRDefault="007568BE" w:rsidP="007568BE">
      <w:pPr>
        <w:ind w:right="-1"/>
        <w:jc w:val="both"/>
      </w:pPr>
      <w:r w:rsidRPr="00550867">
        <w:lastRenderedPageBreak/>
        <w:t xml:space="preserve">Elementi programa </w:t>
      </w:r>
      <w:r w:rsidR="00AC5449" w:rsidRPr="00550867">
        <w:t>S</w:t>
      </w:r>
      <w:r w:rsidRPr="00550867">
        <w:t>trategije pri tom zahtijevaju posebnu pažnju i napor pri provedbi i održavanju SMS-a te nužnost audita od strane A</w:t>
      </w:r>
      <w:r w:rsidR="0051013A" w:rsidRPr="00550867">
        <w:t>gencije</w:t>
      </w:r>
      <w:r w:rsidRPr="00550867">
        <w:t>. Auditi SMS-a od strane A</w:t>
      </w:r>
      <w:r w:rsidR="0051013A" w:rsidRPr="00550867">
        <w:t>gencije</w:t>
      </w:r>
      <w:r w:rsidRPr="00550867">
        <w:t xml:space="preserve"> trebaju dobiti u narednom periodu novu kvalitetu kroz dodatno osposobljavanje vodećih auditora (</w:t>
      </w:r>
      <w:proofErr w:type="spellStart"/>
      <w:r w:rsidRPr="00550867">
        <w:t>lead</w:t>
      </w:r>
      <w:proofErr w:type="spellEnd"/>
      <w:r w:rsidRPr="00550867">
        <w:t xml:space="preserve"> </w:t>
      </w:r>
      <w:proofErr w:type="spellStart"/>
      <w:r w:rsidRPr="00550867">
        <w:t>assessor</w:t>
      </w:r>
      <w:proofErr w:type="spellEnd"/>
      <w:r w:rsidRPr="00550867">
        <w:t>) te razvoj i unapređenje procesa audita (standardizacija procesa). Uvažavajući sve zahtjeve i obveze utvrđene zakonskom regulativom i izravno primjenjivim propisima Europske unije, A</w:t>
      </w:r>
      <w:r w:rsidR="00461726" w:rsidRPr="00550867">
        <w:t>gencija</w:t>
      </w:r>
      <w:r w:rsidRPr="00550867">
        <w:t xml:space="preserve"> će se zalagati za razvoj SMS-a utemeljen na sustavu upravljanja kvalitetom (prema </w:t>
      </w:r>
      <w:r w:rsidR="000D1662" w:rsidRPr="00550867">
        <w:t xml:space="preserve">HRN EN </w:t>
      </w:r>
      <w:r w:rsidRPr="00550867">
        <w:t>ISO 9001</w:t>
      </w:r>
      <w:r w:rsidR="000D1662" w:rsidRPr="00550867">
        <w:t>:2015</w:t>
      </w:r>
      <w:r w:rsidRPr="00550867">
        <w:t>) te povezivanju sustava (integracija sustava).</w:t>
      </w:r>
    </w:p>
    <w:p w14:paraId="4DF82FB2" w14:textId="77777777" w:rsidR="004B3783" w:rsidRPr="00550867" w:rsidRDefault="004B3783" w:rsidP="007568BE">
      <w:pPr>
        <w:ind w:right="-1"/>
        <w:jc w:val="both"/>
      </w:pPr>
    </w:p>
    <w:p w14:paraId="166C2FF7" w14:textId="39DCB611" w:rsidR="007568BE" w:rsidRPr="00550867" w:rsidRDefault="007568BE" w:rsidP="007568BE">
      <w:pPr>
        <w:ind w:right="-1"/>
        <w:jc w:val="both"/>
      </w:pPr>
      <w:r w:rsidRPr="00550867">
        <w:t>U sklopu SMS-a posebno je važno spomenuti i nadzor koji</w:t>
      </w:r>
      <w:r w:rsidR="00025363" w:rsidRPr="00550867">
        <w:t>, temeljem Zakona,</w:t>
      </w:r>
      <w:r w:rsidRPr="00550867">
        <w:t xml:space="preserve"> provode inspektori A</w:t>
      </w:r>
      <w:r w:rsidR="00461726" w:rsidRPr="00550867">
        <w:t>gencije</w:t>
      </w:r>
      <w:r w:rsidR="000D1662" w:rsidRPr="00550867">
        <w:t>. U narednom periodu</w:t>
      </w:r>
      <w:r w:rsidRPr="00550867">
        <w:t xml:space="preserve"> očekujemo </w:t>
      </w:r>
      <w:r w:rsidR="000D1662" w:rsidRPr="00550867">
        <w:t xml:space="preserve">daljnja </w:t>
      </w:r>
      <w:r w:rsidRPr="00550867">
        <w:t>unapređenja u inspekc</w:t>
      </w:r>
      <w:r w:rsidR="000D1662" w:rsidRPr="00550867">
        <w:t>ijskom nadzoru i poboljšane metode</w:t>
      </w:r>
      <w:r w:rsidRPr="00550867">
        <w:t xml:space="preserve"> </w:t>
      </w:r>
      <w:r w:rsidR="000D1662" w:rsidRPr="00550867">
        <w:t>inspekcijskog nadzora utemeljene</w:t>
      </w:r>
      <w:r w:rsidRPr="00550867">
        <w:t xml:space="preserve"> na procjenama rizika za što je potrebno provesti potrebna osposobljavanja sukladno raspoloživim financijskim resursima.</w:t>
      </w:r>
    </w:p>
    <w:p w14:paraId="4F78E601" w14:textId="77777777" w:rsidR="007568BE" w:rsidRPr="00550867" w:rsidRDefault="007568BE" w:rsidP="007568BE">
      <w:pPr>
        <w:ind w:right="-1"/>
        <w:rPr>
          <w:b/>
        </w:rPr>
      </w:pPr>
    </w:p>
    <w:p w14:paraId="4C9E5AA6" w14:textId="77777777" w:rsidR="004B3783" w:rsidRPr="00550867" w:rsidRDefault="004B3783" w:rsidP="007568BE">
      <w:pPr>
        <w:ind w:right="-1"/>
        <w:rPr>
          <w:b/>
        </w:rPr>
      </w:pPr>
    </w:p>
    <w:p w14:paraId="6C1C94F2" w14:textId="13AA82BC" w:rsidR="007568BE" w:rsidRPr="00550867" w:rsidRDefault="007568BE" w:rsidP="007568BE">
      <w:pPr>
        <w:ind w:right="-1"/>
        <w:rPr>
          <w:b/>
        </w:rPr>
      </w:pPr>
      <w:r w:rsidRPr="00550867">
        <w:rPr>
          <w:b/>
        </w:rPr>
        <w:t>3-Kultura sigurnosti</w:t>
      </w:r>
    </w:p>
    <w:p w14:paraId="0F662E15" w14:textId="77777777" w:rsidR="00F20B33" w:rsidRPr="00550867" w:rsidRDefault="00F20B33" w:rsidP="007568BE">
      <w:pPr>
        <w:ind w:right="-1"/>
        <w:rPr>
          <w:b/>
        </w:rPr>
      </w:pPr>
    </w:p>
    <w:p w14:paraId="1F8AE6ED" w14:textId="5E028F8D" w:rsidR="007568BE" w:rsidRPr="00550867" w:rsidRDefault="007568BE" w:rsidP="007568BE">
      <w:pPr>
        <w:ind w:right="-1"/>
        <w:jc w:val="both"/>
      </w:pPr>
      <w:r w:rsidRPr="00550867">
        <w:t xml:space="preserve">Snažni sustavi upravljanja sigurnošću </w:t>
      </w:r>
      <w:r w:rsidR="00197C61" w:rsidRPr="00550867">
        <w:t xml:space="preserve">kod upravitelja infrastrukture i željezničkih prijevoznika </w:t>
      </w:r>
      <w:r w:rsidRPr="00550867">
        <w:t>uvelike ovise o pozitivnoj organizacijskoj kulturi sigurnosti, čime se</w:t>
      </w:r>
      <w:r w:rsidR="00A851D4" w:rsidRPr="00550867">
        <w:t xml:space="preserve"> </w:t>
      </w:r>
      <w:r w:rsidRPr="00550867">
        <w:t xml:space="preserve">podupire pristup utemeljen na upravljanju rizicima. Pri tome treba naglasiti da se razvoj sigurnosne kulture zasniva prije svega na jasnoj sigurnosnoj strategiji, </w:t>
      </w:r>
      <w:proofErr w:type="spellStart"/>
      <w:r w:rsidRPr="00550867">
        <w:t>opredjeljenosti</w:t>
      </w:r>
      <w:proofErr w:type="spellEnd"/>
      <w:r w:rsidRPr="00550867">
        <w:t xml:space="preserve"> uprava za razvoj i unapređenje sigurnosti te jasnoj komunikaciji i pridobivanju za suradnju svih onih koji sudjeluju u sustavu sigurnosti.</w:t>
      </w:r>
    </w:p>
    <w:p w14:paraId="234A0FB5" w14:textId="77777777" w:rsidR="00F20B33" w:rsidRPr="00550867" w:rsidRDefault="00F20B33" w:rsidP="007568BE">
      <w:pPr>
        <w:ind w:right="-1"/>
        <w:jc w:val="both"/>
      </w:pPr>
    </w:p>
    <w:p w14:paraId="2EC9D1DD" w14:textId="138097C8" w:rsidR="007568BE" w:rsidRPr="00550867" w:rsidRDefault="007568BE" w:rsidP="007568BE">
      <w:pPr>
        <w:ind w:right="-1"/>
        <w:jc w:val="both"/>
      </w:pPr>
      <w:r w:rsidRPr="00550867">
        <w:t xml:space="preserve">Elementi programa </w:t>
      </w:r>
      <w:r w:rsidR="00AC5449" w:rsidRPr="00550867">
        <w:t>S</w:t>
      </w:r>
      <w:r w:rsidR="00495A44" w:rsidRPr="00550867">
        <w:t xml:space="preserve">trategije </w:t>
      </w:r>
      <w:r w:rsidRPr="00550867">
        <w:t>zahtijevaju posebnu brigu i napor pri promicanju kulture sigurnosti u sklopu jasne promidžbe specifičnih aspekata kulture sigurnosti</w:t>
      </w:r>
      <w:r w:rsidR="00A851D4" w:rsidRPr="00550867">
        <w:t xml:space="preserve"> kao </w:t>
      </w:r>
      <w:proofErr w:type="spellStart"/>
      <w:r w:rsidR="00A851D4" w:rsidRPr="00550867">
        <w:t>štu</w:t>
      </w:r>
      <w:proofErr w:type="spellEnd"/>
      <w:r w:rsidR="00A851D4" w:rsidRPr="00550867">
        <w:t xml:space="preserve"> su: </w:t>
      </w:r>
      <w:proofErr w:type="spellStart"/>
      <w:r w:rsidR="00A851D4" w:rsidRPr="00550867">
        <w:t>opredjeljenost</w:t>
      </w:r>
      <w:proofErr w:type="spellEnd"/>
      <w:r w:rsidR="00A851D4" w:rsidRPr="00550867">
        <w:t xml:space="preserve"> uprava, uključenost svih uposlenih, osposobljenost</w:t>
      </w:r>
      <w:r w:rsidRPr="00550867">
        <w:t xml:space="preserve"> za primjenu sigurnosnih ciljeva na svim operativnim razinama te razvoj svijesti i motivacije za upravljanje sigurnošću (uključujući i </w:t>
      </w:r>
      <w:r w:rsidR="00E33E28" w:rsidRPr="00550867">
        <w:t>''</w:t>
      </w:r>
      <w:r w:rsidRPr="00550867">
        <w:t>kampanje za sigurnost</w:t>
      </w:r>
      <w:r w:rsidR="00E33E28" w:rsidRPr="00550867">
        <w:t>''</w:t>
      </w:r>
      <w:r w:rsidRPr="00550867">
        <w:t xml:space="preserve"> kroz medije i uključivanje javnosti).</w:t>
      </w:r>
    </w:p>
    <w:p w14:paraId="474B82DC" w14:textId="36E81C65" w:rsidR="00E0016F" w:rsidRPr="00550867" w:rsidRDefault="00E0016F" w:rsidP="007568BE">
      <w:pPr>
        <w:ind w:right="-1"/>
        <w:jc w:val="both"/>
      </w:pPr>
    </w:p>
    <w:p w14:paraId="01962CCE" w14:textId="794193B4" w:rsidR="00E0016F" w:rsidRPr="00550867" w:rsidRDefault="00E0016F" w:rsidP="001F6C14">
      <w:pPr>
        <w:ind w:right="-1"/>
        <w:jc w:val="center"/>
      </w:pPr>
      <w:r w:rsidRPr="00550867">
        <w:rPr>
          <w:noProof/>
          <w:color w:val="0070C0"/>
          <w:lang w:eastAsia="hr-HR"/>
        </w:rPr>
        <w:drawing>
          <wp:inline distT="0" distB="0" distL="0" distR="0" wp14:anchorId="63CC5B6C" wp14:editId="53E397E5">
            <wp:extent cx="5940612" cy="3616440"/>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ina_Skrad_1141_HŽCargo_1.jpg"/>
                    <pic:cNvPicPr/>
                  </pic:nvPicPr>
                  <pic:blipFill>
                    <a:blip r:embed="rId27">
                      <a:extLst>
                        <a:ext uri="{28A0092B-C50C-407E-A947-70E740481C1C}">
                          <a14:useLocalDpi xmlns:a14="http://schemas.microsoft.com/office/drawing/2010/main" val="0"/>
                        </a:ext>
                      </a:extLst>
                    </a:blip>
                    <a:stretch>
                      <a:fillRect/>
                    </a:stretch>
                  </pic:blipFill>
                  <pic:spPr>
                    <a:xfrm>
                      <a:off x="0" y="0"/>
                      <a:ext cx="5997297" cy="3650948"/>
                    </a:xfrm>
                    <a:prstGeom prst="rect">
                      <a:avLst/>
                    </a:prstGeom>
                  </pic:spPr>
                </pic:pic>
              </a:graphicData>
            </a:graphic>
          </wp:inline>
        </w:drawing>
      </w:r>
    </w:p>
    <w:p w14:paraId="0F84D4DE" w14:textId="77777777" w:rsidR="007568BE" w:rsidRPr="00550867" w:rsidRDefault="007568BE" w:rsidP="007568BE">
      <w:pPr>
        <w:ind w:right="-1"/>
        <w:jc w:val="both"/>
      </w:pPr>
    </w:p>
    <w:p w14:paraId="72087E93" w14:textId="53707A59" w:rsidR="004B3783" w:rsidRPr="00550867" w:rsidRDefault="004B3783" w:rsidP="007568BE">
      <w:pPr>
        <w:ind w:right="-1"/>
        <w:jc w:val="both"/>
      </w:pPr>
    </w:p>
    <w:p w14:paraId="75E70A5C" w14:textId="7D5A9D65" w:rsidR="007568BE" w:rsidRPr="00550867" w:rsidRDefault="007568BE" w:rsidP="007568BE">
      <w:pPr>
        <w:ind w:right="-1"/>
        <w:rPr>
          <w:b/>
        </w:rPr>
      </w:pPr>
      <w:r w:rsidRPr="00550867">
        <w:rPr>
          <w:b/>
        </w:rPr>
        <w:lastRenderedPageBreak/>
        <w:t>4-Stara vozila</w:t>
      </w:r>
    </w:p>
    <w:p w14:paraId="185518F1" w14:textId="77777777" w:rsidR="00F20B33" w:rsidRPr="00550867" w:rsidRDefault="00F20B33" w:rsidP="007568BE">
      <w:pPr>
        <w:ind w:right="-1"/>
        <w:rPr>
          <w:b/>
        </w:rPr>
      </w:pPr>
    </w:p>
    <w:p w14:paraId="3B8550BA" w14:textId="12AAD768" w:rsidR="007568BE" w:rsidRPr="00550867" w:rsidRDefault="007568BE" w:rsidP="007568BE">
      <w:pPr>
        <w:ind w:right="-1"/>
        <w:jc w:val="both"/>
      </w:pPr>
      <w:r w:rsidRPr="00550867">
        <w:t>V</w:t>
      </w:r>
      <w:r w:rsidR="00A851D4" w:rsidRPr="00550867">
        <w:t>ećina vozila u upotrebi su starija preko 30</w:t>
      </w:r>
      <w:r w:rsidRPr="00550867">
        <w:t xml:space="preserve"> godina i pri kraju su životnog </w:t>
      </w:r>
      <w:proofErr w:type="spellStart"/>
      <w:r w:rsidRPr="00550867">
        <w:t>vjeka</w:t>
      </w:r>
      <w:proofErr w:type="spellEnd"/>
      <w:r w:rsidRPr="00550867">
        <w:t>. Elementi programa strategije zahtijevaju posebnu pažnju i adekvatan nadzor rizika (</w:t>
      </w:r>
      <w:r w:rsidR="0052785C" w:rsidRPr="00550867">
        <w:t xml:space="preserve">detaljnije </w:t>
      </w:r>
      <w:r w:rsidRPr="00550867">
        <w:t xml:space="preserve">procjene rizika od strane IM/RU). Održavanje starih vozila traži i potrebna poboljšanja i odgovarajuće modernizacije – rekonstrukcije koje moraju biti </w:t>
      </w:r>
      <w:proofErr w:type="spellStart"/>
      <w:r w:rsidRPr="00550867">
        <w:t>kvaliteno</w:t>
      </w:r>
      <w:proofErr w:type="spellEnd"/>
      <w:r w:rsidRPr="00550867">
        <w:t xml:space="preserve"> planirane, o čemu A</w:t>
      </w:r>
      <w:r w:rsidR="00C7706D" w:rsidRPr="00550867">
        <w:t>gencija</w:t>
      </w:r>
      <w:r w:rsidRPr="00550867">
        <w:t xml:space="preserve"> mora imati pravovremena saznanja kako bi se na vrijeme utvrdili i proveli svi potrebni postupci autorizacije takvih vozila. Posebno je u sklopu toga potrebno analizirati i provesti postupke neovisnih sigurnosnih integracija ukoliko se radi o vozilima koja kroz obnovu dobivaju nove dijelove i sklopove.</w:t>
      </w:r>
    </w:p>
    <w:p w14:paraId="2C56146E" w14:textId="77777777" w:rsidR="00F20B33" w:rsidRPr="00550867" w:rsidRDefault="00F20B33" w:rsidP="007568BE">
      <w:pPr>
        <w:ind w:right="-1"/>
        <w:jc w:val="both"/>
      </w:pPr>
    </w:p>
    <w:p w14:paraId="0476B93B" w14:textId="0D14255C" w:rsidR="007568BE" w:rsidRPr="00550867" w:rsidRDefault="007568BE" w:rsidP="007568BE">
      <w:pPr>
        <w:ind w:right="-1"/>
        <w:jc w:val="both"/>
      </w:pPr>
      <w:r w:rsidRPr="00550867">
        <w:t xml:space="preserve">U sklopu ovog elementa posebno je potrebno voditi računa o </w:t>
      </w:r>
      <w:r w:rsidR="00A851D4" w:rsidRPr="00550867">
        <w:t>postupcima održavanja</w:t>
      </w:r>
      <w:r w:rsidRPr="00550867">
        <w:t xml:space="preserve"> </w:t>
      </w:r>
      <w:r w:rsidR="00A851D4" w:rsidRPr="00550867">
        <w:t>koje provodi ECM, a posebno</w:t>
      </w:r>
      <w:r w:rsidRPr="00550867">
        <w:t xml:space="preserve"> kroz sustavne nadzore od strane A</w:t>
      </w:r>
      <w:r w:rsidR="00C7706D" w:rsidRPr="00550867">
        <w:t>gencije</w:t>
      </w:r>
      <w:r w:rsidRPr="00550867">
        <w:t xml:space="preserve"> kao i dosljedne primjene regulative kod certificiranja novih </w:t>
      </w:r>
      <w:r w:rsidR="00191DCF" w:rsidRPr="00550867">
        <w:t xml:space="preserve">i održavanja postojećih </w:t>
      </w:r>
      <w:r w:rsidRPr="00550867">
        <w:t>ECM-a. U narednom razdoblju očekujemo novu kvalitetu vođenja vanjskih audita od strane A</w:t>
      </w:r>
      <w:r w:rsidR="00C7706D" w:rsidRPr="00550867">
        <w:t>gencije</w:t>
      </w:r>
      <w:r w:rsidRPr="00550867">
        <w:t xml:space="preserve"> s obzirom na povećanu osposobljenost auditora (</w:t>
      </w:r>
      <w:proofErr w:type="spellStart"/>
      <w:r w:rsidRPr="00550867">
        <w:t>lead</w:t>
      </w:r>
      <w:proofErr w:type="spellEnd"/>
      <w:r w:rsidRPr="00550867">
        <w:t xml:space="preserve"> </w:t>
      </w:r>
      <w:proofErr w:type="spellStart"/>
      <w:r w:rsidRPr="00550867">
        <w:t>assessor</w:t>
      </w:r>
      <w:proofErr w:type="spellEnd"/>
      <w:r w:rsidRPr="00550867">
        <w:t>).</w:t>
      </w:r>
    </w:p>
    <w:p w14:paraId="59ACAEC0" w14:textId="77777777" w:rsidR="007568BE" w:rsidRPr="00550867" w:rsidRDefault="007568BE" w:rsidP="007568BE">
      <w:pPr>
        <w:ind w:right="-1"/>
        <w:jc w:val="both"/>
      </w:pPr>
    </w:p>
    <w:p w14:paraId="0E8054C0" w14:textId="77777777" w:rsidR="00485A1D" w:rsidRPr="00550867" w:rsidRDefault="00485A1D" w:rsidP="007568BE">
      <w:pPr>
        <w:ind w:right="-1"/>
        <w:jc w:val="both"/>
      </w:pPr>
    </w:p>
    <w:p w14:paraId="50B8DCEE" w14:textId="6B49536A" w:rsidR="007568BE" w:rsidRPr="00550867" w:rsidRDefault="007568BE" w:rsidP="007568BE">
      <w:pPr>
        <w:ind w:right="-1"/>
        <w:rPr>
          <w:b/>
        </w:rPr>
      </w:pPr>
      <w:r w:rsidRPr="00550867">
        <w:rPr>
          <w:b/>
        </w:rPr>
        <w:t>5-Infrastruktura</w:t>
      </w:r>
    </w:p>
    <w:p w14:paraId="77120057" w14:textId="77777777" w:rsidR="00F20B33" w:rsidRPr="00550867" w:rsidRDefault="00F20B33" w:rsidP="007568BE">
      <w:pPr>
        <w:ind w:right="-1"/>
        <w:rPr>
          <w:b/>
        </w:rPr>
      </w:pPr>
    </w:p>
    <w:p w14:paraId="18979642" w14:textId="768D8806" w:rsidR="00F20B33" w:rsidRDefault="007568BE" w:rsidP="007568BE">
      <w:pPr>
        <w:ind w:right="-1"/>
        <w:jc w:val="both"/>
      </w:pPr>
      <w:r w:rsidRPr="00550867">
        <w:t xml:space="preserve">Značajan dio infrastrukture zahtijeva hitnu pozornost u pogledu tekućeg održavanja i zamjene zastarjele opreme. Elementi programa </w:t>
      </w:r>
      <w:r w:rsidR="00AC5449" w:rsidRPr="00550867">
        <w:t>S</w:t>
      </w:r>
      <w:r w:rsidR="0052598F" w:rsidRPr="00550867">
        <w:t xml:space="preserve">trategije </w:t>
      </w:r>
      <w:r w:rsidRPr="00550867">
        <w:t>zahtijevaju posebnu i gotovo hitnu pozornost glede tekućeg održavanja i zamjene zastarjele opreme, pogotovo za relativno velik broj nezaštićenih pružnih prijelaza u razini.</w:t>
      </w:r>
    </w:p>
    <w:p w14:paraId="55EC4A17" w14:textId="77777777" w:rsidR="00583B7C" w:rsidRPr="00550867" w:rsidRDefault="00583B7C" w:rsidP="007568BE">
      <w:pPr>
        <w:ind w:right="-1"/>
        <w:jc w:val="both"/>
      </w:pPr>
    </w:p>
    <w:p w14:paraId="324244B8" w14:textId="0A6C2677" w:rsidR="007568BE" w:rsidRPr="00550867" w:rsidRDefault="007568BE" w:rsidP="007568BE">
      <w:pPr>
        <w:ind w:right="-1"/>
        <w:jc w:val="both"/>
      </w:pPr>
      <w:r w:rsidRPr="00550867">
        <w:t xml:space="preserve">Posebnu pozornost kod ovog elementa strategije treba biti na </w:t>
      </w:r>
      <w:proofErr w:type="spellStart"/>
      <w:r w:rsidRPr="00550867">
        <w:t>progamu</w:t>
      </w:r>
      <w:proofErr w:type="spellEnd"/>
      <w:r w:rsidRPr="00550867">
        <w:t xml:space="preserve"> procjene rizika postojećih ŽCP-a te dosljednoj primjeni sigurnosnih zahtjeva za njihovo puštanje u uporabu sukladno Z</w:t>
      </w:r>
      <w:r w:rsidR="00493726" w:rsidRPr="00550867">
        <w:t>akonu</w:t>
      </w:r>
      <w:r w:rsidRPr="00550867">
        <w:t xml:space="preserve"> i pratećoj sigurnosnoj regulativi. Upravitelj infrastrukture mora kroz svoj SMS utvrditi sve sigurnosne aspekte prometno-upravljačkog i signalno-sigurnosnog podsustava i njegovih sastavnih dijelova, a posebno utvrditi jasnu strategiju održavanja postojećih i uvođenja novih ŽCP-ova.</w:t>
      </w:r>
    </w:p>
    <w:p w14:paraId="2EA85234" w14:textId="77777777" w:rsidR="004B3783" w:rsidRPr="00550867" w:rsidRDefault="004B3783" w:rsidP="007568BE">
      <w:pPr>
        <w:ind w:right="-1"/>
        <w:jc w:val="both"/>
      </w:pPr>
    </w:p>
    <w:p w14:paraId="3353136C" w14:textId="5E83EE22" w:rsidR="007568BE" w:rsidRPr="00550867" w:rsidRDefault="007568BE" w:rsidP="007568BE">
      <w:pPr>
        <w:ind w:right="-1"/>
        <w:jc w:val="both"/>
      </w:pPr>
      <w:r w:rsidRPr="00550867">
        <w:t>U sklopu ovog prioriteta A</w:t>
      </w:r>
      <w:r w:rsidR="00941D52" w:rsidRPr="00550867">
        <w:t>gencija</w:t>
      </w:r>
      <w:r w:rsidRPr="00550867">
        <w:t xml:space="preserve"> će biti fokusiran na neovisne sigurnosne analize sklopova i dijelova koji se ugrađuju u ŽCP-e, a posebno vezano za </w:t>
      </w:r>
      <w:r w:rsidRPr="00550867">
        <w:rPr>
          <w:b/>
        </w:rPr>
        <w:t>sigurnosne integracije</w:t>
      </w:r>
      <w:r w:rsidRPr="00550867">
        <w:t xml:space="preserve"> kod ŽCP-a koji su rekonstruirani na temeljima starih sklopova/dijelova uz integraciju novih sastavnih dijelova/sklopova.</w:t>
      </w:r>
    </w:p>
    <w:p w14:paraId="065364E6" w14:textId="77777777" w:rsidR="00F20B33" w:rsidRPr="00550867" w:rsidRDefault="00F20B33" w:rsidP="007568BE">
      <w:pPr>
        <w:ind w:right="-1"/>
        <w:jc w:val="both"/>
      </w:pPr>
    </w:p>
    <w:p w14:paraId="151CE224" w14:textId="1EAE2C0E" w:rsidR="007568BE" w:rsidRPr="00550867" w:rsidRDefault="007568BE" w:rsidP="007568BE">
      <w:pPr>
        <w:ind w:right="-1"/>
        <w:jc w:val="both"/>
      </w:pPr>
      <w:r w:rsidRPr="00550867">
        <w:t>A</w:t>
      </w:r>
      <w:r w:rsidR="00941D52" w:rsidRPr="00550867">
        <w:t>gencija</w:t>
      </w:r>
      <w:r w:rsidRPr="00550867">
        <w:t xml:space="preserve"> mora u daljnjem razdoblju (uz potporu M</w:t>
      </w:r>
      <w:r w:rsidR="00941D52" w:rsidRPr="00550867">
        <w:t>inistarstva</w:t>
      </w:r>
      <w:r w:rsidR="005874AD" w:rsidRPr="00550867">
        <w:t xml:space="preserve"> i Vlade</w:t>
      </w:r>
      <w:r w:rsidRPr="00550867">
        <w:t>) nužno ojačati svoje kadrovske resurse u pogledu uključivanja stručnog i iskusnog inženjerskog visokoobrazovanog kadra</w:t>
      </w:r>
      <w:r w:rsidR="00395685" w:rsidRPr="00550867">
        <w:t>,</w:t>
      </w:r>
      <w:r w:rsidRPr="00550867">
        <w:t xml:space="preserve"> kako za potrebe izdavanja ovlaštenja za puštanje u uporabu spomenutih dijelova podsustava tako i u sklopu nadzora i inspekcijskih pregleda </w:t>
      </w:r>
      <w:r w:rsidR="00941D52" w:rsidRPr="00550867">
        <w:t>prometno-upravljačkih i signalno-sigurnosnih</w:t>
      </w:r>
      <w:r w:rsidRPr="00550867">
        <w:t xml:space="preserve"> podsustava.</w:t>
      </w:r>
    </w:p>
    <w:p w14:paraId="101C32A2" w14:textId="77777777" w:rsidR="007568BE" w:rsidRPr="00550867" w:rsidRDefault="007568BE" w:rsidP="007568BE">
      <w:pPr>
        <w:ind w:right="-1"/>
        <w:jc w:val="both"/>
      </w:pPr>
    </w:p>
    <w:p w14:paraId="39E1B698" w14:textId="77777777" w:rsidR="00485A1D" w:rsidRPr="00550867" w:rsidRDefault="00485A1D" w:rsidP="007568BE">
      <w:pPr>
        <w:ind w:right="-1"/>
        <w:jc w:val="both"/>
      </w:pPr>
    </w:p>
    <w:p w14:paraId="24CF2321" w14:textId="4852772A" w:rsidR="007568BE" w:rsidRPr="00550867" w:rsidRDefault="007568BE" w:rsidP="007568BE">
      <w:pPr>
        <w:ind w:right="-1"/>
        <w:rPr>
          <w:b/>
        </w:rPr>
      </w:pPr>
      <w:r w:rsidRPr="00550867">
        <w:rPr>
          <w:b/>
        </w:rPr>
        <w:t>6-Strojovođe</w:t>
      </w:r>
    </w:p>
    <w:p w14:paraId="1EB25529" w14:textId="77777777" w:rsidR="00F20B33" w:rsidRPr="00550867" w:rsidRDefault="00F20B33" w:rsidP="007568BE">
      <w:pPr>
        <w:ind w:right="-1"/>
        <w:rPr>
          <w:b/>
        </w:rPr>
      </w:pPr>
    </w:p>
    <w:p w14:paraId="39837E42" w14:textId="689A1D0A" w:rsidR="007568BE" w:rsidRPr="00550867" w:rsidRDefault="007568BE" w:rsidP="007568BE">
      <w:pPr>
        <w:ind w:right="-1"/>
        <w:jc w:val="both"/>
      </w:pPr>
      <w:r w:rsidRPr="00550867">
        <w:t xml:space="preserve">Elementi programa </w:t>
      </w:r>
      <w:r w:rsidR="00AC5449" w:rsidRPr="00550867">
        <w:t>S</w:t>
      </w:r>
      <w:r w:rsidR="00BB278B" w:rsidRPr="00550867">
        <w:t xml:space="preserve">trategije </w:t>
      </w:r>
      <w:r w:rsidRPr="00550867">
        <w:t xml:space="preserve">zahtijevaju </w:t>
      </w:r>
      <w:proofErr w:type="spellStart"/>
      <w:r w:rsidRPr="00550867">
        <w:t>posebu</w:t>
      </w:r>
      <w:proofErr w:type="spellEnd"/>
      <w:r w:rsidRPr="00550867">
        <w:t xml:space="preserve"> pažnju pri usklađivanju procesa izdavanja dozvola strojovođama i osiguravanja dodatnog osoblja u A</w:t>
      </w:r>
      <w:r w:rsidR="0057405C" w:rsidRPr="00550867">
        <w:t>genciji</w:t>
      </w:r>
      <w:r w:rsidRPr="00550867">
        <w:t xml:space="preserve"> u slučaju potrebe</w:t>
      </w:r>
      <w:r w:rsidR="00103F23" w:rsidRPr="00550867">
        <w:t xml:space="preserve"> (Agencija je </w:t>
      </w:r>
      <w:r w:rsidR="00103F23" w:rsidRPr="00334290">
        <w:t>zaključno s 201</w:t>
      </w:r>
      <w:r w:rsidR="000B4076" w:rsidRPr="00334290">
        <w:t>9</w:t>
      </w:r>
      <w:r w:rsidRPr="00334290">
        <w:t>.</w:t>
      </w:r>
      <w:r w:rsidR="00103F23" w:rsidRPr="00334290">
        <w:t xml:space="preserve"> izdala ukupno preko 1</w:t>
      </w:r>
      <w:r w:rsidR="000B4076" w:rsidRPr="00334290">
        <w:t>6</w:t>
      </w:r>
      <w:r w:rsidR="00103F23" w:rsidRPr="00334290">
        <w:t xml:space="preserve">00 dozvola za </w:t>
      </w:r>
      <w:proofErr w:type="spellStart"/>
      <w:r w:rsidR="00103F23" w:rsidRPr="00334290">
        <w:t>stojovođe</w:t>
      </w:r>
      <w:proofErr w:type="spellEnd"/>
      <w:r w:rsidR="00103F23" w:rsidRPr="00334290">
        <w:t xml:space="preserve"> u Republici Hrv</w:t>
      </w:r>
      <w:r w:rsidR="003F5BAC" w:rsidRPr="00334290">
        <w:t>a</w:t>
      </w:r>
      <w:r w:rsidR="00103F23" w:rsidRPr="00334290">
        <w:t>tskoj i time</w:t>
      </w:r>
      <w:r w:rsidR="00103F23" w:rsidRPr="00550867">
        <w:t xml:space="preserve"> ostvarila planske ciljeve </w:t>
      </w:r>
      <w:r w:rsidR="003F5BAC" w:rsidRPr="00550867">
        <w:t xml:space="preserve">za </w:t>
      </w:r>
      <w:r w:rsidR="00103F23" w:rsidRPr="00550867">
        <w:t>izdavanja ovih odobrenja)</w:t>
      </w:r>
      <w:r w:rsidR="00583B7C">
        <w:t>.</w:t>
      </w:r>
      <w:r w:rsidRPr="00550867">
        <w:t xml:space="preserve"> Operativni sektor mora razviti strategiju za praćenje kompetencija strojovođa i usklađivanje s procesom izdavanja dozvola unutar Agencije.</w:t>
      </w:r>
      <w:r w:rsidR="00197C61" w:rsidRPr="00550867">
        <w:t xml:space="preserve"> </w:t>
      </w:r>
      <w:r w:rsidR="00197C61" w:rsidRPr="00550867">
        <w:lastRenderedPageBreak/>
        <w:t xml:space="preserve">Agencija mora biti uključena sa svojim predstavnicima u sustav ispitivanja strojovođa u školama i dosljedno pratiti ovaj sustav kako bi se ostvarile potrebne kompetencije. </w:t>
      </w:r>
    </w:p>
    <w:p w14:paraId="16FD8A3F" w14:textId="77777777" w:rsidR="004B3783" w:rsidRPr="00550867" w:rsidRDefault="004B3783" w:rsidP="007568BE">
      <w:pPr>
        <w:tabs>
          <w:tab w:val="left" w:pos="3373"/>
        </w:tabs>
        <w:ind w:right="-1"/>
        <w:jc w:val="both"/>
        <w:rPr>
          <w:b/>
        </w:rPr>
      </w:pPr>
    </w:p>
    <w:p w14:paraId="048F7895" w14:textId="77777777" w:rsidR="007568BE" w:rsidRPr="00550867" w:rsidRDefault="007568BE" w:rsidP="007568BE">
      <w:pPr>
        <w:tabs>
          <w:tab w:val="left" w:pos="3373"/>
        </w:tabs>
        <w:ind w:right="-1"/>
        <w:jc w:val="both"/>
        <w:rPr>
          <w:b/>
        </w:rPr>
      </w:pPr>
      <w:r w:rsidRPr="00550867">
        <w:rPr>
          <w:b/>
        </w:rPr>
        <w:tab/>
      </w:r>
    </w:p>
    <w:p w14:paraId="0F118E00" w14:textId="3A79C3A3" w:rsidR="007568BE" w:rsidRPr="00550867" w:rsidRDefault="007568BE" w:rsidP="007568BE">
      <w:pPr>
        <w:ind w:right="-1"/>
        <w:jc w:val="both"/>
        <w:rPr>
          <w:b/>
        </w:rPr>
      </w:pPr>
      <w:r w:rsidRPr="00550867">
        <w:rPr>
          <w:b/>
        </w:rPr>
        <w:t>7-Subjekt nadležan za održavanje (ECM)</w:t>
      </w:r>
    </w:p>
    <w:p w14:paraId="6C531177" w14:textId="77777777" w:rsidR="00F20B33" w:rsidRPr="00550867" w:rsidRDefault="00F20B33" w:rsidP="007568BE">
      <w:pPr>
        <w:ind w:right="-1"/>
        <w:jc w:val="both"/>
        <w:rPr>
          <w:b/>
        </w:rPr>
      </w:pPr>
    </w:p>
    <w:p w14:paraId="2F814D60" w14:textId="5D5940F1" w:rsidR="007568BE" w:rsidRPr="00550867" w:rsidRDefault="007568BE" w:rsidP="007568BE">
      <w:pPr>
        <w:ind w:right="-1"/>
        <w:jc w:val="both"/>
      </w:pPr>
      <w:r w:rsidRPr="00550867">
        <w:t>Prosječna starost lokomot</w:t>
      </w:r>
      <w:r w:rsidR="00191DCF" w:rsidRPr="00550867">
        <w:t>iva i teretnih vagona je preko 30</w:t>
      </w:r>
      <w:r w:rsidRPr="00550867">
        <w:t xml:space="preserve"> godina, što ne bi trebalo predstavljati sigurnosni problem dokle god su održavani na način da su svi povezani rizici pod kontrolom i nadzorom. Elementi programa </w:t>
      </w:r>
      <w:r w:rsidR="00AC5449" w:rsidRPr="00550867">
        <w:t>S</w:t>
      </w:r>
      <w:r w:rsidRPr="00550867">
        <w:t xml:space="preserve">trategije zahtijevaju posebnu pažnju oko nadzora radionica da osiguraju razinu održavanja u skladu sa sustavom upravljanja kvalitetom (principi upravljanja </w:t>
      </w:r>
      <w:r w:rsidR="00191DCF" w:rsidRPr="00550867">
        <w:t>prema 4P</w:t>
      </w:r>
      <w:r w:rsidRPr="00550867">
        <w:t>) te  uvođenje sigurnosnih metoda prema Uredbi 402/2013.</w:t>
      </w:r>
    </w:p>
    <w:p w14:paraId="1483FE63" w14:textId="77777777" w:rsidR="00F20B33" w:rsidRPr="00550867" w:rsidRDefault="00F20B33" w:rsidP="007568BE">
      <w:pPr>
        <w:ind w:right="-1"/>
        <w:jc w:val="both"/>
      </w:pPr>
    </w:p>
    <w:p w14:paraId="0E821845" w14:textId="1324A52E" w:rsidR="007568BE" w:rsidRPr="00550867" w:rsidRDefault="007568BE" w:rsidP="007568BE">
      <w:pPr>
        <w:ind w:right="-1"/>
        <w:jc w:val="both"/>
      </w:pPr>
      <w:r w:rsidRPr="00550867">
        <w:t xml:space="preserve">U narednom periodu se očekuje </w:t>
      </w:r>
      <w:r w:rsidR="00191DCF" w:rsidRPr="00550867">
        <w:t xml:space="preserve">daljnje </w:t>
      </w:r>
      <w:r w:rsidRPr="00550867">
        <w:t>unapređenje procesa nadzora od strane A</w:t>
      </w:r>
      <w:r w:rsidR="00E761EB" w:rsidRPr="00550867">
        <w:t>gencije</w:t>
      </w:r>
      <w:r w:rsidRPr="00550867">
        <w:t xml:space="preserve"> kroz bolju osposobljenost auditora za pregled procesa prije dobivanja potvrda za ECM te nakon dobivanja u sklopu održavanja sustava (održavanje certifikata). A</w:t>
      </w:r>
      <w:r w:rsidR="00E761EB" w:rsidRPr="00550867">
        <w:t>gencija</w:t>
      </w:r>
      <w:r w:rsidRPr="00550867">
        <w:t xml:space="preserve"> će voditi računa o potrebama osposobljavanja svojih auditora (tečajevi za </w:t>
      </w:r>
      <w:proofErr w:type="spellStart"/>
      <w:r w:rsidRPr="00550867">
        <w:t>lead</w:t>
      </w:r>
      <w:proofErr w:type="spellEnd"/>
      <w:r w:rsidRPr="00550867">
        <w:t xml:space="preserve"> auditore </w:t>
      </w:r>
      <w:r w:rsidR="00191DCF" w:rsidRPr="00550867">
        <w:t xml:space="preserve">HRN EN </w:t>
      </w:r>
      <w:r w:rsidRPr="00550867">
        <w:t>ISO 9001</w:t>
      </w:r>
      <w:r w:rsidR="00191DCF" w:rsidRPr="00550867">
        <w:t>:2015</w:t>
      </w:r>
      <w:r w:rsidRPr="00550867">
        <w:t>) te unapređenju procesa (propisivanje i standardizacija postupaka).</w:t>
      </w:r>
    </w:p>
    <w:p w14:paraId="4FFE97C4" w14:textId="77777777" w:rsidR="004B3783" w:rsidRPr="00550867" w:rsidRDefault="004B3783" w:rsidP="007568BE">
      <w:pPr>
        <w:ind w:right="-1"/>
        <w:jc w:val="both"/>
      </w:pPr>
    </w:p>
    <w:p w14:paraId="75112C64" w14:textId="77777777" w:rsidR="004B3783" w:rsidRPr="00550867" w:rsidRDefault="004B3783" w:rsidP="007568BE">
      <w:pPr>
        <w:ind w:right="-1"/>
        <w:jc w:val="both"/>
      </w:pPr>
    </w:p>
    <w:p w14:paraId="38294587" w14:textId="26C2DF8D" w:rsidR="007568BE" w:rsidRPr="00550867" w:rsidRDefault="007568BE" w:rsidP="007568BE">
      <w:pPr>
        <w:ind w:right="-1"/>
        <w:jc w:val="both"/>
        <w:rPr>
          <w:b/>
        </w:rPr>
      </w:pPr>
      <w:r w:rsidRPr="00550867">
        <w:rPr>
          <w:b/>
        </w:rPr>
        <w:t>8-Zajednički sigurnosni pokazatelji (CSI)</w:t>
      </w:r>
    </w:p>
    <w:p w14:paraId="1D06F7EC" w14:textId="77777777" w:rsidR="00F20B33" w:rsidRPr="00550867" w:rsidRDefault="00F20B33" w:rsidP="007568BE">
      <w:pPr>
        <w:ind w:right="-1"/>
        <w:jc w:val="both"/>
        <w:rPr>
          <w:b/>
        </w:rPr>
      </w:pPr>
    </w:p>
    <w:p w14:paraId="5545EC67" w14:textId="77777777" w:rsidR="00F20B33" w:rsidRPr="00550867" w:rsidRDefault="007568BE" w:rsidP="007568BE">
      <w:pPr>
        <w:ind w:right="-1"/>
        <w:jc w:val="both"/>
      </w:pPr>
      <w:r w:rsidRPr="00550867">
        <w:t>A</w:t>
      </w:r>
      <w:r w:rsidR="00A42997" w:rsidRPr="00550867">
        <w:t>gencija</w:t>
      </w:r>
      <w:r w:rsidRPr="00550867">
        <w:t xml:space="preserve"> je</w:t>
      </w:r>
      <w:r w:rsidR="00A42997" w:rsidRPr="00550867">
        <w:t>,</w:t>
      </w:r>
      <w:r w:rsidRPr="00550867">
        <w:t xml:space="preserve"> sukladno Z</w:t>
      </w:r>
      <w:r w:rsidR="00A42997" w:rsidRPr="00550867">
        <w:t>akonu,</w:t>
      </w:r>
      <w:r w:rsidRPr="00550867">
        <w:t xml:space="preserve"> obvezna svake godine u sklopu God</w:t>
      </w:r>
      <w:r w:rsidR="00195851" w:rsidRPr="00550867">
        <w:t>išnjeg izvješća dostaviti Vladi</w:t>
      </w:r>
      <w:r w:rsidRPr="00550867">
        <w:t xml:space="preserve">, između ostalog, i podatke o zajedničkim sigurnosnim pokazateljima temeljem izvješća </w:t>
      </w:r>
      <w:r w:rsidR="00064FA1" w:rsidRPr="00550867">
        <w:t xml:space="preserve">o sigurnosti </w:t>
      </w:r>
      <w:r w:rsidRPr="00550867">
        <w:t>upravitelja infrastrukture i željezničkih prijevoznika.</w:t>
      </w:r>
    </w:p>
    <w:p w14:paraId="225D207D" w14:textId="2F61C817" w:rsidR="007568BE" w:rsidRPr="00550867" w:rsidRDefault="007568BE" w:rsidP="007568BE">
      <w:pPr>
        <w:ind w:right="-1"/>
        <w:jc w:val="both"/>
      </w:pPr>
      <w:r w:rsidRPr="00550867">
        <w:t xml:space="preserve"> </w:t>
      </w:r>
    </w:p>
    <w:p w14:paraId="3FBF5D31" w14:textId="312B7608" w:rsidR="007568BE" w:rsidRPr="00550867" w:rsidRDefault="007568BE" w:rsidP="009B70CE">
      <w:pPr>
        <w:ind w:right="-1"/>
        <w:jc w:val="both"/>
      </w:pPr>
      <w:r w:rsidRPr="00550867">
        <w:t xml:space="preserve">Elementi programa </w:t>
      </w:r>
      <w:r w:rsidR="00AC5449" w:rsidRPr="00550867">
        <w:t>S</w:t>
      </w:r>
      <w:r w:rsidRPr="00550867">
        <w:t xml:space="preserve">trategije sigurnosti zahtijevaju posebnu pažnju glede svakog od iskazanih pokazatelja u pogledu određivanja korektivnog djelovanja i unapređivanja SMS-a kod upravitelja infrastrukture (IM) i željezničkih prijevoznika (RU). U sklopu toga posebno je </w:t>
      </w:r>
      <w:r w:rsidRPr="00AC03A5">
        <w:rPr>
          <w:rStyle w:val="NoSpacingChar"/>
          <w:rFonts w:ascii="Times New Roman" w:hAnsi="Times New Roman"/>
          <w:sz w:val="24"/>
          <w:szCs w:val="24"/>
          <w:lang w:val="hr-HR"/>
        </w:rPr>
        <w:t xml:space="preserve">potrebno u sklopu nadzora SMS-a djelovati </w:t>
      </w:r>
      <w:r w:rsidR="00501031" w:rsidRPr="00AC03A5">
        <w:rPr>
          <w:rStyle w:val="NoSpacingChar"/>
          <w:rFonts w:ascii="Times New Roman" w:hAnsi="Times New Roman"/>
          <w:sz w:val="24"/>
          <w:szCs w:val="24"/>
          <w:lang w:val="hr-HR"/>
        </w:rPr>
        <w:t>na razvoj i unapređenje nacionalnih po</w:t>
      </w:r>
      <w:r w:rsidR="002C05AF" w:rsidRPr="00AC03A5">
        <w:rPr>
          <w:rStyle w:val="NoSpacingChar"/>
          <w:rFonts w:ascii="Times New Roman" w:hAnsi="Times New Roman"/>
          <w:sz w:val="24"/>
          <w:szCs w:val="24"/>
          <w:lang w:val="hr-HR"/>
        </w:rPr>
        <w:t>ka</w:t>
      </w:r>
      <w:r w:rsidR="00501031" w:rsidRPr="00AC03A5">
        <w:rPr>
          <w:rStyle w:val="NoSpacingChar"/>
          <w:rFonts w:ascii="Times New Roman" w:hAnsi="Times New Roman"/>
          <w:sz w:val="24"/>
          <w:szCs w:val="24"/>
          <w:lang w:val="hr-HR"/>
        </w:rPr>
        <w:t>zatelja</w:t>
      </w:r>
      <w:r w:rsidR="00501031" w:rsidRPr="00550867">
        <w:t>.</w:t>
      </w:r>
      <w:r w:rsidR="009B70CE">
        <w:t xml:space="preserve"> </w:t>
      </w:r>
      <w:r w:rsidRPr="00550867">
        <w:t xml:space="preserve">Sigurnosni pokazatelji važan su element sigurnosnih mjerenja i iskazivanja stanja sigurnosti </w:t>
      </w:r>
      <w:r w:rsidR="00F565E3" w:rsidRPr="00550867">
        <w:t>te</w:t>
      </w:r>
      <w:r w:rsidRPr="00550867">
        <w:t xml:space="preserve"> ostvarenja sigurnosnih ciljeva</w:t>
      </w:r>
      <w:r w:rsidR="00F565E3" w:rsidRPr="00550867">
        <w:t xml:space="preserve"> unutar SMS-a</w:t>
      </w:r>
    </w:p>
    <w:p w14:paraId="35B6B5E1" w14:textId="77777777" w:rsidR="00103F23" w:rsidRPr="00550867" w:rsidRDefault="00103F23" w:rsidP="007568BE">
      <w:pPr>
        <w:ind w:right="-1"/>
        <w:jc w:val="both"/>
      </w:pPr>
    </w:p>
    <w:p w14:paraId="2BE5250D" w14:textId="6D4781EB" w:rsidR="008B5750" w:rsidRPr="00550867" w:rsidRDefault="00F51BF2" w:rsidP="007568BE">
      <w:pPr>
        <w:ind w:right="-1"/>
        <w:jc w:val="both"/>
      </w:pPr>
      <w:r w:rsidRPr="00550867">
        <w:t xml:space="preserve">Agencija se </w:t>
      </w:r>
      <w:r w:rsidR="00195851" w:rsidRPr="00550867">
        <w:t xml:space="preserve">treba posebno oslanjati na </w:t>
      </w:r>
      <w:proofErr w:type="spellStart"/>
      <w:r w:rsidR="00195851" w:rsidRPr="00550867">
        <w:t>pred</w:t>
      </w:r>
      <w:r w:rsidRPr="00550867">
        <w:t>kazivače</w:t>
      </w:r>
      <w:proofErr w:type="spellEnd"/>
      <w:r w:rsidRPr="00550867">
        <w:t xml:space="preserve"> nesreća kod donošenja odluka utemeljenih na procjenama rizika, a naročit</w:t>
      </w:r>
      <w:r w:rsidR="00BE4C82" w:rsidRPr="00550867">
        <w:t>o vezan</w:t>
      </w:r>
      <w:r w:rsidRPr="00550867">
        <w:t>o za nadzor ECM-a.</w:t>
      </w:r>
    </w:p>
    <w:p w14:paraId="2B66FA6B" w14:textId="77777777" w:rsidR="007568BE" w:rsidRPr="00550867" w:rsidRDefault="007568BE" w:rsidP="007568BE">
      <w:pPr>
        <w:ind w:right="-1"/>
        <w:jc w:val="both"/>
      </w:pPr>
    </w:p>
    <w:p w14:paraId="2EE0F1A3" w14:textId="77777777" w:rsidR="004B3783" w:rsidRPr="00550867" w:rsidRDefault="004B3783" w:rsidP="007568BE">
      <w:pPr>
        <w:ind w:right="-1"/>
        <w:jc w:val="both"/>
      </w:pPr>
    </w:p>
    <w:p w14:paraId="28A197A4" w14:textId="768B0148" w:rsidR="007568BE" w:rsidRPr="00550867" w:rsidRDefault="007568BE" w:rsidP="007568BE">
      <w:pPr>
        <w:ind w:right="-1"/>
        <w:jc w:val="both"/>
        <w:rPr>
          <w:b/>
        </w:rPr>
      </w:pPr>
      <w:r w:rsidRPr="00550867">
        <w:rPr>
          <w:b/>
        </w:rPr>
        <w:t>9-Ljudski potencijali</w:t>
      </w:r>
    </w:p>
    <w:p w14:paraId="4DBD2D81" w14:textId="77777777" w:rsidR="00F20B33" w:rsidRPr="00550867" w:rsidRDefault="00F20B33" w:rsidP="007568BE">
      <w:pPr>
        <w:ind w:right="-1"/>
        <w:jc w:val="both"/>
        <w:rPr>
          <w:b/>
        </w:rPr>
      </w:pPr>
    </w:p>
    <w:p w14:paraId="5A432DF7" w14:textId="6D877B90" w:rsidR="007568BE" w:rsidRPr="00550867" w:rsidRDefault="007568BE" w:rsidP="007568BE">
      <w:pPr>
        <w:ind w:right="-1"/>
        <w:jc w:val="both"/>
      </w:pPr>
      <w:r w:rsidRPr="00550867">
        <w:t>A</w:t>
      </w:r>
      <w:r w:rsidR="00A42997" w:rsidRPr="00550867">
        <w:t>gencija</w:t>
      </w:r>
      <w:r w:rsidRPr="00550867">
        <w:t xml:space="preserve"> bilježi poteškoće vezane uz nedostatak zaposlenika sa specifičnim znanjem u području upravljanja rizicima i auditima za SMS (CSM-AB/ Uredba EU 402/2013). Elementi programa </w:t>
      </w:r>
      <w:r w:rsidR="00AC5449" w:rsidRPr="00550867">
        <w:t>S</w:t>
      </w:r>
      <w:r w:rsidRPr="00550867">
        <w:t>trategije zahtijevaju određenu brigu za osiguravanje obrazovanog i obučenog osoblja (Financijski plan/osiguranje odgovarajućih sredstava).</w:t>
      </w:r>
    </w:p>
    <w:p w14:paraId="019C2B04" w14:textId="77777777" w:rsidR="00F20B33" w:rsidRPr="00550867" w:rsidRDefault="00F20B33" w:rsidP="007568BE">
      <w:pPr>
        <w:ind w:right="-1"/>
        <w:jc w:val="both"/>
      </w:pPr>
    </w:p>
    <w:p w14:paraId="2E1C0E93" w14:textId="1ADCDAB2" w:rsidR="00872B9D" w:rsidRPr="00550867" w:rsidRDefault="00872B9D" w:rsidP="007568BE">
      <w:pPr>
        <w:ind w:right="-1"/>
        <w:jc w:val="both"/>
      </w:pPr>
      <w:r w:rsidRPr="00550867">
        <w:t>Poseb</w:t>
      </w:r>
      <w:r w:rsidR="00A42997" w:rsidRPr="00550867">
        <w:t>a</w:t>
      </w:r>
      <w:r w:rsidRPr="00550867">
        <w:t>n nedosta</w:t>
      </w:r>
      <w:r w:rsidR="00A42997" w:rsidRPr="00550867">
        <w:t>ta</w:t>
      </w:r>
      <w:r w:rsidRPr="00550867">
        <w:t xml:space="preserve">k kadra vezan je za pripremne aktivnosti </w:t>
      </w:r>
      <w:r w:rsidR="00EC12AA" w:rsidRPr="00550867">
        <w:t xml:space="preserve">u procesu </w:t>
      </w:r>
      <w:r w:rsidRPr="00550867">
        <w:t xml:space="preserve"> uvođenj</w:t>
      </w:r>
      <w:r w:rsidR="00EC12AA" w:rsidRPr="00550867">
        <w:t>a</w:t>
      </w:r>
      <w:r w:rsidRPr="00550867">
        <w:t xml:space="preserve"> 4. </w:t>
      </w:r>
      <w:r w:rsidR="00942F15" w:rsidRPr="00550867">
        <w:t>ž</w:t>
      </w:r>
      <w:r w:rsidRPr="00550867">
        <w:t>eljezničkog paketa gdje će Agencija biti zadužena nominira</w:t>
      </w:r>
      <w:r w:rsidR="00EC12AA" w:rsidRPr="00550867">
        <w:t>ti</w:t>
      </w:r>
      <w:r w:rsidRPr="00550867">
        <w:t xml:space="preserve"> svoje</w:t>
      </w:r>
      <w:r w:rsidR="00A25814" w:rsidRPr="00550867">
        <w:t xml:space="preserve"> stručnjake u Tim eksperata (</w:t>
      </w:r>
      <w:proofErr w:type="spellStart"/>
      <w:r w:rsidR="00A25814" w:rsidRPr="00550867">
        <w:t>Po</w:t>
      </w:r>
      <w:r w:rsidRPr="00550867">
        <w:t>E</w:t>
      </w:r>
      <w:proofErr w:type="spellEnd"/>
      <w:r w:rsidRPr="00550867">
        <w:t>) za izdavanje jed</w:t>
      </w:r>
      <w:r w:rsidR="00D44DC6" w:rsidRPr="00550867">
        <w:t>in</w:t>
      </w:r>
      <w:r w:rsidRPr="00550867">
        <w:t>stvenih potvrda o sigurnosti za željezničke prijevoznike i odobrenja za puštanje vozila u uporabu. Postavlja se pitanje koliko će Agencija biti sposobna ispun</w:t>
      </w:r>
      <w:r w:rsidR="00A97D61">
        <w:t>i</w:t>
      </w:r>
      <w:r w:rsidR="00663CCD" w:rsidRPr="00550867">
        <w:t>ti</w:t>
      </w:r>
      <w:r w:rsidRPr="00550867">
        <w:t xml:space="preserve"> tražene uvjete s obzirom mali broj kadrova (trenutno zaposleno </w:t>
      </w:r>
      <w:r w:rsidR="0035309F" w:rsidRPr="00550867">
        <w:t xml:space="preserve">na neodređeno vrijeme </w:t>
      </w:r>
      <w:r w:rsidRPr="00550867">
        <w:t>50% traženog kadra prema sistematizaciji) i nove zadatke koje dobiva od ERA-a u narednom razdoblju (početak lipanj 20</w:t>
      </w:r>
      <w:r w:rsidR="003A6236">
        <w:t>20</w:t>
      </w:r>
      <w:r w:rsidRPr="00550867">
        <w:t>.</w:t>
      </w:r>
      <w:r w:rsidR="00ED4B64" w:rsidRPr="00550867">
        <w:t xml:space="preserve"> </w:t>
      </w:r>
      <w:r w:rsidR="005100FC" w:rsidRPr="00550867">
        <w:t>godine</w:t>
      </w:r>
      <w:r w:rsidRPr="00550867">
        <w:t>).</w:t>
      </w:r>
    </w:p>
    <w:p w14:paraId="0EE8C146" w14:textId="77777777" w:rsidR="00F20B33" w:rsidRPr="00550867" w:rsidRDefault="00F20B33" w:rsidP="007568BE">
      <w:pPr>
        <w:ind w:right="-1"/>
        <w:jc w:val="both"/>
      </w:pPr>
    </w:p>
    <w:p w14:paraId="5E475032" w14:textId="1BA9B6E2" w:rsidR="007568BE" w:rsidRPr="00550867" w:rsidRDefault="007568BE" w:rsidP="007568BE">
      <w:pPr>
        <w:ind w:right="-1"/>
        <w:jc w:val="both"/>
      </w:pPr>
      <w:r w:rsidRPr="00550867">
        <w:lastRenderedPageBreak/>
        <w:t>A</w:t>
      </w:r>
      <w:r w:rsidR="005100FC" w:rsidRPr="00550867">
        <w:t>gencija</w:t>
      </w:r>
      <w:r w:rsidRPr="00550867">
        <w:t xml:space="preserve"> će u narednom periodu </w:t>
      </w:r>
      <w:r w:rsidR="00872B9D" w:rsidRPr="00550867">
        <w:t xml:space="preserve">i dalje </w:t>
      </w:r>
      <w:r w:rsidRPr="00550867">
        <w:t>iskazivati potrebe za privlačenje i zapošljavanje potrebnih kadrovskih resursa te njihovo odgovarajuće osposobljavanje (</w:t>
      </w:r>
      <w:proofErr w:type="spellStart"/>
      <w:r w:rsidRPr="00550867">
        <w:t>posebo</w:t>
      </w:r>
      <w:proofErr w:type="spellEnd"/>
      <w:r w:rsidRPr="00550867">
        <w:t xml:space="preserve"> za </w:t>
      </w:r>
      <w:proofErr w:type="spellStart"/>
      <w:r w:rsidRPr="00550867">
        <w:rPr>
          <w:i/>
        </w:rPr>
        <w:t>lead</w:t>
      </w:r>
      <w:proofErr w:type="spellEnd"/>
      <w:r w:rsidRPr="00550867">
        <w:rPr>
          <w:i/>
        </w:rPr>
        <w:t xml:space="preserve"> auditore</w:t>
      </w:r>
      <w:r w:rsidRPr="00550867">
        <w:t xml:space="preserve"> za potrebe nadzora i održavanja SMS-a kod IM-a i RU-a te za upravljanje rizicima). Posebno se u ovom trenutku osjeća nedostatak inženjerskog kadra za područje nadzora </w:t>
      </w:r>
      <w:r w:rsidR="00CE0523" w:rsidRPr="00550867">
        <w:t>prometno-upravljačkog i signalno-sigurnosnog</w:t>
      </w:r>
      <w:r w:rsidRPr="00550867">
        <w:t xml:space="preserve"> podsustava i puštanje u uporabu istih, a ove potrebe su doista hitne zbog problematike i sigurnosti ŽCP-a.</w:t>
      </w:r>
    </w:p>
    <w:p w14:paraId="58D9CB4D" w14:textId="36592296" w:rsidR="00AA3145" w:rsidRPr="00550867" w:rsidRDefault="00AA3145" w:rsidP="007568BE">
      <w:pPr>
        <w:ind w:right="-1"/>
        <w:jc w:val="both"/>
      </w:pPr>
    </w:p>
    <w:p w14:paraId="1490B7A0" w14:textId="67B3233C" w:rsidR="00AA3145" w:rsidRPr="00550867" w:rsidRDefault="00AA3145" w:rsidP="007568BE">
      <w:pPr>
        <w:ind w:right="-1"/>
        <w:jc w:val="both"/>
      </w:pPr>
      <w:r w:rsidRPr="00550867">
        <w:t xml:space="preserve">Zaključno, </w:t>
      </w:r>
      <w:r w:rsidR="00900251">
        <w:t>r</w:t>
      </w:r>
      <w:r w:rsidRPr="00550867">
        <w:t xml:space="preserve">azvoj željezničkog sustava, uvođenje 4. željezničkog paketa i </w:t>
      </w:r>
      <w:r w:rsidR="0026144B" w:rsidRPr="00550867">
        <w:t>sve veća</w:t>
      </w:r>
      <w:r w:rsidRPr="00550867">
        <w:t xml:space="preserve"> suradnja s ERA-om traži</w:t>
      </w:r>
      <w:r w:rsidR="0026144B" w:rsidRPr="00550867">
        <w:t>t će od</w:t>
      </w:r>
      <w:r w:rsidRPr="00550867">
        <w:t xml:space="preserve"> Agencije </w:t>
      </w:r>
      <w:r w:rsidR="0026144B" w:rsidRPr="00550867">
        <w:t xml:space="preserve">ispunjavanje daleko većeg broja zadataka nego do sada </w:t>
      </w:r>
      <w:r w:rsidRPr="00550867">
        <w:t xml:space="preserve">te </w:t>
      </w:r>
      <w:r w:rsidR="0026144B" w:rsidRPr="00550867">
        <w:t xml:space="preserve">su stoga nova </w:t>
      </w:r>
      <w:r w:rsidR="00AD2B7D" w:rsidRPr="00550867">
        <w:t>za</w:t>
      </w:r>
      <w:r w:rsidR="0026144B" w:rsidRPr="00550867">
        <w:t>pošljavanja</w:t>
      </w:r>
      <w:r w:rsidR="00AD2B7D" w:rsidRPr="00550867">
        <w:t>, odnosno</w:t>
      </w:r>
      <w:r w:rsidR="0026144B" w:rsidRPr="00550867">
        <w:t xml:space="preserve"> popun</w:t>
      </w:r>
      <w:r w:rsidR="00AD2B7D" w:rsidRPr="00550867">
        <w:t>j</w:t>
      </w:r>
      <w:r w:rsidR="0026144B" w:rsidRPr="00550867">
        <w:t>a</w:t>
      </w:r>
      <w:r w:rsidR="00AD2B7D" w:rsidRPr="00550867">
        <w:t>vanja radnih mjesta</w:t>
      </w:r>
      <w:r w:rsidR="0026144B" w:rsidRPr="00550867">
        <w:t xml:space="preserve"> nedostajući</w:t>
      </w:r>
      <w:r w:rsidR="00AD2B7D" w:rsidRPr="00550867">
        <w:t>m</w:t>
      </w:r>
      <w:r w:rsidR="0026144B" w:rsidRPr="00550867">
        <w:t xml:space="preserve"> kadrov</w:t>
      </w:r>
      <w:r w:rsidR="00AD2B7D" w:rsidRPr="00550867">
        <w:t>ima,</w:t>
      </w:r>
      <w:r w:rsidR="0026144B" w:rsidRPr="00550867">
        <w:t xml:space="preserve"> vrlo važan strateški zadatak ove sigurnosne strategije.</w:t>
      </w:r>
    </w:p>
    <w:p w14:paraId="440971E0" w14:textId="396289E6" w:rsidR="00E65C28" w:rsidRPr="00550867" w:rsidRDefault="00E65C28" w:rsidP="007568BE">
      <w:pPr>
        <w:ind w:right="-1"/>
        <w:jc w:val="both"/>
      </w:pPr>
    </w:p>
    <w:p w14:paraId="14510922" w14:textId="07D19A39" w:rsidR="00E65C28" w:rsidRPr="00550867" w:rsidRDefault="00E65C28" w:rsidP="001F6C14">
      <w:pPr>
        <w:ind w:right="-1"/>
        <w:jc w:val="center"/>
      </w:pPr>
      <w:r w:rsidRPr="00550867">
        <w:rPr>
          <w:noProof/>
          <w:color w:val="0070C0"/>
          <w:lang w:eastAsia="hr-HR"/>
        </w:rPr>
        <w:drawing>
          <wp:inline distT="0" distB="0" distL="0" distR="0" wp14:anchorId="0F162C84" wp14:editId="6EF86393">
            <wp:extent cx="5929884" cy="39756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komotiva na stanici_1.jpg"/>
                    <pic:cNvPicPr/>
                  </pic:nvPicPr>
                  <pic:blipFill>
                    <a:blip r:embed="rId28">
                      <a:extLst>
                        <a:ext uri="{28A0092B-C50C-407E-A947-70E740481C1C}">
                          <a14:useLocalDpi xmlns:a14="http://schemas.microsoft.com/office/drawing/2010/main" val="0"/>
                        </a:ext>
                      </a:extLst>
                    </a:blip>
                    <a:stretch>
                      <a:fillRect/>
                    </a:stretch>
                  </pic:blipFill>
                  <pic:spPr>
                    <a:xfrm>
                      <a:off x="0" y="0"/>
                      <a:ext cx="5947649" cy="3987563"/>
                    </a:xfrm>
                    <a:prstGeom prst="rect">
                      <a:avLst/>
                    </a:prstGeom>
                  </pic:spPr>
                </pic:pic>
              </a:graphicData>
            </a:graphic>
          </wp:inline>
        </w:drawing>
      </w:r>
    </w:p>
    <w:p w14:paraId="70DC647B" w14:textId="77777777" w:rsidR="007568BE" w:rsidRPr="00550867" w:rsidRDefault="007568BE" w:rsidP="007568BE">
      <w:pPr>
        <w:ind w:right="-1"/>
        <w:jc w:val="both"/>
        <w:rPr>
          <w:b/>
        </w:rPr>
      </w:pPr>
    </w:p>
    <w:p w14:paraId="06A2D70E" w14:textId="77777777" w:rsidR="004B3783" w:rsidRPr="00550867" w:rsidRDefault="004B3783" w:rsidP="007568BE">
      <w:pPr>
        <w:ind w:right="-1"/>
        <w:jc w:val="both"/>
        <w:rPr>
          <w:b/>
        </w:rPr>
      </w:pPr>
    </w:p>
    <w:p w14:paraId="5207A61D" w14:textId="36D7B5D5" w:rsidR="007568BE" w:rsidRPr="00550867" w:rsidRDefault="00872B9D" w:rsidP="007568BE">
      <w:pPr>
        <w:ind w:right="-1"/>
        <w:jc w:val="both"/>
        <w:rPr>
          <w:b/>
        </w:rPr>
      </w:pPr>
      <w:r w:rsidRPr="00550867">
        <w:rPr>
          <w:b/>
        </w:rPr>
        <w:t xml:space="preserve">10-Uvođenje 4. </w:t>
      </w:r>
      <w:r w:rsidR="005100FC" w:rsidRPr="00550867">
        <w:rPr>
          <w:b/>
        </w:rPr>
        <w:t>ž</w:t>
      </w:r>
      <w:r w:rsidRPr="00550867">
        <w:rPr>
          <w:b/>
        </w:rPr>
        <w:t>eljezničkog paketa i izmjene u EU zakonodavstvu</w:t>
      </w:r>
    </w:p>
    <w:p w14:paraId="0C678625" w14:textId="77777777" w:rsidR="00F20B33" w:rsidRPr="00550867" w:rsidRDefault="00F20B33" w:rsidP="007568BE">
      <w:pPr>
        <w:ind w:right="-1"/>
        <w:jc w:val="both"/>
        <w:rPr>
          <w:b/>
        </w:rPr>
      </w:pPr>
    </w:p>
    <w:p w14:paraId="0A7C81E0" w14:textId="7A920424" w:rsidR="007568BE" w:rsidRPr="00550867" w:rsidRDefault="00872B9D" w:rsidP="007568BE">
      <w:pPr>
        <w:ind w:right="-1"/>
        <w:jc w:val="both"/>
      </w:pPr>
      <w:r w:rsidRPr="00550867">
        <w:t xml:space="preserve">Tijekom 2016. godine </w:t>
      </w:r>
      <w:r w:rsidR="00BE715D" w:rsidRPr="00550867">
        <w:t xml:space="preserve">donesene su dvije </w:t>
      </w:r>
      <w:r w:rsidR="00E92126" w:rsidRPr="00550867">
        <w:t xml:space="preserve">bitno </w:t>
      </w:r>
      <w:r w:rsidR="00BE715D" w:rsidRPr="00550867">
        <w:t xml:space="preserve">izmijenjene direktive (EU) – </w:t>
      </w:r>
      <w:r w:rsidR="00804C5A" w:rsidRPr="00550867">
        <w:t>D</w:t>
      </w:r>
      <w:r w:rsidR="00BE715D" w:rsidRPr="00550867">
        <w:t xml:space="preserve">irektiva o sigurnosti </w:t>
      </w:r>
      <w:r w:rsidR="00804C5A" w:rsidRPr="00550867">
        <w:t xml:space="preserve">željeznica </w:t>
      </w:r>
      <w:r w:rsidR="00BE715D" w:rsidRPr="00550867">
        <w:t xml:space="preserve">2016/798 i </w:t>
      </w:r>
      <w:r w:rsidR="00804C5A" w:rsidRPr="00550867">
        <w:t>D</w:t>
      </w:r>
      <w:r w:rsidR="00BE715D" w:rsidRPr="00550867">
        <w:t>irektiva o interoperabilnosti željezničkog sustava u Europskoj uniji 2016/797 te Uredba (EU) 2016/796 o Agenciji Europske unije za željeznice</w:t>
      </w:r>
      <w:r w:rsidR="00610CB6" w:rsidRPr="00550867">
        <w:t xml:space="preserve">, koje su </w:t>
      </w:r>
      <w:r w:rsidR="001C20FB" w:rsidRPr="00550867">
        <w:t xml:space="preserve">sve </w:t>
      </w:r>
      <w:r w:rsidR="00610CB6" w:rsidRPr="00550867">
        <w:t>vezane na skore promjene u sklopu uspostave jedinstvenog sustava EU želje</w:t>
      </w:r>
      <w:r w:rsidR="00A25814" w:rsidRPr="00550867">
        <w:t>z</w:t>
      </w:r>
      <w:r w:rsidR="00610CB6" w:rsidRPr="00550867">
        <w:t xml:space="preserve">nica kroz </w:t>
      </w:r>
      <w:r w:rsidR="001C20FB" w:rsidRPr="00550867">
        <w:t xml:space="preserve">novi 4. željeznički paket i njezin </w:t>
      </w:r>
      <w:r w:rsidR="00017595" w:rsidRPr="00550867">
        <w:t>''</w:t>
      </w:r>
      <w:r w:rsidR="001C20FB" w:rsidRPr="00550867">
        <w:t>tehnički stup</w:t>
      </w:r>
      <w:r w:rsidR="00017595" w:rsidRPr="00550867">
        <w:t>''</w:t>
      </w:r>
      <w:r w:rsidR="001C20FB" w:rsidRPr="00550867">
        <w:t>.</w:t>
      </w:r>
    </w:p>
    <w:p w14:paraId="4EB5DCF4" w14:textId="77777777" w:rsidR="00F20B33" w:rsidRPr="00550867" w:rsidRDefault="00F20B33" w:rsidP="007568BE">
      <w:pPr>
        <w:ind w:right="-1"/>
        <w:jc w:val="both"/>
      </w:pPr>
    </w:p>
    <w:p w14:paraId="4B773884" w14:textId="31EA4A7E" w:rsidR="00BE715D" w:rsidRPr="00550867" w:rsidRDefault="00BE715D" w:rsidP="007568BE">
      <w:pPr>
        <w:ind w:right="-1"/>
        <w:jc w:val="both"/>
      </w:pPr>
      <w:r w:rsidRPr="00550867">
        <w:t xml:space="preserve">Navedene izmjene u EU zakonodavstvu traže </w:t>
      </w:r>
      <w:r w:rsidR="00610CB6" w:rsidRPr="00550867">
        <w:t xml:space="preserve">posljedično i </w:t>
      </w:r>
      <w:r w:rsidRPr="00550867">
        <w:t>velike promjene u nacionalnom za</w:t>
      </w:r>
      <w:r w:rsidR="00E92126" w:rsidRPr="00550867">
        <w:t>konodavstvu. U tom smislu postoji čitav niz izmjena koje će se morati provesti kroz</w:t>
      </w:r>
      <w:r w:rsidRPr="00550867">
        <w:t xml:space="preserve"> postojeći Zakon o sigurnosti i interope</w:t>
      </w:r>
      <w:r w:rsidR="00E92126" w:rsidRPr="00550867">
        <w:t>rabilnosti željezničkog sustava, kako bi se ostvarile sve pretpostavke za provedbu 4RWP.</w:t>
      </w:r>
    </w:p>
    <w:p w14:paraId="0438930D" w14:textId="77777777" w:rsidR="00F20B33" w:rsidRPr="00550867" w:rsidRDefault="00F20B33" w:rsidP="007568BE">
      <w:pPr>
        <w:ind w:right="-1"/>
        <w:jc w:val="both"/>
      </w:pPr>
    </w:p>
    <w:p w14:paraId="4FC1B241" w14:textId="20F42DE2" w:rsidR="00BE715D" w:rsidRPr="00550867" w:rsidRDefault="00BE715D" w:rsidP="007568BE">
      <w:pPr>
        <w:ind w:right="-1"/>
        <w:jc w:val="both"/>
      </w:pPr>
      <w:r w:rsidRPr="00550867">
        <w:lastRenderedPageBreak/>
        <w:t xml:space="preserve">Pred Agencijom se </w:t>
      </w:r>
      <w:r w:rsidR="00E92126" w:rsidRPr="00550867">
        <w:t xml:space="preserve">također </w:t>
      </w:r>
      <w:r w:rsidRPr="00550867">
        <w:t xml:space="preserve">nameće čitav niz izazova u sklopu priprema na uvođenju 4. </w:t>
      </w:r>
      <w:r w:rsidR="00804C5A" w:rsidRPr="00550867">
        <w:t>ž</w:t>
      </w:r>
      <w:r w:rsidRPr="00550867">
        <w:t>eljezničkog paketa</w:t>
      </w:r>
      <w:r w:rsidR="00610CB6" w:rsidRPr="00550867">
        <w:t xml:space="preserve"> kako sa strane ispunjenj</w:t>
      </w:r>
      <w:r w:rsidR="00E92126" w:rsidRPr="00550867">
        <w:t>a kadrovskih zahtjeva, uspostave</w:t>
      </w:r>
      <w:r w:rsidR="00610CB6" w:rsidRPr="00550867">
        <w:t xml:space="preserve"> odgovarajuće</w:t>
      </w:r>
      <w:r w:rsidR="00E92126" w:rsidRPr="00550867">
        <w:t>g</w:t>
      </w:r>
      <w:r w:rsidR="00610CB6" w:rsidRPr="00550867">
        <w:t xml:space="preserve"> sustava upravlj</w:t>
      </w:r>
      <w:r w:rsidR="00804C5A" w:rsidRPr="00550867">
        <w:t>a</w:t>
      </w:r>
      <w:r w:rsidR="00610CB6" w:rsidRPr="00550867">
        <w:t>nja kompet</w:t>
      </w:r>
      <w:r w:rsidR="00804C5A" w:rsidRPr="00550867">
        <w:t>e</w:t>
      </w:r>
      <w:r w:rsidR="00610CB6" w:rsidRPr="00550867">
        <w:t>ncijama, usuglašavanja i potpisivanja ugovora u suradnji s ERA-om,</w:t>
      </w:r>
      <w:r w:rsidR="00E92126" w:rsidRPr="00550867">
        <w:t xml:space="preserve"> uključivanje </w:t>
      </w:r>
      <w:proofErr w:type="spellStart"/>
      <w:r w:rsidR="00E92126" w:rsidRPr="00550867">
        <w:t>stučnjaka</w:t>
      </w:r>
      <w:proofErr w:type="spellEnd"/>
      <w:r w:rsidR="00E92126" w:rsidRPr="00550867">
        <w:t xml:space="preserve"> Agencije u sklopu novih zadataka ERA-a (</w:t>
      </w:r>
      <w:proofErr w:type="spellStart"/>
      <w:r w:rsidR="00804C5A" w:rsidRPr="00550867">
        <w:t>PoE</w:t>
      </w:r>
      <w:proofErr w:type="spellEnd"/>
      <w:r w:rsidR="00ED4B64" w:rsidRPr="00550867">
        <w:t>)</w:t>
      </w:r>
      <w:r w:rsidR="00610CB6" w:rsidRPr="00550867">
        <w:t xml:space="preserve"> te prilagodbe vlastitog sustava </w:t>
      </w:r>
      <w:r w:rsidR="00E92126" w:rsidRPr="00550867">
        <w:t xml:space="preserve">i procedura </w:t>
      </w:r>
      <w:r w:rsidR="00610CB6" w:rsidRPr="00550867">
        <w:t>sukladno novim zadacima.</w:t>
      </w:r>
    </w:p>
    <w:p w14:paraId="320D941F" w14:textId="77777777" w:rsidR="004B3783" w:rsidRPr="00550867" w:rsidRDefault="004B3783" w:rsidP="007568BE">
      <w:pPr>
        <w:ind w:right="-1"/>
        <w:jc w:val="both"/>
      </w:pPr>
    </w:p>
    <w:p w14:paraId="4C8018FE" w14:textId="3C134E3D" w:rsidR="00610CB6" w:rsidRPr="00550867" w:rsidRDefault="00610CB6" w:rsidP="007568BE">
      <w:pPr>
        <w:ind w:right="-1"/>
        <w:jc w:val="both"/>
      </w:pPr>
      <w:r w:rsidRPr="00550867">
        <w:t xml:space="preserve">Elementi Strategije </w:t>
      </w:r>
      <w:r w:rsidR="00E92126" w:rsidRPr="00550867">
        <w:t xml:space="preserve">pri tome </w:t>
      </w:r>
      <w:r w:rsidRPr="00550867">
        <w:t>traže posebnu brigu na uspostavi novih programskih elemenata</w:t>
      </w:r>
      <w:r w:rsidR="00E92126" w:rsidRPr="00550867">
        <w:t xml:space="preserve"> Agencije na uvođenju 4RWP</w:t>
      </w:r>
      <w:r w:rsidR="00F51BF2" w:rsidRPr="00550867">
        <w:t xml:space="preserve"> uz potporu Ministarstva</w:t>
      </w:r>
      <w:r w:rsidR="00E92126" w:rsidRPr="00550867">
        <w:t xml:space="preserve"> te provedbu </w:t>
      </w:r>
      <w:r w:rsidRPr="00550867">
        <w:t xml:space="preserve">opsežnih aktivnosti unutar željezničkog sektora </w:t>
      </w:r>
      <w:r w:rsidR="00E92126" w:rsidRPr="00550867">
        <w:t xml:space="preserve">koji se mora do </w:t>
      </w:r>
      <w:r w:rsidR="00103F23" w:rsidRPr="00550867">
        <w:t xml:space="preserve">lipnja </w:t>
      </w:r>
      <w:r w:rsidR="00E92126" w:rsidRPr="00550867">
        <w:t>20</w:t>
      </w:r>
      <w:r w:rsidR="00103F23" w:rsidRPr="00550867">
        <w:t>20</w:t>
      </w:r>
      <w:r w:rsidR="00E92126" w:rsidRPr="00550867">
        <w:t xml:space="preserve">. </w:t>
      </w:r>
      <w:r w:rsidR="00804C5A" w:rsidRPr="00550867">
        <w:t xml:space="preserve">godine </w:t>
      </w:r>
      <w:r w:rsidR="00E92126" w:rsidRPr="00550867">
        <w:t>prilagoditi novom, jedinstvenom EU sustavu željeznica.</w:t>
      </w:r>
    </w:p>
    <w:p w14:paraId="41462D1D" w14:textId="0899FBF0" w:rsidR="005924E5" w:rsidRPr="00550867" w:rsidRDefault="005924E5" w:rsidP="007F75AD">
      <w:pPr>
        <w:spacing w:before="120" w:after="120"/>
        <w:jc w:val="both"/>
        <w:rPr>
          <w:color w:val="0070C0"/>
        </w:rPr>
      </w:pPr>
    </w:p>
    <w:p w14:paraId="3020E996" w14:textId="1E3E3CCE" w:rsidR="004B3783" w:rsidRDefault="004B3783" w:rsidP="007F75AD">
      <w:pPr>
        <w:spacing w:before="120" w:after="120"/>
        <w:jc w:val="both"/>
        <w:rPr>
          <w:noProof/>
          <w:color w:val="0070C0"/>
        </w:rPr>
      </w:pPr>
    </w:p>
    <w:p w14:paraId="54AF7132" w14:textId="78C882B1" w:rsidR="00674ECE" w:rsidRDefault="00674ECE" w:rsidP="007F75AD">
      <w:pPr>
        <w:spacing w:before="120" w:after="120"/>
        <w:jc w:val="both"/>
        <w:rPr>
          <w:noProof/>
          <w:color w:val="0070C0"/>
        </w:rPr>
      </w:pPr>
    </w:p>
    <w:p w14:paraId="3F4AAD3F" w14:textId="2EE527EC" w:rsidR="00674ECE" w:rsidRDefault="00674ECE" w:rsidP="007F75AD">
      <w:pPr>
        <w:spacing w:before="120" w:after="120"/>
        <w:jc w:val="both"/>
        <w:rPr>
          <w:noProof/>
          <w:color w:val="0070C0"/>
        </w:rPr>
      </w:pPr>
    </w:p>
    <w:p w14:paraId="28396100" w14:textId="3C4B15CA" w:rsidR="00674ECE" w:rsidRDefault="00674ECE" w:rsidP="007F75AD">
      <w:pPr>
        <w:spacing w:before="120" w:after="120"/>
        <w:jc w:val="both"/>
        <w:rPr>
          <w:noProof/>
          <w:color w:val="0070C0"/>
        </w:rPr>
      </w:pPr>
    </w:p>
    <w:p w14:paraId="278FC997" w14:textId="52356C36" w:rsidR="00674ECE" w:rsidRDefault="00674ECE" w:rsidP="007F75AD">
      <w:pPr>
        <w:spacing w:before="120" w:after="120"/>
        <w:jc w:val="both"/>
        <w:rPr>
          <w:noProof/>
          <w:color w:val="0070C0"/>
        </w:rPr>
      </w:pPr>
    </w:p>
    <w:p w14:paraId="668542F5" w14:textId="2166AE10" w:rsidR="00674ECE" w:rsidRDefault="00674ECE" w:rsidP="007F75AD">
      <w:pPr>
        <w:spacing w:before="120" w:after="120"/>
        <w:jc w:val="both"/>
        <w:rPr>
          <w:noProof/>
          <w:color w:val="0070C0"/>
        </w:rPr>
      </w:pPr>
    </w:p>
    <w:p w14:paraId="7B30555B" w14:textId="08477115" w:rsidR="00674ECE" w:rsidRDefault="00674ECE" w:rsidP="007F75AD">
      <w:pPr>
        <w:spacing w:before="120" w:after="120"/>
        <w:jc w:val="both"/>
        <w:rPr>
          <w:noProof/>
          <w:color w:val="0070C0"/>
        </w:rPr>
      </w:pPr>
    </w:p>
    <w:p w14:paraId="37C9F132" w14:textId="5936D857" w:rsidR="00674ECE" w:rsidRDefault="00674ECE" w:rsidP="007F75AD">
      <w:pPr>
        <w:spacing w:before="120" w:after="120"/>
        <w:jc w:val="both"/>
        <w:rPr>
          <w:noProof/>
          <w:color w:val="0070C0"/>
        </w:rPr>
      </w:pPr>
    </w:p>
    <w:p w14:paraId="28165EE5" w14:textId="7D433022" w:rsidR="00674ECE" w:rsidRDefault="00674ECE" w:rsidP="007F75AD">
      <w:pPr>
        <w:spacing w:before="120" w:after="120"/>
        <w:jc w:val="both"/>
        <w:rPr>
          <w:noProof/>
          <w:color w:val="0070C0"/>
        </w:rPr>
      </w:pPr>
    </w:p>
    <w:p w14:paraId="159A8A5B" w14:textId="64BA7E3A" w:rsidR="00674ECE" w:rsidRDefault="00674ECE" w:rsidP="007F75AD">
      <w:pPr>
        <w:spacing w:before="120" w:after="120"/>
        <w:jc w:val="both"/>
        <w:rPr>
          <w:noProof/>
          <w:color w:val="0070C0"/>
        </w:rPr>
      </w:pPr>
    </w:p>
    <w:p w14:paraId="6189679C" w14:textId="6F58C521" w:rsidR="00674ECE" w:rsidRDefault="00674ECE" w:rsidP="007F75AD">
      <w:pPr>
        <w:spacing w:before="120" w:after="120"/>
        <w:jc w:val="both"/>
        <w:rPr>
          <w:noProof/>
          <w:color w:val="0070C0"/>
        </w:rPr>
      </w:pPr>
    </w:p>
    <w:p w14:paraId="3B8F6DB0" w14:textId="086FC598" w:rsidR="00674ECE" w:rsidRDefault="00674ECE" w:rsidP="007F75AD">
      <w:pPr>
        <w:spacing w:before="120" w:after="120"/>
        <w:jc w:val="both"/>
        <w:rPr>
          <w:noProof/>
          <w:color w:val="0070C0"/>
        </w:rPr>
      </w:pPr>
    </w:p>
    <w:p w14:paraId="42FC04BA" w14:textId="594E295D" w:rsidR="00674ECE" w:rsidRDefault="00674ECE" w:rsidP="007F75AD">
      <w:pPr>
        <w:spacing w:before="120" w:after="120"/>
        <w:jc w:val="both"/>
        <w:rPr>
          <w:noProof/>
          <w:color w:val="0070C0"/>
        </w:rPr>
      </w:pPr>
    </w:p>
    <w:p w14:paraId="2695ADCD" w14:textId="57396338" w:rsidR="00674ECE" w:rsidRDefault="00674ECE" w:rsidP="007F75AD">
      <w:pPr>
        <w:spacing w:before="120" w:after="120"/>
        <w:jc w:val="both"/>
        <w:rPr>
          <w:noProof/>
          <w:color w:val="0070C0"/>
        </w:rPr>
      </w:pPr>
    </w:p>
    <w:p w14:paraId="4FA03BB3" w14:textId="511F327E" w:rsidR="00674ECE" w:rsidRDefault="00674ECE" w:rsidP="007F75AD">
      <w:pPr>
        <w:spacing w:before="120" w:after="120"/>
        <w:jc w:val="both"/>
        <w:rPr>
          <w:noProof/>
          <w:color w:val="0070C0"/>
        </w:rPr>
      </w:pPr>
    </w:p>
    <w:p w14:paraId="34E0FE44" w14:textId="36873F29" w:rsidR="00674ECE" w:rsidRDefault="00674ECE" w:rsidP="007F75AD">
      <w:pPr>
        <w:spacing w:before="120" w:after="120"/>
        <w:jc w:val="both"/>
        <w:rPr>
          <w:noProof/>
          <w:color w:val="0070C0"/>
        </w:rPr>
      </w:pPr>
    </w:p>
    <w:p w14:paraId="7D8ED42B" w14:textId="6B6E7260" w:rsidR="00674ECE" w:rsidRDefault="00674ECE" w:rsidP="007F75AD">
      <w:pPr>
        <w:spacing w:before="120" w:after="120"/>
        <w:jc w:val="both"/>
        <w:rPr>
          <w:noProof/>
          <w:color w:val="0070C0"/>
        </w:rPr>
      </w:pPr>
    </w:p>
    <w:p w14:paraId="0726B75A" w14:textId="7354AF84" w:rsidR="00674ECE" w:rsidRDefault="00674ECE" w:rsidP="007F75AD">
      <w:pPr>
        <w:spacing w:before="120" w:after="120"/>
        <w:jc w:val="both"/>
        <w:rPr>
          <w:noProof/>
          <w:color w:val="0070C0"/>
        </w:rPr>
      </w:pPr>
    </w:p>
    <w:p w14:paraId="12DE4129" w14:textId="73766C14" w:rsidR="00674ECE" w:rsidRDefault="00674ECE" w:rsidP="007F75AD">
      <w:pPr>
        <w:spacing w:before="120" w:after="120"/>
        <w:jc w:val="both"/>
        <w:rPr>
          <w:noProof/>
          <w:color w:val="0070C0"/>
        </w:rPr>
      </w:pPr>
    </w:p>
    <w:p w14:paraId="211D1F39" w14:textId="75438D2B" w:rsidR="00674ECE" w:rsidRDefault="00674ECE" w:rsidP="007F75AD">
      <w:pPr>
        <w:spacing w:before="120" w:after="120"/>
        <w:jc w:val="both"/>
        <w:rPr>
          <w:noProof/>
          <w:color w:val="0070C0"/>
        </w:rPr>
      </w:pPr>
    </w:p>
    <w:p w14:paraId="3B8BA50E" w14:textId="7747DC6E" w:rsidR="00674ECE" w:rsidRDefault="00674ECE" w:rsidP="007F75AD">
      <w:pPr>
        <w:spacing w:before="120" w:after="120"/>
        <w:jc w:val="both"/>
        <w:rPr>
          <w:noProof/>
          <w:color w:val="0070C0"/>
        </w:rPr>
      </w:pPr>
    </w:p>
    <w:p w14:paraId="1AE059B4" w14:textId="2BDE1E0A" w:rsidR="00674ECE" w:rsidRDefault="00674ECE" w:rsidP="007F75AD">
      <w:pPr>
        <w:spacing w:before="120" w:after="120"/>
        <w:jc w:val="both"/>
        <w:rPr>
          <w:noProof/>
          <w:color w:val="0070C0"/>
        </w:rPr>
      </w:pPr>
    </w:p>
    <w:p w14:paraId="033342B3" w14:textId="60927111" w:rsidR="00674ECE" w:rsidRDefault="00674ECE" w:rsidP="007F75AD">
      <w:pPr>
        <w:spacing w:before="120" w:after="120"/>
        <w:jc w:val="both"/>
        <w:rPr>
          <w:noProof/>
          <w:color w:val="0070C0"/>
        </w:rPr>
      </w:pPr>
    </w:p>
    <w:p w14:paraId="6D08812D" w14:textId="7A5090AF" w:rsidR="00674ECE" w:rsidRDefault="00674ECE" w:rsidP="007F75AD">
      <w:pPr>
        <w:spacing w:before="120" w:after="120"/>
        <w:jc w:val="both"/>
        <w:rPr>
          <w:noProof/>
          <w:color w:val="0070C0"/>
        </w:rPr>
      </w:pPr>
    </w:p>
    <w:p w14:paraId="7FCB74CB" w14:textId="3B4C8D40" w:rsidR="00674ECE" w:rsidRDefault="00674ECE" w:rsidP="007F75AD">
      <w:pPr>
        <w:spacing w:before="120" w:after="120"/>
        <w:jc w:val="both"/>
        <w:rPr>
          <w:noProof/>
          <w:color w:val="0070C0"/>
        </w:rPr>
      </w:pPr>
    </w:p>
    <w:p w14:paraId="02D3B3AF" w14:textId="0EA0F57A" w:rsidR="00674ECE" w:rsidRDefault="00674ECE" w:rsidP="007F75AD">
      <w:pPr>
        <w:spacing w:before="120" w:after="120"/>
        <w:jc w:val="both"/>
        <w:rPr>
          <w:noProof/>
          <w:color w:val="0070C0"/>
        </w:rPr>
      </w:pPr>
    </w:p>
    <w:p w14:paraId="4FF605F0" w14:textId="77777777" w:rsidR="00674ECE" w:rsidRPr="00550867" w:rsidRDefault="00674ECE" w:rsidP="007F75AD">
      <w:pPr>
        <w:spacing w:before="120" w:after="120"/>
        <w:jc w:val="both"/>
        <w:rPr>
          <w:noProof/>
          <w:color w:val="0070C0"/>
        </w:rPr>
      </w:pPr>
    </w:p>
    <w:p w14:paraId="4FA9C7E2" w14:textId="25369C3F" w:rsidR="00AB33C0" w:rsidRPr="00334290" w:rsidRDefault="00C85D07" w:rsidP="00777A77">
      <w:pPr>
        <w:pStyle w:val="Heading1"/>
        <w:spacing w:before="120" w:after="120"/>
        <w:ind w:hanging="480"/>
      </w:pPr>
      <w:bookmarkStart w:id="104" w:name="_Toc48648221"/>
      <w:bookmarkStart w:id="105" w:name="_Toc48648222"/>
      <w:bookmarkStart w:id="106" w:name="_Toc48648223"/>
      <w:bookmarkStart w:id="107" w:name="_Toc48648224"/>
      <w:bookmarkStart w:id="108" w:name="_Toc48648225"/>
      <w:bookmarkStart w:id="109" w:name="_Toc48648226"/>
      <w:bookmarkStart w:id="110" w:name="_Toc48648227"/>
      <w:bookmarkStart w:id="111" w:name="_Toc48648228"/>
      <w:bookmarkStart w:id="112" w:name="_Toc48648229"/>
      <w:bookmarkStart w:id="113" w:name="_Toc48648230"/>
      <w:bookmarkStart w:id="114" w:name="_Toc48648231"/>
      <w:bookmarkStart w:id="115" w:name="_Toc48648232"/>
      <w:bookmarkStart w:id="116" w:name="_Toc48648233"/>
      <w:bookmarkStart w:id="117" w:name="_Toc48648234"/>
      <w:bookmarkStart w:id="118" w:name="_Toc48648235"/>
      <w:bookmarkStart w:id="119" w:name="_Toc48648236"/>
      <w:bookmarkStart w:id="120" w:name="_Toc48648237"/>
      <w:bookmarkStart w:id="121" w:name="_Toc48648238"/>
      <w:bookmarkStart w:id="122" w:name="_Toc48648239"/>
      <w:bookmarkStart w:id="123" w:name="_Toc48648240"/>
      <w:bookmarkStart w:id="124" w:name="_Toc48648241"/>
      <w:bookmarkStart w:id="125" w:name="_Toc48648242"/>
      <w:bookmarkStart w:id="126" w:name="_Toc48648243"/>
      <w:bookmarkStart w:id="127" w:name="_Toc48648244"/>
      <w:bookmarkStart w:id="128" w:name="_Toc48648245"/>
      <w:bookmarkStart w:id="129" w:name="_Toc48648246"/>
      <w:bookmarkStart w:id="130" w:name="_Toc488756815"/>
      <w:bookmarkStart w:id="131" w:name="_ZAKLJUČAK"/>
      <w:bookmarkStart w:id="132" w:name="_Toc320544257"/>
      <w:bookmarkStart w:id="133" w:name="_Toc320545013"/>
      <w:bookmarkStart w:id="134" w:name="_Toc32054543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550867">
        <w:lastRenderedPageBreak/>
        <w:t xml:space="preserve"> </w:t>
      </w:r>
      <w:hyperlink w:anchor="_SADRŽAJ" w:history="1">
        <w:bookmarkStart w:id="135" w:name="_Toc48809590"/>
        <w:r w:rsidR="00AB33C0" w:rsidRPr="00334290">
          <w:rPr>
            <w:rStyle w:val="Hyperlink"/>
            <w:color w:val="auto"/>
            <w:u w:val="none"/>
          </w:rPr>
          <w:t>ZAKLJUČAK</w:t>
        </w:r>
        <w:bookmarkEnd w:id="132"/>
        <w:bookmarkEnd w:id="133"/>
        <w:bookmarkEnd w:id="134"/>
        <w:bookmarkEnd w:id="135"/>
        <w:r w:rsidR="00B01FFF" w:rsidRPr="00334290">
          <w:rPr>
            <w:rStyle w:val="Hyperlink"/>
            <w:color w:val="auto"/>
            <w:u w:val="none"/>
          </w:rPr>
          <w:fldChar w:fldCharType="begin"/>
        </w:r>
        <w:r w:rsidR="00B01FFF" w:rsidRPr="00334290">
          <w:rPr>
            <w:rStyle w:val="Hyperlink"/>
            <w:color w:val="auto"/>
            <w:u w:val="none"/>
          </w:rPr>
          <w:instrText xml:space="preserve"> XE "</w:instrText>
        </w:r>
        <w:r w:rsidR="0058003A" w:rsidRPr="00334290">
          <w:rPr>
            <w:rStyle w:val="Hyperlink"/>
            <w:color w:val="auto"/>
            <w:u w:val="none"/>
          </w:rPr>
          <w:instrText xml:space="preserve">10. </w:instrText>
        </w:r>
        <w:r w:rsidR="00B01FFF" w:rsidRPr="00334290">
          <w:rPr>
            <w:rStyle w:val="Hyperlink"/>
            <w:color w:val="auto"/>
            <w:u w:val="none"/>
          </w:rPr>
          <w:instrText xml:space="preserve">ZAKLJUČAK" </w:instrText>
        </w:r>
        <w:r w:rsidR="00B01FFF" w:rsidRPr="00334290">
          <w:rPr>
            <w:rStyle w:val="Hyperlink"/>
            <w:color w:val="auto"/>
            <w:u w:val="none"/>
          </w:rPr>
          <w:fldChar w:fldCharType="end"/>
        </w:r>
      </w:hyperlink>
    </w:p>
    <w:p w14:paraId="77C26278" w14:textId="77777777" w:rsidR="003E6987" w:rsidRPr="00550867" w:rsidRDefault="003E6987" w:rsidP="00740185">
      <w:pPr>
        <w:spacing w:before="120" w:after="120"/>
        <w:jc w:val="both"/>
      </w:pPr>
    </w:p>
    <w:p w14:paraId="4B1F6D57" w14:textId="20619AAD" w:rsidR="005B5E18" w:rsidRPr="00550867" w:rsidRDefault="00740185" w:rsidP="00740185">
      <w:pPr>
        <w:spacing w:before="120" w:after="120"/>
        <w:jc w:val="both"/>
      </w:pPr>
      <w:r w:rsidRPr="00550867">
        <w:t xml:space="preserve">Agencija je u izvještajnom razdoblju ostvarila sve svoje zadaće koje su pred nju postavljene sukladno ovlastima propisanim Zakonom. Sredstva za rad Agencije osigurana u Državnom </w:t>
      </w:r>
      <w:r w:rsidRPr="00334290">
        <w:t>proračunu Republike Hrvatske za 201</w:t>
      </w:r>
      <w:r w:rsidR="000B4076" w:rsidRPr="00334290">
        <w:t>9</w:t>
      </w:r>
      <w:r w:rsidRPr="00334290">
        <w:t>. godinu korištena su planski, namjenski i bila su dovoljna</w:t>
      </w:r>
      <w:r w:rsidRPr="00550867">
        <w:t xml:space="preserve"> za njezin nesmetani rad.</w:t>
      </w:r>
    </w:p>
    <w:p w14:paraId="79C34233" w14:textId="77777777" w:rsidR="003F5BAC" w:rsidRPr="00550867" w:rsidRDefault="003F5BAC" w:rsidP="00740185">
      <w:pPr>
        <w:spacing w:before="120" w:after="120"/>
        <w:jc w:val="both"/>
      </w:pPr>
    </w:p>
    <w:p w14:paraId="4EA4A458" w14:textId="183E5BD1" w:rsidR="005B5E18" w:rsidRPr="00550867" w:rsidRDefault="00CB1BB5" w:rsidP="001F6C14">
      <w:pPr>
        <w:spacing w:before="120" w:after="120"/>
        <w:jc w:val="center"/>
      </w:pPr>
      <w:r w:rsidRPr="00550867">
        <w:rPr>
          <w:noProof/>
          <w:lang w:eastAsia="hr-HR"/>
        </w:rPr>
        <w:drawing>
          <wp:inline distT="0" distB="0" distL="0" distR="0" wp14:anchorId="2B550EC9" wp14:editId="3A22126B">
            <wp:extent cx="5819722" cy="3856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zi_Brod Moravice_1.jpg"/>
                    <pic:cNvPicPr/>
                  </pic:nvPicPr>
                  <pic:blipFill>
                    <a:blip r:embed="rId29">
                      <a:extLst>
                        <a:ext uri="{28A0092B-C50C-407E-A947-70E740481C1C}">
                          <a14:useLocalDpi xmlns:a14="http://schemas.microsoft.com/office/drawing/2010/main" val="0"/>
                        </a:ext>
                      </a:extLst>
                    </a:blip>
                    <a:stretch>
                      <a:fillRect/>
                    </a:stretch>
                  </pic:blipFill>
                  <pic:spPr>
                    <a:xfrm>
                      <a:off x="0" y="0"/>
                      <a:ext cx="5856237" cy="3880578"/>
                    </a:xfrm>
                    <a:prstGeom prst="rect">
                      <a:avLst/>
                    </a:prstGeom>
                  </pic:spPr>
                </pic:pic>
              </a:graphicData>
            </a:graphic>
          </wp:inline>
        </w:drawing>
      </w:r>
    </w:p>
    <w:p w14:paraId="48721F4D" w14:textId="0FB284FD" w:rsidR="00D60925" w:rsidRPr="00550867" w:rsidRDefault="00740185" w:rsidP="00740185">
      <w:pPr>
        <w:spacing w:before="120" w:after="120"/>
        <w:jc w:val="both"/>
      </w:pPr>
      <w:r w:rsidRPr="00550867">
        <w:t xml:space="preserve"> </w:t>
      </w:r>
    </w:p>
    <w:p w14:paraId="0CF43E3A" w14:textId="692F84DD" w:rsidR="00740185" w:rsidRPr="00550867" w:rsidRDefault="00740185" w:rsidP="00740185">
      <w:pPr>
        <w:spacing w:before="120" w:after="120"/>
        <w:jc w:val="both"/>
        <w:rPr>
          <w:b/>
        </w:rPr>
      </w:pPr>
      <w:r w:rsidRPr="00550867">
        <w:rPr>
          <w:b/>
        </w:rPr>
        <w:t>Vezano za ograničenja u radu Agencije potrebno je i dalje istaknuti da je nedovoljan broj zaposlenika u Agenciji</w:t>
      </w:r>
      <w:r w:rsidRPr="00550867">
        <w:t xml:space="preserve"> (za neke djelatnosti Agencija uopće nema potreban stručni kadar) u pojedinim slučajevima uzrokovao probleme kod izdavanja rješenja (odobrenja) za puštanje u uporabu </w:t>
      </w:r>
      <w:r w:rsidR="001B62F3">
        <w:t xml:space="preserve">i/ili nadzor </w:t>
      </w:r>
      <w:r w:rsidRPr="00550867">
        <w:t>strukturnih podsustava, a posebno u sklopu</w:t>
      </w:r>
      <w:r w:rsidR="00AF6899">
        <w:t xml:space="preserve"> poslova vezani</w:t>
      </w:r>
      <w:r w:rsidR="001B62F3">
        <w:t>h</w:t>
      </w:r>
      <w:r w:rsidR="00AF6899">
        <w:t xml:space="preserve"> za elektroenergetski podsustav te </w:t>
      </w:r>
      <w:r w:rsidRPr="00550867">
        <w:t xml:space="preserve">inspekcijskih poslova. Ipak, zahvaljujući multidisciplinarnom pristupu i preraspodjelom posla zaposlenici Agencije zajedno s ravnateljem uspjeli su riješiti navedene probleme i izdati odgovarajuća rješenja. </w:t>
      </w:r>
      <w:r w:rsidRPr="00550867">
        <w:rPr>
          <w:b/>
        </w:rPr>
        <w:t>Nedostatak kadrova posebno bi se mogao odraziti na ispunjenje ciljeva u sklopu priprema i proved</w:t>
      </w:r>
      <w:r w:rsidR="00C24D37" w:rsidRPr="00550867">
        <w:rPr>
          <w:b/>
        </w:rPr>
        <w:t>b</w:t>
      </w:r>
      <w:r w:rsidRPr="00550867">
        <w:rPr>
          <w:b/>
        </w:rPr>
        <w:t xml:space="preserve">e novih i povećanih zadataka koji se </w:t>
      </w:r>
      <w:r w:rsidR="00ED4B64" w:rsidRPr="00550867">
        <w:rPr>
          <w:b/>
        </w:rPr>
        <w:t>nameću pred Agenciju</w:t>
      </w:r>
      <w:r w:rsidRPr="00550867">
        <w:rPr>
          <w:b/>
        </w:rPr>
        <w:t xml:space="preserve"> u sklopu 4. </w:t>
      </w:r>
      <w:r w:rsidR="00C24D37" w:rsidRPr="00550867">
        <w:rPr>
          <w:b/>
        </w:rPr>
        <w:t>ž</w:t>
      </w:r>
      <w:r w:rsidRPr="00550867">
        <w:rPr>
          <w:b/>
        </w:rPr>
        <w:t>eljezničkog paketa i sudjelovanja u ekspertnim timovima ERA-a u sklopu jedinstvenog sustava certificiranja.</w:t>
      </w:r>
    </w:p>
    <w:p w14:paraId="1103E0A9" w14:textId="7D5BF55A" w:rsidR="00740185" w:rsidRPr="00334290" w:rsidRDefault="00740185" w:rsidP="00740185">
      <w:pPr>
        <w:spacing w:before="120" w:after="120"/>
        <w:jc w:val="both"/>
      </w:pPr>
      <w:r w:rsidRPr="00334290">
        <w:rPr>
          <w:b/>
        </w:rPr>
        <w:t>Ciljevi utvrđeni Strateškim planom za razdoblje 201</w:t>
      </w:r>
      <w:r w:rsidR="000B4076" w:rsidRPr="00334290">
        <w:rPr>
          <w:b/>
        </w:rPr>
        <w:t>9</w:t>
      </w:r>
      <w:r w:rsidRPr="00334290">
        <w:rPr>
          <w:b/>
        </w:rPr>
        <w:t>. – 20</w:t>
      </w:r>
      <w:r w:rsidR="00CB1BB5" w:rsidRPr="00334290">
        <w:rPr>
          <w:b/>
        </w:rPr>
        <w:t>2</w:t>
      </w:r>
      <w:r w:rsidR="000B4076" w:rsidRPr="00334290">
        <w:rPr>
          <w:b/>
        </w:rPr>
        <w:t>1</w:t>
      </w:r>
      <w:r w:rsidRPr="00334290">
        <w:rPr>
          <w:b/>
        </w:rPr>
        <w:t xml:space="preserve">. godine i </w:t>
      </w:r>
      <w:r w:rsidR="00CB1BB5" w:rsidRPr="00334290">
        <w:rPr>
          <w:b/>
          <w:bCs/>
        </w:rPr>
        <w:t>Godišnj</w:t>
      </w:r>
      <w:r w:rsidR="001B62F3" w:rsidRPr="00334290">
        <w:rPr>
          <w:b/>
          <w:bCs/>
        </w:rPr>
        <w:t>im</w:t>
      </w:r>
      <w:r w:rsidR="00CB1BB5" w:rsidRPr="00334290">
        <w:rPr>
          <w:b/>
          <w:bCs/>
        </w:rPr>
        <w:t xml:space="preserve"> program</w:t>
      </w:r>
      <w:r w:rsidR="001B62F3" w:rsidRPr="00334290">
        <w:rPr>
          <w:b/>
          <w:bCs/>
        </w:rPr>
        <w:t>om</w:t>
      </w:r>
      <w:r w:rsidR="00CB1BB5" w:rsidRPr="00334290">
        <w:rPr>
          <w:b/>
          <w:bCs/>
        </w:rPr>
        <w:t xml:space="preserve"> rada i razvoja Agencije za 201</w:t>
      </w:r>
      <w:r w:rsidR="000B4076" w:rsidRPr="00334290">
        <w:rPr>
          <w:b/>
          <w:bCs/>
        </w:rPr>
        <w:t>9</w:t>
      </w:r>
      <w:r w:rsidR="001B62F3" w:rsidRPr="00334290">
        <w:rPr>
          <w:b/>
        </w:rPr>
        <w:t>. godinu</w:t>
      </w:r>
      <w:r w:rsidRPr="00334290">
        <w:rPr>
          <w:b/>
        </w:rPr>
        <w:t>, u potpunosti su realizirani.</w:t>
      </w:r>
      <w:r w:rsidRPr="00334290">
        <w:t xml:space="preserve"> Treba na ovom mjestu napomenuti da je Agencija u 201</w:t>
      </w:r>
      <w:r w:rsidR="009067E1">
        <w:t>9</w:t>
      </w:r>
      <w:r w:rsidRPr="00334290">
        <w:t xml:space="preserve">. godini ispunila ciljeve u pogledu izdanih rješenja, obavljenih inspekcijskih nadzora i pregleda sustava upravljanja sigurnošću (audita) iz područja djelovanja Agencije. Na prvome mjestu </w:t>
      </w:r>
      <w:r w:rsidR="00003512" w:rsidRPr="00334290">
        <w:t>treba istaknuti</w:t>
      </w:r>
      <w:r w:rsidRPr="00334290">
        <w:t xml:space="preserve"> broj obavljenih audita, inspekcijskih nadzora i pregleda sustava upravljanja sigurnošću kod željezničkih prijevoznika i upravitelja infrastrukture</w:t>
      </w:r>
      <w:r w:rsidR="002D48E0" w:rsidRPr="00334290">
        <w:t xml:space="preserve"> te audita ECM-a</w:t>
      </w:r>
      <w:r w:rsidRPr="00334290">
        <w:t xml:space="preserve"> (</w:t>
      </w:r>
      <w:r w:rsidR="002D48E0" w:rsidRPr="00334290">
        <w:t>1</w:t>
      </w:r>
      <w:r w:rsidR="0033355B" w:rsidRPr="00334290">
        <w:t>3</w:t>
      </w:r>
      <w:r w:rsidR="00A57A77">
        <w:t>5</w:t>
      </w:r>
      <w:r w:rsidR="006F551D">
        <w:t>2</w:t>
      </w:r>
      <w:r w:rsidRPr="00334290">
        <w:t>), zatim broj izdanih dozvola za strojovođe (</w:t>
      </w:r>
      <w:r w:rsidR="0033355B" w:rsidRPr="00334290">
        <w:t>127</w:t>
      </w:r>
      <w:r w:rsidRPr="00334290">
        <w:t>), slijede rješenja za davanje odobrenja za puštanje u uporabu vozila (</w:t>
      </w:r>
      <w:r w:rsidR="0033355B" w:rsidRPr="00334290">
        <w:t>88</w:t>
      </w:r>
      <w:r w:rsidRPr="00334290">
        <w:t>), te ostala rješenja i aktivnosti</w:t>
      </w:r>
      <w:r w:rsidR="002D48E0" w:rsidRPr="00334290">
        <w:t xml:space="preserve"> </w:t>
      </w:r>
      <w:r w:rsidR="002D48E0" w:rsidRPr="00334290">
        <w:lastRenderedPageBreak/>
        <w:t>sukladno Tablici 1</w:t>
      </w:r>
      <w:r w:rsidR="00BC1BF2">
        <w:t>1</w:t>
      </w:r>
      <w:r w:rsidRPr="00334290">
        <w:t xml:space="preserve"> (</w:t>
      </w:r>
      <w:r w:rsidR="002D48E0" w:rsidRPr="00334290">
        <w:t>1</w:t>
      </w:r>
      <w:r w:rsidR="003E4545" w:rsidRPr="00334290">
        <w:t>15</w:t>
      </w:r>
      <w:r w:rsidRPr="00334290">
        <w:t xml:space="preserve">) od ukupnog broja </w:t>
      </w:r>
      <w:r w:rsidR="00003512" w:rsidRPr="00334290">
        <w:t>(</w:t>
      </w:r>
      <w:r w:rsidR="002D48E0" w:rsidRPr="00334290">
        <w:t>1</w:t>
      </w:r>
      <w:r w:rsidR="0033355B" w:rsidRPr="00334290">
        <w:t>65</w:t>
      </w:r>
      <w:r w:rsidR="006F551D">
        <w:t>3</w:t>
      </w:r>
      <w:r w:rsidR="00003512" w:rsidRPr="00334290">
        <w:t xml:space="preserve">) </w:t>
      </w:r>
      <w:r w:rsidRPr="00334290">
        <w:t>u 201</w:t>
      </w:r>
      <w:r w:rsidR="0033355B" w:rsidRPr="00334290">
        <w:t>9</w:t>
      </w:r>
      <w:r w:rsidRPr="00334290">
        <w:t xml:space="preserve">. godini. Na taj način Strateški plan je premašen </w:t>
      </w:r>
      <w:r w:rsidR="00473574" w:rsidRPr="00334290">
        <w:t xml:space="preserve">u </w:t>
      </w:r>
      <w:proofErr w:type="spellStart"/>
      <w:r w:rsidR="00473574" w:rsidRPr="00334290">
        <w:t>zantnoj</w:t>
      </w:r>
      <w:proofErr w:type="spellEnd"/>
      <w:r w:rsidR="00473574" w:rsidRPr="00334290">
        <w:t xml:space="preserve"> mjeri </w:t>
      </w:r>
      <w:r w:rsidRPr="00334290">
        <w:t xml:space="preserve">(ciljana vrijednost za </w:t>
      </w:r>
      <w:r w:rsidR="003E4545" w:rsidRPr="00334290">
        <w:t xml:space="preserve"> inspekcijske nadzore, preglede i audite SMS-a u </w:t>
      </w:r>
      <w:r w:rsidRPr="00334290">
        <w:t>201</w:t>
      </w:r>
      <w:r w:rsidR="003E4545" w:rsidRPr="00334290">
        <w:t>9</w:t>
      </w:r>
      <w:r w:rsidRPr="00334290">
        <w:t>. godin</w:t>
      </w:r>
      <w:r w:rsidR="003E4545" w:rsidRPr="00334290">
        <w:t>i</w:t>
      </w:r>
      <w:r w:rsidRPr="00334290">
        <w:t xml:space="preserve"> je bila </w:t>
      </w:r>
      <w:r w:rsidR="003E4545" w:rsidRPr="00334290">
        <w:t>590</w:t>
      </w:r>
      <w:r w:rsidR="00BA3563" w:rsidRPr="00334290">
        <w:t xml:space="preserve"> </w:t>
      </w:r>
      <w:r w:rsidRPr="00334290">
        <w:t xml:space="preserve">u stavci 1.4.2. </w:t>
      </w:r>
      <w:r w:rsidRPr="00334290">
        <w:rPr>
          <w:i/>
        </w:rPr>
        <w:t>Sigurnost kopnenog prometa</w:t>
      </w:r>
      <w:r w:rsidRPr="00334290">
        <w:t>).</w:t>
      </w:r>
    </w:p>
    <w:p w14:paraId="5CCE5F9A" w14:textId="2553FC5F" w:rsidR="00740185" w:rsidRPr="00334290" w:rsidRDefault="00740185" w:rsidP="00740185">
      <w:pPr>
        <w:spacing w:before="120" w:after="120"/>
        <w:jc w:val="both"/>
      </w:pPr>
      <w:r w:rsidRPr="00334290">
        <w:t>Pored povećanog obima poslova koje su imali zaposlenici Agencije u 201</w:t>
      </w:r>
      <w:r w:rsidR="003E4545" w:rsidRPr="00334290">
        <w:t>9</w:t>
      </w:r>
      <w:r w:rsidRPr="00334290">
        <w:t xml:space="preserve">. godini na rješavanju upravnih predmeta, provođenju inspekcijskih pregleda, nadzora i audita sustava upravljanja sigurnošću, </w:t>
      </w:r>
      <w:r w:rsidR="002D48E0" w:rsidRPr="00334290">
        <w:t xml:space="preserve">izdavanja dozvola za strojovođe, puštanja vozila u uporabu i upis u registar vozila, </w:t>
      </w:r>
      <w:r w:rsidRPr="00334290">
        <w:t>Agencija je imala i značajno povećani obim suradnje s E</w:t>
      </w:r>
      <w:r w:rsidR="0055583A" w:rsidRPr="00334290">
        <w:t>RA-om</w:t>
      </w:r>
      <w:r w:rsidRPr="00334290">
        <w:t xml:space="preserve"> i nacionalnim </w:t>
      </w:r>
      <w:proofErr w:type="spellStart"/>
      <w:r w:rsidRPr="00334290">
        <w:t>tjelima</w:t>
      </w:r>
      <w:proofErr w:type="spellEnd"/>
      <w:r w:rsidRPr="00334290">
        <w:t xml:space="preserve"> ovlaštenim za sigurnost u pogledu priprema </w:t>
      </w:r>
      <w:r w:rsidR="002D48E0" w:rsidRPr="00334290">
        <w:t xml:space="preserve">i prilagodbe željezničkog sustava </w:t>
      </w:r>
      <w:r w:rsidRPr="00334290">
        <w:t xml:space="preserve">za provedbu 4. </w:t>
      </w:r>
      <w:r w:rsidR="003C1AD7" w:rsidRPr="00334290">
        <w:t>ž</w:t>
      </w:r>
      <w:r w:rsidRPr="00334290">
        <w:t>eljezničkog paketa.</w:t>
      </w:r>
    </w:p>
    <w:p w14:paraId="6888D591" w14:textId="0E8A92DB" w:rsidR="00740185" w:rsidRPr="00334290" w:rsidRDefault="00740185" w:rsidP="00740185">
      <w:pPr>
        <w:spacing w:before="120" w:after="120"/>
        <w:jc w:val="both"/>
      </w:pPr>
      <w:r w:rsidRPr="00334290">
        <w:t xml:space="preserve">Agencija će u narednom razdoblju nastaviti pratiti, promicati i provoditi razvoj regulatornog okvira sigurnosti, poticati razvoj i unapređenja sustava upravljanja sigurnošću kod upravitelja infrastrukture i željezničkih prijevoznika te promovirati kulturu sigurnosti željezničkog sustava. Posebno ističemo da će naredni period biti posebno izazovan za Agenciju i za željeznički sustav Republike Hrvatske u </w:t>
      </w:r>
      <w:proofErr w:type="spellStart"/>
      <w:r w:rsidRPr="00334290">
        <w:t>cijelini</w:t>
      </w:r>
      <w:proofErr w:type="spellEnd"/>
      <w:r w:rsidRPr="00334290">
        <w:t xml:space="preserve"> u pogledu priprema</w:t>
      </w:r>
      <w:r w:rsidR="00473574" w:rsidRPr="00334290">
        <w:t>,</w:t>
      </w:r>
      <w:r w:rsidRPr="00334290">
        <w:t xml:space="preserve"> primjene </w:t>
      </w:r>
      <w:r w:rsidR="00473574" w:rsidRPr="00334290">
        <w:t xml:space="preserve">i uvođenja </w:t>
      </w:r>
      <w:r w:rsidRPr="00334290">
        <w:t xml:space="preserve">4. </w:t>
      </w:r>
      <w:r w:rsidR="003C1AD7" w:rsidRPr="00334290">
        <w:t>ž</w:t>
      </w:r>
      <w:r w:rsidRPr="00334290">
        <w:t xml:space="preserve">eljezničkog paketa </w:t>
      </w:r>
      <w:r w:rsidR="00473574" w:rsidRPr="00334290">
        <w:t xml:space="preserve">u kontekstu </w:t>
      </w:r>
      <w:r w:rsidRPr="00334290">
        <w:t>uvođenja jedinstvenog sustava EU željeznica kroz nove zadatke koje dobiva ERA i nacionalna tijela ovlaštena za sigurnost</w:t>
      </w:r>
      <w:r w:rsidR="00473574" w:rsidRPr="00334290">
        <w:t>, naročito u pogledu</w:t>
      </w:r>
      <w:r w:rsidRPr="00334290">
        <w:t xml:space="preserve"> jedinstvenog sustava izdavanja potvrda za željezničke prijevoznike i davanje odobrenja za vozila unutar EU. U tom </w:t>
      </w:r>
      <w:r w:rsidR="00473574" w:rsidRPr="00334290">
        <w:t>cilju</w:t>
      </w:r>
      <w:r w:rsidRPr="00334290">
        <w:t xml:space="preserve"> važno je istaknuti dosljednu primjenu nove obvezujuće Uredbe (EU) 2016/796 te prenošenje novih odrednica </w:t>
      </w:r>
      <w:proofErr w:type="spellStart"/>
      <w:r w:rsidRPr="00334290">
        <w:t>izmjenjenih</w:t>
      </w:r>
      <w:proofErr w:type="spellEnd"/>
      <w:r w:rsidRPr="00334290">
        <w:t xml:space="preserve"> direktiva o sigurnosti i interoperabilnosti željezničkog sustava (2016/798 i 2016/797) u nacionalno zakonodavstvo. </w:t>
      </w:r>
    </w:p>
    <w:p w14:paraId="1DCEBADB" w14:textId="4B358B83" w:rsidR="00391299" w:rsidRPr="00334290" w:rsidRDefault="00391299" w:rsidP="00391299">
      <w:pPr>
        <w:spacing w:before="120" w:after="120"/>
        <w:jc w:val="both"/>
      </w:pPr>
      <w:r w:rsidRPr="00334290">
        <w:t xml:space="preserve">Kao što je već naglašeno u ovom izvješću i dalje </w:t>
      </w:r>
      <w:r w:rsidRPr="00334290">
        <w:rPr>
          <w:b/>
          <w:bCs/>
        </w:rPr>
        <w:t>najveći sigurnosni rizici na željeznicama u Republici Hrvatskoj prisutni su na željezničko-cestovnim prijelazima</w:t>
      </w:r>
      <w:r w:rsidRPr="00334290">
        <w:t xml:space="preserve"> na kojima se u 201</w:t>
      </w:r>
      <w:r w:rsidR="00737145" w:rsidRPr="00334290">
        <w:t>9</w:t>
      </w:r>
      <w:r w:rsidRPr="00334290">
        <w:t xml:space="preserve">. dogodilo </w:t>
      </w:r>
      <w:r w:rsidR="00737145" w:rsidRPr="00334290">
        <w:t>6</w:t>
      </w:r>
      <w:r w:rsidRPr="00334290">
        <w:t xml:space="preserve"> ozbiljnih nesreća (od 1</w:t>
      </w:r>
      <w:r w:rsidR="00737145" w:rsidRPr="00334290">
        <w:t>3</w:t>
      </w:r>
      <w:r w:rsidRPr="00334290">
        <w:t xml:space="preserve"> ukupno) i </w:t>
      </w:r>
      <w:r w:rsidR="00737145" w:rsidRPr="00334290">
        <w:t>25</w:t>
      </w:r>
      <w:r w:rsidRPr="00334290">
        <w:t xml:space="preserve"> nesreća (od </w:t>
      </w:r>
      <w:r w:rsidR="00737145" w:rsidRPr="00334290">
        <w:t>71</w:t>
      </w:r>
      <w:r w:rsidRPr="00334290">
        <w:t xml:space="preserve"> ukupno), na kojima je smrtno stradalo </w:t>
      </w:r>
      <w:r w:rsidR="00737145" w:rsidRPr="00334290">
        <w:t>6</w:t>
      </w:r>
      <w:r w:rsidRPr="00334290">
        <w:t xml:space="preserve"> osoba (4</w:t>
      </w:r>
      <w:r w:rsidR="00737145" w:rsidRPr="00334290">
        <w:t>6</w:t>
      </w:r>
      <w:r w:rsidRPr="00334290">
        <w:t xml:space="preserve">% od ukupnog broja usmrćenih) te </w:t>
      </w:r>
      <w:r w:rsidRPr="00334290">
        <w:rPr>
          <w:b/>
          <w:bCs/>
        </w:rPr>
        <w:t>nesreće koje uzrokuju željeznička vozila u pokretu</w:t>
      </w:r>
      <w:r w:rsidRPr="00334290">
        <w:t>, u sklopu kojih se u 201</w:t>
      </w:r>
      <w:r w:rsidR="00737145" w:rsidRPr="00334290">
        <w:t>9</w:t>
      </w:r>
      <w:r w:rsidRPr="00334290">
        <w:t xml:space="preserve">. dogodilo </w:t>
      </w:r>
      <w:r w:rsidR="00737145" w:rsidRPr="00334290">
        <w:t>7</w:t>
      </w:r>
      <w:r w:rsidRPr="00334290">
        <w:t xml:space="preserve"> ozbiljnih nesreća (od 1</w:t>
      </w:r>
      <w:r w:rsidR="00737145" w:rsidRPr="00334290">
        <w:t>3</w:t>
      </w:r>
      <w:r w:rsidRPr="00334290">
        <w:t xml:space="preserve"> ukupno) i </w:t>
      </w:r>
      <w:r w:rsidR="00737145" w:rsidRPr="00334290">
        <w:t>9</w:t>
      </w:r>
      <w:r w:rsidRPr="00334290">
        <w:t xml:space="preserve"> nesreća (od </w:t>
      </w:r>
      <w:r w:rsidR="00737145" w:rsidRPr="00334290">
        <w:t>71</w:t>
      </w:r>
      <w:r w:rsidRPr="00334290">
        <w:t xml:space="preserve"> ukupno), gdje je smrtno stradalo </w:t>
      </w:r>
      <w:r w:rsidR="00737145" w:rsidRPr="00334290">
        <w:t>7</w:t>
      </w:r>
      <w:r w:rsidRPr="00334290">
        <w:t xml:space="preserve"> osoba (5</w:t>
      </w:r>
      <w:r w:rsidR="00737145" w:rsidRPr="00334290">
        <w:t>3</w:t>
      </w:r>
      <w:r w:rsidRPr="00334290">
        <w:t>% od ukupnog broja usmrćenih).</w:t>
      </w:r>
    </w:p>
    <w:p w14:paraId="33129FF3" w14:textId="7CB42723" w:rsidR="00391299" w:rsidRPr="00334290" w:rsidRDefault="002A6214" w:rsidP="00391299">
      <w:pPr>
        <w:spacing w:before="120" w:after="120"/>
        <w:jc w:val="both"/>
        <w:rPr>
          <w:b/>
          <w:bCs/>
        </w:rPr>
      </w:pPr>
      <w:r w:rsidRPr="00334290">
        <w:t>Temeljem stalnih analiz</w:t>
      </w:r>
      <w:r w:rsidR="00FC5F7E" w:rsidRPr="00334290">
        <w:t>a</w:t>
      </w:r>
      <w:r w:rsidRPr="00334290">
        <w:t xml:space="preserve"> rizika utemeljenih na zajedničkim sigurnosnim metodama (sukladno Uredbi (EU) 402/2013) te unapređenjima sustava upravljanja sigurnošću</w:t>
      </w:r>
      <w:r w:rsidR="0070452E" w:rsidRPr="00334290">
        <w:t xml:space="preserve">, koji su </w:t>
      </w:r>
      <w:r w:rsidR="00391299" w:rsidRPr="00334290">
        <w:t xml:space="preserve">pod </w:t>
      </w:r>
      <w:r w:rsidR="005E6D84" w:rsidRPr="00334290">
        <w:t xml:space="preserve">stalnim </w:t>
      </w:r>
      <w:r w:rsidR="00391299" w:rsidRPr="00334290">
        <w:t xml:space="preserve">nadzorom </w:t>
      </w:r>
      <w:r w:rsidR="005E6D84" w:rsidRPr="00334290">
        <w:t xml:space="preserve">zahvaljujući internim kontrolama, </w:t>
      </w:r>
      <w:r w:rsidR="0070452E" w:rsidRPr="00334290">
        <w:t>sustavnim ocjenama</w:t>
      </w:r>
      <w:r w:rsidR="005E6D84" w:rsidRPr="00334290">
        <w:t xml:space="preserve"> rizika te inspekcijski</w:t>
      </w:r>
      <w:r w:rsidR="0070452E" w:rsidRPr="00334290">
        <w:t>m</w:t>
      </w:r>
      <w:r w:rsidR="005E6D84" w:rsidRPr="00334290">
        <w:t xml:space="preserve"> nadzor</w:t>
      </w:r>
      <w:r w:rsidR="0070452E" w:rsidRPr="00334290">
        <w:t>ima</w:t>
      </w:r>
      <w:r w:rsidR="005E6D84" w:rsidRPr="00334290">
        <w:t xml:space="preserve"> i audit</w:t>
      </w:r>
      <w:r w:rsidR="0070452E" w:rsidRPr="00334290">
        <w:t>ima</w:t>
      </w:r>
      <w:r w:rsidR="005E6D84" w:rsidRPr="00334290">
        <w:t xml:space="preserve"> Agencije</w:t>
      </w:r>
      <w:r w:rsidR="0070452E" w:rsidRPr="00334290">
        <w:t xml:space="preserve">, </w:t>
      </w:r>
      <w:r w:rsidR="00391299" w:rsidRPr="00334290">
        <w:t>upravitelj infrastr</w:t>
      </w:r>
      <w:r w:rsidR="000B627C" w:rsidRPr="00334290">
        <w:t>u</w:t>
      </w:r>
      <w:r w:rsidR="00391299" w:rsidRPr="00334290">
        <w:t xml:space="preserve">kture, </w:t>
      </w:r>
      <w:r w:rsidR="00B93597" w:rsidRPr="00334290">
        <w:t>zajedno s</w:t>
      </w:r>
      <w:r w:rsidR="006F38CA" w:rsidRPr="00334290">
        <w:t>a</w:t>
      </w:r>
      <w:r w:rsidR="00B93597" w:rsidRPr="00334290">
        <w:t xml:space="preserve"> željezničkim prijevoznicima, subjektima nadležnim za održavanje (ECM) te ostalim dionicima unutar željezničkog sustava, </w:t>
      </w:r>
      <w:r w:rsidR="0070452E" w:rsidRPr="00334290">
        <w:t xml:space="preserve">neprestano </w:t>
      </w:r>
      <w:r w:rsidR="00391299" w:rsidRPr="00334290">
        <w:t>razrađuj</w:t>
      </w:r>
      <w:r w:rsidR="0070452E" w:rsidRPr="00334290">
        <w:t>u</w:t>
      </w:r>
      <w:r w:rsidR="00391299" w:rsidRPr="00334290">
        <w:t xml:space="preserve"> i poboljšava</w:t>
      </w:r>
      <w:r w:rsidR="000B627C" w:rsidRPr="00334290">
        <w:t>ju</w:t>
      </w:r>
      <w:r w:rsidR="0070452E" w:rsidRPr="00334290">
        <w:t xml:space="preserve"> </w:t>
      </w:r>
      <w:r w:rsidR="00391299" w:rsidRPr="00334290">
        <w:t>mjere za ublažavanje</w:t>
      </w:r>
      <w:r w:rsidR="00FC5F7E" w:rsidRPr="00334290">
        <w:t xml:space="preserve"> svih prepoznatih rizika, a posebno gore navedenih, najvećih sigurnosnih rizika. </w:t>
      </w:r>
      <w:r w:rsidR="00FC5F7E" w:rsidRPr="00334290">
        <w:rPr>
          <w:b/>
          <w:bCs/>
        </w:rPr>
        <w:t>T</w:t>
      </w:r>
      <w:r w:rsidR="00391299" w:rsidRPr="00334290">
        <w:rPr>
          <w:b/>
          <w:bCs/>
        </w:rPr>
        <w:t>reba reći da je</w:t>
      </w:r>
      <w:r w:rsidR="00FC5F7E" w:rsidRPr="00334290">
        <w:rPr>
          <w:b/>
          <w:bCs/>
        </w:rPr>
        <w:t xml:space="preserve"> na osnovi takvog pristupa</w:t>
      </w:r>
      <w:r w:rsidR="0070452E" w:rsidRPr="00334290">
        <w:rPr>
          <w:b/>
          <w:bCs/>
        </w:rPr>
        <w:t xml:space="preserve"> </w:t>
      </w:r>
      <w:r w:rsidR="00391299" w:rsidRPr="00334290">
        <w:rPr>
          <w:b/>
          <w:bCs/>
        </w:rPr>
        <w:t>u 201</w:t>
      </w:r>
      <w:r w:rsidR="00326DDB" w:rsidRPr="00334290">
        <w:rPr>
          <w:b/>
          <w:bCs/>
        </w:rPr>
        <w:t>9</w:t>
      </w:r>
      <w:r w:rsidR="00391299" w:rsidRPr="00334290">
        <w:rPr>
          <w:b/>
          <w:bCs/>
        </w:rPr>
        <w:t>. godini došlo do poboljšanja čitavog niza sigurnosnih pokazatelja</w:t>
      </w:r>
      <w:r w:rsidR="00391299" w:rsidRPr="00334290">
        <w:t xml:space="preserve"> (kako je </w:t>
      </w:r>
      <w:r w:rsidR="006F38CA" w:rsidRPr="00334290">
        <w:t xml:space="preserve">već </w:t>
      </w:r>
      <w:r w:rsidR="00391299" w:rsidRPr="00334290">
        <w:t xml:space="preserve">opisano u poglavlju </w:t>
      </w:r>
      <w:r w:rsidR="00B93597" w:rsidRPr="00334290">
        <w:t xml:space="preserve">10. </w:t>
      </w:r>
      <w:r w:rsidR="00391299" w:rsidRPr="00334290">
        <w:t>ovog izvješća)</w:t>
      </w:r>
      <w:r w:rsidR="00B93597" w:rsidRPr="00334290">
        <w:t>,</w:t>
      </w:r>
      <w:r w:rsidR="00391299" w:rsidRPr="00334290">
        <w:t xml:space="preserve"> što </w:t>
      </w:r>
      <w:r w:rsidR="0070452E" w:rsidRPr="00334290">
        <w:t xml:space="preserve">ujedno, </w:t>
      </w:r>
      <w:r w:rsidR="006F38CA" w:rsidRPr="00334290">
        <w:t xml:space="preserve">sve </w:t>
      </w:r>
      <w:r w:rsidR="00391299" w:rsidRPr="00334290">
        <w:t xml:space="preserve">ukazuje na </w:t>
      </w:r>
      <w:r w:rsidR="00B93597" w:rsidRPr="00334290">
        <w:t xml:space="preserve">neprestano </w:t>
      </w:r>
      <w:r w:rsidR="00391299" w:rsidRPr="00334290">
        <w:t xml:space="preserve">povećanje sigurnosne kulture te učinkovitiju primjenu sigurnosne regulative u odnosu na protekle godine, </w:t>
      </w:r>
      <w:r w:rsidR="006F38CA" w:rsidRPr="00334290">
        <w:t>a naročito</w:t>
      </w:r>
      <w:r w:rsidR="00391299" w:rsidRPr="00334290">
        <w:t xml:space="preserve"> od trenutka ulaska Republike Hrvatske u sastav EU</w:t>
      </w:r>
      <w:r w:rsidR="00B93597" w:rsidRPr="00334290">
        <w:t>.</w:t>
      </w:r>
      <w:r w:rsidR="005E6D84" w:rsidRPr="00334290">
        <w:t xml:space="preserve"> Kroz sve to, </w:t>
      </w:r>
      <w:r w:rsidR="005E6D84" w:rsidRPr="00334290">
        <w:rPr>
          <w:b/>
          <w:bCs/>
        </w:rPr>
        <w:t>možemo zaključiti</w:t>
      </w:r>
      <w:r w:rsidR="00540408" w:rsidRPr="00334290">
        <w:rPr>
          <w:b/>
          <w:bCs/>
        </w:rPr>
        <w:t>,</w:t>
      </w:r>
      <w:r w:rsidR="005E6D84" w:rsidRPr="00334290">
        <w:rPr>
          <w:b/>
          <w:bCs/>
        </w:rPr>
        <w:t xml:space="preserve"> da se polako ali sigurno uspostavljaju ciljevi utvrđeni u Strategiji sigurnosti, koju Agencija navodi u ovom izvješću i u svojim godišnjim programima rada i razvoja.</w:t>
      </w:r>
    </w:p>
    <w:p w14:paraId="1EE31683" w14:textId="6C1D012B" w:rsidR="00391299" w:rsidRDefault="00391299" w:rsidP="00391299">
      <w:pPr>
        <w:spacing w:before="120" w:after="120"/>
        <w:jc w:val="both"/>
      </w:pPr>
      <w:r w:rsidRPr="00334290">
        <w:t>Za kraj je potrebo re</w:t>
      </w:r>
      <w:r w:rsidR="006F38CA" w:rsidRPr="00334290">
        <w:t>ć</w:t>
      </w:r>
      <w:r w:rsidRPr="00334290">
        <w:t>i da se pored svih kvalitetnih preventivnih mjera i aktivnosti koje se provode na unapređivanju sigurnosti željezničkog prometa od strane Agencije i od strane upravitelja infrastrukture, željezničkih prijevoznika, subjekata nadležnih za održavanje</w:t>
      </w:r>
      <w:r w:rsidR="006F38CA" w:rsidRPr="00334290">
        <w:t xml:space="preserve"> (ECM)</w:t>
      </w:r>
      <w:r w:rsidRPr="00334290">
        <w:t xml:space="preserve"> i ostalih dionika u željezničkom sustavu, problem sigurnosti</w:t>
      </w:r>
      <w:r w:rsidR="006F38CA" w:rsidRPr="00334290">
        <w:t>, na žalost</w:t>
      </w:r>
      <w:r w:rsidRPr="00334290">
        <w:t xml:space="preserve"> i dalje, jednim dijelom, rješava na način da se </w:t>
      </w:r>
      <w:r w:rsidRPr="00334290">
        <w:rPr>
          <w:b/>
          <w:bCs/>
        </w:rPr>
        <w:t>smanjuju i ograničavaju brzine te smanjuje propusna moć pruga</w:t>
      </w:r>
      <w:r w:rsidRPr="00334290">
        <w:t xml:space="preserve">, </w:t>
      </w:r>
      <w:r w:rsidRPr="00334290">
        <w:rPr>
          <w:b/>
          <w:bCs/>
        </w:rPr>
        <w:t>a što je sve</w:t>
      </w:r>
      <w:r w:rsidRPr="00334290">
        <w:t xml:space="preserve"> </w:t>
      </w:r>
      <w:r w:rsidRPr="00334290">
        <w:rPr>
          <w:b/>
          <w:bCs/>
        </w:rPr>
        <w:t xml:space="preserve">posljedica </w:t>
      </w:r>
      <w:r w:rsidR="00A57A77">
        <w:rPr>
          <w:b/>
          <w:bCs/>
        </w:rPr>
        <w:t>još uvijek nedovoljno razvijene</w:t>
      </w:r>
      <w:r w:rsidRPr="00334290">
        <w:rPr>
          <w:b/>
          <w:bCs/>
        </w:rPr>
        <w:t xml:space="preserve"> želj</w:t>
      </w:r>
      <w:r w:rsidRPr="00550867">
        <w:rPr>
          <w:b/>
          <w:bCs/>
        </w:rPr>
        <w:t>ezničke infrastrukture</w:t>
      </w:r>
      <w:r w:rsidRPr="00550867">
        <w:t xml:space="preserve"> </w:t>
      </w:r>
      <w:r w:rsidR="00A57A77" w:rsidRPr="00777A77">
        <w:rPr>
          <w:b/>
          <w:bCs/>
        </w:rPr>
        <w:t>kao</w:t>
      </w:r>
      <w:r w:rsidR="00A57A77">
        <w:t xml:space="preserve"> </w:t>
      </w:r>
      <w:r w:rsidRPr="00550867">
        <w:rPr>
          <w:b/>
          <w:bCs/>
        </w:rPr>
        <w:t xml:space="preserve">i </w:t>
      </w:r>
      <w:r w:rsidR="00A57A77">
        <w:rPr>
          <w:b/>
          <w:bCs/>
        </w:rPr>
        <w:t xml:space="preserve">potrebe </w:t>
      </w:r>
      <w:r w:rsidR="00777A77">
        <w:rPr>
          <w:b/>
          <w:bCs/>
        </w:rPr>
        <w:t xml:space="preserve">njezinog </w:t>
      </w:r>
      <w:r w:rsidR="00A57A77">
        <w:rPr>
          <w:b/>
          <w:bCs/>
        </w:rPr>
        <w:t xml:space="preserve">jačeg </w:t>
      </w:r>
      <w:r w:rsidRPr="00550867">
        <w:rPr>
          <w:b/>
          <w:bCs/>
        </w:rPr>
        <w:t>održavanja</w:t>
      </w:r>
      <w:r w:rsidRPr="00550867">
        <w:t>.</w:t>
      </w:r>
      <w:r>
        <w:t xml:space="preserve">  </w:t>
      </w:r>
    </w:p>
    <w:sectPr w:rsidR="00391299" w:rsidSect="002E706C">
      <w:headerReference w:type="even" r:id="rId30"/>
      <w:headerReference w:type="default" r:id="rId31"/>
      <w:footerReference w:type="default" r:id="rId32"/>
      <w:headerReference w:type="first" r:id="rId33"/>
      <w:pgSz w:w="11907" w:h="16839" w:code="9"/>
      <w:pgMar w:top="1276" w:right="1134" w:bottom="1418" w:left="1418" w:header="709" w:footer="68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37405" w14:textId="77777777" w:rsidR="00DF5002" w:rsidRDefault="00DF5002">
      <w:r>
        <w:separator/>
      </w:r>
    </w:p>
  </w:endnote>
  <w:endnote w:type="continuationSeparator" w:id="0">
    <w:p w14:paraId="721BB0E6" w14:textId="77777777" w:rsidR="00DF5002" w:rsidRDefault="00DF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7F7" w14:textId="77777777" w:rsidR="00F45B7A" w:rsidRDefault="00F45B7A">
    <w:pPr>
      <w:pStyle w:val="Footer"/>
    </w:pPr>
    <w:r>
      <w:rPr>
        <w:noProof/>
        <w:lang w:eastAsia="hr-HR"/>
      </w:rPr>
      <mc:AlternateContent>
        <mc:Choice Requires="wps">
          <w:drawing>
            <wp:anchor distT="0" distB="0" distL="114300" distR="114300" simplePos="0" relativeHeight="251657216" behindDoc="0" locked="0" layoutInCell="1" allowOverlap="1" wp14:anchorId="4FA9C7FE" wp14:editId="4FA9C7FF">
              <wp:simplePos x="0" y="0"/>
              <wp:positionH relativeFrom="column">
                <wp:posOffset>-89535</wp:posOffset>
              </wp:positionH>
              <wp:positionV relativeFrom="paragraph">
                <wp:posOffset>-81915</wp:posOffset>
              </wp:positionV>
              <wp:extent cx="5852160" cy="635"/>
              <wp:effectExtent l="15240" t="13335" r="9525" b="1460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BCE988" id="_x0000_t32" coordsize="21600,21600" o:spt="32" o:oned="t" path="m,l21600,21600e" filled="f">
              <v:path arrowok="t" fillok="f" o:connecttype="none"/>
              <o:lock v:ext="edit" shapetype="t"/>
            </v:shapetype>
            <v:shape id="AutoShape 2" o:spid="_x0000_s1026" type="#_x0000_t32" style="position:absolute;margin-left:-7.05pt;margin-top:-6.45pt;width:460.8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" strokecolor="#c0504d" strokeweight="1pt">
              <v:shadow color="#622423" offset="1p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74662416"/>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5DB12D4E" w14:textId="6893178F" w:rsidR="00F45B7A" w:rsidRPr="00DA3CA5" w:rsidRDefault="00F45B7A">
            <w:pPr>
              <w:pStyle w:val="Footer"/>
              <w:jc w:val="center"/>
              <w:rPr>
                <w:sz w:val="18"/>
                <w:szCs w:val="18"/>
              </w:rPr>
            </w:pPr>
            <w:r w:rsidRPr="00DA3CA5">
              <w:rPr>
                <w:sz w:val="18"/>
                <w:szCs w:val="18"/>
              </w:rPr>
              <w:t xml:space="preserve">Stranica </w:t>
            </w:r>
            <w:r w:rsidRPr="00DA3CA5">
              <w:rPr>
                <w:b/>
                <w:bCs/>
                <w:sz w:val="18"/>
                <w:szCs w:val="18"/>
              </w:rPr>
              <w:fldChar w:fldCharType="begin"/>
            </w:r>
            <w:r w:rsidRPr="00DA3CA5">
              <w:rPr>
                <w:b/>
                <w:bCs/>
                <w:sz w:val="18"/>
                <w:szCs w:val="18"/>
              </w:rPr>
              <w:instrText xml:space="preserve"> PAGE </w:instrText>
            </w:r>
            <w:r w:rsidRPr="00DA3CA5">
              <w:rPr>
                <w:b/>
                <w:bCs/>
                <w:sz w:val="18"/>
                <w:szCs w:val="18"/>
              </w:rPr>
              <w:fldChar w:fldCharType="separate"/>
            </w:r>
            <w:r>
              <w:rPr>
                <w:b/>
                <w:bCs/>
                <w:noProof/>
                <w:sz w:val="18"/>
                <w:szCs w:val="18"/>
              </w:rPr>
              <w:t>23</w:t>
            </w:r>
            <w:r w:rsidRPr="00DA3CA5">
              <w:rPr>
                <w:b/>
                <w:bCs/>
                <w:sz w:val="18"/>
                <w:szCs w:val="18"/>
              </w:rPr>
              <w:fldChar w:fldCharType="end"/>
            </w:r>
            <w:r w:rsidRPr="00DA3CA5">
              <w:rPr>
                <w:sz w:val="18"/>
                <w:szCs w:val="18"/>
              </w:rPr>
              <w:t xml:space="preserve"> od </w:t>
            </w:r>
            <w:r w:rsidRPr="00DA3CA5">
              <w:rPr>
                <w:b/>
                <w:bCs/>
                <w:sz w:val="18"/>
                <w:szCs w:val="18"/>
              </w:rPr>
              <w:fldChar w:fldCharType="begin"/>
            </w:r>
            <w:r w:rsidRPr="00DA3CA5">
              <w:rPr>
                <w:b/>
                <w:bCs/>
                <w:sz w:val="18"/>
                <w:szCs w:val="18"/>
              </w:rPr>
              <w:instrText xml:space="preserve"> NUMPAGES  </w:instrText>
            </w:r>
            <w:r w:rsidRPr="00DA3CA5">
              <w:rPr>
                <w:b/>
                <w:bCs/>
                <w:sz w:val="18"/>
                <w:szCs w:val="18"/>
              </w:rPr>
              <w:fldChar w:fldCharType="separate"/>
            </w:r>
            <w:r>
              <w:rPr>
                <w:b/>
                <w:bCs/>
                <w:noProof/>
                <w:sz w:val="18"/>
                <w:szCs w:val="18"/>
              </w:rPr>
              <w:t>60</w:t>
            </w:r>
            <w:r w:rsidRPr="00DA3CA5">
              <w:rPr>
                <w:b/>
                <w:bCs/>
                <w:sz w:val="18"/>
                <w:szCs w:val="18"/>
              </w:rPr>
              <w:fldChar w:fldCharType="end"/>
            </w:r>
          </w:p>
        </w:sdtContent>
      </w:sdt>
    </w:sdtContent>
  </w:sdt>
  <w:p w14:paraId="4FA9C7FA" w14:textId="72024F82" w:rsidR="00F45B7A" w:rsidRPr="006449A5" w:rsidRDefault="00F45B7A" w:rsidP="008E4894">
    <w:pPr>
      <w:pStyle w:val="Footer"/>
      <w:jc w:val="right"/>
      <w:rPr>
        <w:i/>
        <w:color w:val="0D0D0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A1EC7" w14:textId="77777777" w:rsidR="00DF5002" w:rsidRDefault="00DF5002">
      <w:r>
        <w:separator/>
      </w:r>
    </w:p>
  </w:footnote>
  <w:footnote w:type="continuationSeparator" w:id="0">
    <w:p w14:paraId="3A7F3FAA" w14:textId="77777777" w:rsidR="00DF5002" w:rsidRDefault="00DF5002">
      <w:r>
        <w:continuationSeparator/>
      </w:r>
    </w:p>
  </w:footnote>
  <w:footnote w:id="1">
    <w:p w14:paraId="09DEC5BC" w14:textId="3E8AB9C8" w:rsidR="00F45B7A" w:rsidRPr="002A3EBB" w:rsidRDefault="00F45B7A" w:rsidP="00115C35">
      <w:pPr>
        <w:pStyle w:val="FootnoteText"/>
        <w:jc w:val="both"/>
        <w:rPr>
          <w:sz w:val="16"/>
          <w:szCs w:val="16"/>
        </w:rPr>
      </w:pPr>
      <w:r w:rsidRPr="001D6070">
        <w:rPr>
          <w:rStyle w:val="FootnoteReference"/>
          <w:sz w:val="16"/>
          <w:szCs w:val="16"/>
        </w:rPr>
        <w:footnoteRef/>
      </w:r>
      <w:r w:rsidRPr="001D6070">
        <w:rPr>
          <w:sz w:val="16"/>
          <w:szCs w:val="16"/>
        </w:rPr>
        <w:t xml:space="preserve"> </w:t>
      </w:r>
      <w:r w:rsidRPr="002A3EBB">
        <w:rPr>
          <w:sz w:val="16"/>
          <w:szCs w:val="16"/>
        </w:rPr>
        <w:t xml:space="preserve">Prema ERA termilogiji, </w:t>
      </w:r>
      <w:r w:rsidRPr="002A3EBB">
        <w:rPr>
          <w:b/>
          <w:bCs/>
          <w:i/>
          <w:iCs/>
          <w:sz w:val="16"/>
          <w:szCs w:val="16"/>
        </w:rPr>
        <w:t>ozbiljna nesreća</w:t>
      </w:r>
      <w:r w:rsidRPr="002A3EBB">
        <w:rPr>
          <w:sz w:val="16"/>
          <w:szCs w:val="16"/>
        </w:rPr>
        <w:t xml:space="preserve"> (engl. </w:t>
      </w:r>
      <w:r w:rsidRPr="002A3EBB">
        <w:rPr>
          <w:b/>
          <w:bCs/>
          <w:i/>
          <w:iCs/>
          <w:sz w:val="16"/>
          <w:szCs w:val="16"/>
        </w:rPr>
        <w:t>serious accident</w:t>
      </w:r>
      <w:r w:rsidRPr="002A3EBB">
        <w:rPr>
          <w:sz w:val="16"/>
          <w:szCs w:val="16"/>
        </w:rPr>
        <w:t xml:space="preserve">) predstavlja sudar vlakova ili iskliznuće vlakova, koje ima za posljedicu smrt najmanje jedne osobe ili teške ozljede pet ili više osoba ili veliku štetu od najmanje 2 mil. eura tj. slična nesreća s istim posljedicama; </w:t>
      </w:r>
      <w:r w:rsidRPr="002A3EBB">
        <w:rPr>
          <w:b/>
          <w:bCs/>
          <w:i/>
          <w:iCs/>
          <w:sz w:val="16"/>
          <w:szCs w:val="16"/>
        </w:rPr>
        <w:t>značajna nesreća</w:t>
      </w:r>
      <w:r w:rsidRPr="002A3EBB">
        <w:rPr>
          <w:sz w:val="16"/>
          <w:szCs w:val="16"/>
        </w:rPr>
        <w:t xml:space="preserve"> (engl. </w:t>
      </w:r>
      <w:r w:rsidRPr="002A3EBB">
        <w:rPr>
          <w:b/>
          <w:bCs/>
          <w:i/>
          <w:iCs/>
          <w:sz w:val="16"/>
          <w:szCs w:val="16"/>
        </w:rPr>
        <w:t>significant accident</w:t>
      </w:r>
      <w:r w:rsidRPr="002A3EBB">
        <w:rPr>
          <w:sz w:val="16"/>
          <w:szCs w:val="16"/>
        </w:rPr>
        <w:t>) znači nesreću u kojoj je uključeno najmanje jedno vozilo u pokretu, što ima za posljedicu jednu smrtno stradalu osobu ili teško ozljeđenu osobu ili značajnu štetu na vozilima, tračnicama, ostaloj opremi uz tračnice ili okolišu ili veliki poremečaj u prometu. Pri tome su isključene nesreće u radionicama, skladištima i depoima.</w:t>
      </w:r>
    </w:p>
  </w:footnote>
  <w:footnote w:id="2">
    <w:p w14:paraId="6A6E7DC4" w14:textId="26089594" w:rsidR="00F45B7A" w:rsidRPr="004F30D9" w:rsidRDefault="00F45B7A" w:rsidP="00F10F1C">
      <w:pPr>
        <w:pStyle w:val="FootnoteText"/>
        <w:jc w:val="both"/>
        <w:rPr>
          <w:sz w:val="16"/>
          <w:szCs w:val="16"/>
        </w:rPr>
      </w:pPr>
      <w:r>
        <w:rPr>
          <w:rStyle w:val="FootnoteReference"/>
        </w:rPr>
        <w:footnoteRef/>
      </w:r>
      <w:r>
        <w:t xml:space="preserve"> </w:t>
      </w:r>
      <w:r w:rsidRPr="004F30D9">
        <w:rPr>
          <w:sz w:val="16"/>
          <w:szCs w:val="16"/>
        </w:rPr>
        <w:t>Prema Zakonu</w:t>
      </w:r>
      <w:r>
        <w:rPr>
          <w:sz w:val="16"/>
          <w:szCs w:val="16"/>
        </w:rPr>
        <w:t xml:space="preserve"> </w:t>
      </w:r>
      <w:r w:rsidRPr="004F30D9">
        <w:rPr>
          <w:sz w:val="16"/>
          <w:szCs w:val="16"/>
        </w:rPr>
        <w:t xml:space="preserve"> </w:t>
      </w:r>
      <w:r w:rsidRPr="004F30D9">
        <w:rPr>
          <w:b/>
          <w:bCs/>
          <w:i/>
          <w:iCs/>
          <w:sz w:val="16"/>
          <w:szCs w:val="16"/>
        </w:rPr>
        <w:t>incident</w:t>
      </w:r>
      <w:r w:rsidRPr="004F30D9">
        <w:rPr>
          <w:sz w:val="16"/>
          <w:szCs w:val="16"/>
        </w:rPr>
        <w:t xml:space="preserve"> je svaki događaj, osim nesreće i ozbiljne nesreće (zanačajne nesreće), povezan s odvijanjem željezničkog prometa koji utječe na sigurnost željezničkog sustava; </w:t>
      </w:r>
      <w:r w:rsidRPr="004F30D9">
        <w:rPr>
          <w:b/>
          <w:bCs/>
          <w:i/>
          <w:iCs/>
          <w:sz w:val="16"/>
          <w:szCs w:val="16"/>
        </w:rPr>
        <w:t>nesreća</w:t>
      </w:r>
      <w:r w:rsidRPr="004F30D9">
        <w:rPr>
          <w:sz w:val="16"/>
          <w:szCs w:val="16"/>
        </w:rPr>
        <w:t xml:space="preserve"> je neželjeni ili nenamje</w:t>
      </w:r>
      <w:r>
        <w:rPr>
          <w:sz w:val="16"/>
          <w:szCs w:val="16"/>
        </w:rPr>
        <w:t>rni iznenadni događaj ili iznena</w:t>
      </w:r>
      <w:r w:rsidRPr="004F30D9">
        <w:rPr>
          <w:sz w:val="16"/>
          <w:szCs w:val="16"/>
        </w:rPr>
        <w:t>dni događaj ili slijed takvih događaja koji ima štetne posljedice, a koji može biti sudar, iskliznuće, nesreća na ŽCP-u i pješačkom prelazu preko pruge, nesreća s ljudskim žrtvama uzrokovana vozilom u pokretu, požar i drugo.</w:t>
      </w:r>
    </w:p>
    <w:p w14:paraId="352336B0" w14:textId="7B94C5B5" w:rsidR="00F45B7A" w:rsidRPr="004F30D9" w:rsidRDefault="00F45B7A" w:rsidP="001F2459">
      <w:pPr>
        <w:pStyle w:val="FootnoteText"/>
        <w:jc w:val="both"/>
        <w:rPr>
          <w:sz w:val="16"/>
          <w:szCs w:val="16"/>
        </w:rPr>
      </w:pPr>
      <w:r w:rsidRPr="004F30D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7F6" w14:textId="65573B36" w:rsidR="00F45B7A" w:rsidRDefault="00F45B7A">
    <w:pPr>
      <w:pStyle w:val="Header"/>
    </w:pPr>
    <w:r>
      <w:rPr>
        <w:noProof/>
        <w:lang w:eastAsia="hr-HR"/>
      </w:rPr>
      <w:drawing>
        <wp:inline distT="0" distB="0" distL="0" distR="0" wp14:anchorId="4FA9C7FC" wp14:editId="4FA9C7FD">
          <wp:extent cx="5697855" cy="2730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7855" cy="2730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7F8" w14:textId="29FA2989" w:rsidR="00F45B7A" w:rsidRDefault="00F45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7F9" w14:textId="7D1845DB" w:rsidR="00F45B7A" w:rsidRDefault="00F45B7A" w:rsidP="00D60925">
    <w:pPr>
      <w:pStyle w:val="Header"/>
      <w:tabs>
        <w:tab w:val="clear" w:pos="9406"/>
        <w:tab w:val="right" w:pos="9355"/>
      </w:tabs>
    </w:pPr>
    <w:r>
      <w:rPr>
        <w:noProof/>
        <w:lang w:eastAsia="hr-HR"/>
      </w:rPr>
      <w:drawing>
        <wp:inline distT="0" distB="0" distL="0" distR="0" wp14:anchorId="4FA9C800" wp14:editId="6F6C4220">
          <wp:extent cx="5961692" cy="319405"/>
          <wp:effectExtent l="0" t="0" r="1270" b="4445"/>
          <wp:docPr id="21" name="Picture 21" descr="A:\Desktop\Untitled-1.png"/>
          <wp:cNvGraphicFramePr/>
          <a:graphic xmlns:a="http://schemas.openxmlformats.org/drawingml/2006/main">
            <a:graphicData uri="http://schemas.openxmlformats.org/drawingml/2006/picture">
              <pic:pic xmlns:pic="http://schemas.openxmlformats.org/drawingml/2006/picture">
                <pic:nvPicPr>
                  <pic:cNvPr id="1" name="Picture 1" descr="A:\Desktop\Untitled-1.png"/>
                  <pic:cNvPicPr/>
                </pic:nvPicPr>
                <pic:blipFill>
                  <a:blip r:embed="rId1"/>
                  <a:srcRect/>
                  <a:stretch>
                    <a:fillRect/>
                  </a:stretch>
                </pic:blipFill>
                <pic:spPr bwMode="auto">
                  <a:xfrm>
                    <a:off x="0" y="0"/>
                    <a:ext cx="6153173" cy="329664"/>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7FB" w14:textId="01941BC6" w:rsidR="00F45B7A" w:rsidRDefault="00F45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60930"/>
    <w:multiLevelType w:val="hybridMultilevel"/>
    <w:tmpl w:val="3E884AEA"/>
    <w:lvl w:ilvl="0" w:tplc="041A000F">
      <w:start w:val="1"/>
      <w:numFmt w:val="decimal"/>
      <w:lvlText w:val="%1."/>
      <w:lvlJc w:val="left"/>
      <w:pPr>
        <w:ind w:left="720" w:hanging="360"/>
      </w:pPr>
      <w:rPr>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72643A"/>
    <w:multiLevelType w:val="hybridMultilevel"/>
    <w:tmpl w:val="A3C07060"/>
    <w:lvl w:ilvl="0" w:tplc="0F40588E">
      <w:start w:val="7"/>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25623"/>
    <w:multiLevelType w:val="hybridMultilevel"/>
    <w:tmpl w:val="ABA428C8"/>
    <w:lvl w:ilvl="0" w:tplc="D8082D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E03D56"/>
    <w:multiLevelType w:val="hybridMultilevel"/>
    <w:tmpl w:val="B2EA5DD6"/>
    <w:lvl w:ilvl="0" w:tplc="C93A4FB8">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B7566"/>
    <w:multiLevelType w:val="hybridMultilevel"/>
    <w:tmpl w:val="1EA29DBE"/>
    <w:lvl w:ilvl="0" w:tplc="7F14883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0023B1"/>
    <w:multiLevelType w:val="hybridMultilevel"/>
    <w:tmpl w:val="10CCAF0A"/>
    <w:lvl w:ilvl="0" w:tplc="041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4152"/>
    <w:multiLevelType w:val="hybridMultilevel"/>
    <w:tmpl w:val="400EE304"/>
    <w:lvl w:ilvl="0" w:tplc="0F40588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D4C9C"/>
    <w:multiLevelType w:val="hybridMultilevel"/>
    <w:tmpl w:val="BA6C492E"/>
    <w:lvl w:ilvl="0" w:tplc="00064636">
      <w:start w:val="1"/>
      <w:numFmt w:val="bullet"/>
      <w:pStyle w:val="ERAbulletpoint"/>
      <w:lvlText w:val="›"/>
      <w:lvlJc w:val="left"/>
      <w:pPr>
        <w:ind w:left="1440" w:hanging="360"/>
      </w:pPr>
      <w:rPr>
        <w:rFonts w:ascii="Calibri" w:hAnsi="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D82F4A"/>
    <w:multiLevelType w:val="hybridMultilevel"/>
    <w:tmpl w:val="ACB64E1C"/>
    <w:lvl w:ilvl="0" w:tplc="0F40588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150FB"/>
    <w:multiLevelType w:val="hybridMultilevel"/>
    <w:tmpl w:val="011866AC"/>
    <w:lvl w:ilvl="0" w:tplc="D8082D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30D49BE"/>
    <w:multiLevelType w:val="hybridMultilevel"/>
    <w:tmpl w:val="3E884AEA"/>
    <w:lvl w:ilvl="0" w:tplc="041A000F">
      <w:start w:val="1"/>
      <w:numFmt w:val="decimal"/>
      <w:lvlText w:val="%1."/>
      <w:lvlJc w:val="left"/>
      <w:pPr>
        <w:ind w:left="720" w:hanging="360"/>
      </w:pPr>
      <w:rPr>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1A5CBB"/>
    <w:multiLevelType w:val="hybridMultilevel"/>
    <w:tmpl w:val="B5FAE4D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57910E6"/>
    <w:multiLevelType w:val="hybridMultilevel"/>
    <w:tmpl w:val="48CAD174"/>
    <w:lvl w:ilvl="0" w:tplc="F2B8FCF8">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6923591"/>
    <w:multiLevelType w:val="multilevel"/>
    <w:tmpl w:val="0409001F"/>
    <w:numStyleLink w:val="Style1"/>
  </w:abstractNum>
  <w:abstractNum w:abstractNumId="14" w15:restartNumberingAfterBreak="0">
    <w:nsid w:val="451217F3"/>
    <w:multiLevelType w:val="multilevel"/>
    <w:tmpl w:val="0409001F"/>
    <w:styleLink w:val="Style1"/>
    <w:lvl w:ilvl="0">
      <w:start w:val="1"/>
      <w:numFmt w:val="decimal"/>
      <w:pStyle w:val="Heading1"/>
      <w:lvlText w:val="%1."/>
      <w:lvlJc w:val="left"/>
      <w:pPr>
        <w:ind w:left="360" w:hanging="360"/>
      </w:pPr>
      <w:rPr>
        <w:rFonts w:ascii="Times New Roman" w:hAnsi="Times New Roman"/>
        <w:i/>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F4165C"/>
    <w:multiLevelType w:val="hybridMultilevel"/>
    <w:tmpl w:val="6124F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2106E55"/>
    <w:multiLevelType w:val="hybridMultilevel"/>
    <w:tmpl w:val="2792767E"/>
    <w:lvl w:ilvl="0" w:tplc="C93A4FB8">
      <w:numFmt w:val="bullet"/>
      <w:lvlText w:val="-"/>
      <w:lvlJc w:val="left"/>
      <w:pPr>
        <w:ind w:left="644" w:hanging="360"/>
      </w:pPr>
      <w:rPr>
        <w:rFonts w:ascii="Arial" w:eastAsia="Times New Roman" w:hAnsi="Aria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538728A8"/>
    <w:multiLevelType w:val="hybridMultilevel"/>
    <w:tmpl w:val="E230042C"/>
    <w:lvl w:ilvl="0" w:tplc="C93A4FB8">
      <w:numFmt w:val="bullet"/>
      <w:lvlText w:val="-"/>
      <w:lvlJc w:val="left"/>
      <w:pPr>
        <w:ind w:left="0" w:firstLine="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66707D7"/>
    <w:multiLevelType w:val="multilevel"/>
    <w:tmpl w:val="DF58AC6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DD02DD2"/>
    <w:multiLevelType w:val="hybridMultilevel"/>
    <w:tmpl w:val="5906C26E"/>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6D2546F"/>
    <w:multiLevelType w:val="hybridMultilevel"/>
    <w:tmpl w:val="EC66C87E"/>
    <w:lvl w:ilvl="0" w:tplc="D8082DBE">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69400E05"/>
    <w:multiLevelType w:val="hybridMultilevel"/>
    <w:tmpl w:val="F5042B98"/>
    <w:lvl w:ilvl="0" w:tplc="616CC18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198297C"/>
    <w:multiLevelType w:val="hybridMultilevel"/>
    <w:tmpl w:val="60B2226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D945D6F"/>
    <w:multiLevelType w:val="hybridMultilevel"/>
    <w:tmpl w:val="488EBD02"/>
    <w:lvl w:ilvl="0" w:tplc="0F40588E">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13"/>
    <w:lvlOverride w:ilvl="0">
      <w:lvl w:ilvl="0">
        <w:start w:val="1"/>
        <w:numFmt w:val="decimal"/>
        <w:pStyle w:val="Heading1"/>
        <w:lvlText w:val="%1."/>
        <w:lvlJc w:val="left"/>
        <w:pPr>
          <w:ind w:left="360" w:hanging="360"/>
        </w:pPr>
        <w:rPr>
          <w:rFonts w:ascii="Times New Roman" w:hAnsi="Times New Roman"/>
          <w:i/>
          <w:sz w:val="28"/>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4"/>
  </w:num>
  <w:num w:numId="4">
    <w:abstractNumId w:val="4"/>
  </w:num>
  <w:num w:numId="5">
    <w:abstractNumId w:val="8"/>
  </w:num>
  <w:num w:numId="6">
    <w:abstractNumId w:val="15"/>
  </w:num>
  <w:num w:numId="7">
    <w:abstractNumId w:val="17"/>
  </w:num>
  <w:num w:numId="8">
    <w:abstractNumId w:val="16"/>
  </w:num>
  <w:num w:numId="9">
    <w:abstractNumId w:val="20"/>
  </w:num>
  <w:num w:numId="10">
    <w:abstractNumId w:val="23"/>
  </w:num>
  <w:num w:numId="11">
    <w:abstractNumId w:val="13"/>
    <w:lvlOverride w:ilvl="0">
      <w:startOverride w:val="2"/>
      <w:lvl w:ilvl="0">
        <w:start w:val="2"/>
        <w:numFmt w:val="decimal"/>
        <w:pStyle w:val="Heading1"/>
        <w:lvlText w:val="%1."/>
        <w:lvlJc w:val="left"/>
        <w:pPr>
          <w:ind w:left="360" w:hanging="360"/>
        </w:pPr>
        <w:rPr>
          <w:rFonts w:ascii="Times New Roman" w:hAnsi="Times New Roman" w:hint="default"/>
          <w:b/>
          <w:i/>
          <w:sz w:val="28"/>
        </w:rPr>
      </w:lvl>
    </w:lvlOverride>
  </w:num>
  <w:num w:numId="12">
    <w:abstractNumId w:val="1"/>
  </w:num>
  <w:num w:numId="13">
    <w:abstractNumId w:val="11"/>
  </w:num>
  <w:num w:numId="14">
    <w:abstractNumId w:val="7"/>
  </w:num>
  <w:num w:numId="15">
    <w:abstractNumId w:val="21"/>
  </w:num>
  <w:num w:numId="16">
    <w:abstractNumId w:val="0"/>
  </w:num>
  <w:num w:numId="17">
    <w:abstractNumId w:val="12"/>
  </w:num>
  <w:num w:numId="18">
    <w:abstractNumId w:val="19"/>
  </w:num>
  <w:num w:numId="19">
    <w:abstractNumId w:val="22"/>
  </w:num>
  <w:num w:numId="20">
    <w:abstractNumId w:val="18"/>
  </w:num>
  <w:num w:numId="21">
    <w:abstractNumId w:val="5"/>
  </w:num>
  <w:num w:numId="22">
    <w:abstractNumId w:val="2"/>
  </w:num>
  <w:num w:numId="23">
    <w:abstractNumId w:val="9"/>
  </w:num>
  <w:num w:numId="24">
    <w:abstractNumId w:val="10"/>
  </w:num>
  <w:num w:numId="25">
    <w:abstractNumId w:val="3"/>
  </w:num>
  <w:num w:numId="26">
    <w:abstractNumId w:val="13"/>
    <w:lvlOverride w:ilvl="0">
      <w:lvl w:ilvl="0">
        <w:start w:val="1"/>
        <w:numFmt w:val="decimal"/>
        <w:pStyle w:val="Heading1"/>
        <w:lvlText w:val="%1."/>
        <w:lvlJc w:val="left"/>
        <w:pPr>
          <w:ind w:left="600" w:hanging="360"/>
        </w:pPr>
        <w:rPr>
          <w:rFonts w:ascii="Times New Roman" w:hAnsi="Times New Roman" w:hint="default"/>
          <w:b/>
          <w:i/>
          <w:sz w:val="28"/>
        </w:rPr>
      </w:lvl>
    </w:lvlOverride>
    <w:lvlOverride w:ilvl="1">
      <w:lvl w:ilvl="1">
        <w:start w:val="1"/>
        <w:numFmt w:val="decimal"/>
        <w:lvlText w:val="%1.%2."/>
        <w:lvlJc w:val="left"/>
        <w:pPr>
          <w:ind w:left="672" w:hanging="432"/>
        </w:pPr>
        <w:rPr>
          <w:rFonts w:hint="default"/>
          <w:b/>
        </w:rPr>
      </w:lvl>
    </w:lvlOverride>
    <w:lvlOverride w:ilvl="2">
      <w:lvl w:ilvl="2">
        <w:start w:val="1"/>
        <w:numFmt w:val="decimal"/>
        <w:lvlText w:val="%1.%2.%3."/>
        <w:lvlJc w:val="left"/>
        <w:pPr>
          <w:ind w:left="1104" w:hanging="504"/>
        </w:pPr>
        <w:rPr>
          <w:rFonts w:hint="default"/>
        </w:rPr>
      </w:lvl>
    </w:lvlOverride>
    <w:lvlOverride w:ilvl="3">
      <w:lvl w:ilvl="3">
        <w:start w:val="1"/>
        <w:numFmt w:val="decimal"/>
        <w:lvlText w:val="%1.%2.%3.%4."/>
        <w:lvlJc w:val="left"/>
        <w:pPr>
          <w:ind w:left="1608" w:hanging="648"/>
        </w:pPr>
        <w:rPr>
          <w:rFonts w:hint="default"/>
        </w:rPr>
      </w:lvl>
    </w:lvlOverride>
    <w:lvlOverride w:ilvl="4">
      <w:lvl w:ilvl="4">
        <w:start w:val="1"/>
        <w:numFmt w:val="decimal"/>
        <w:lvlText w:val="%1.%2.%3.%4.%5."/>
        <w:lvlJc w:val="left"/>
        <w:pPr>
          <w:ind w:left="2112" w:hanging="792"/>
        </w:pPr>
        <w:rPr>
          <w:rFonts w:hint="default"/>
        </w:rPr>
      </w:lvl>
    </w:lvlOverride>
    <w:lvlOverride w:ilvl="5">
      <w:lvl w:ilvl="5">
        <w:start w:val="1"/>
        <w:numFmt w:val="decimal"/>
        <w:lvlText w:val="%1.%2.%3.%4.%5.%6."/>
        <w:lvlJc w:val="left"/>
        <w:pPr>
          <w:ind w:left="2616" w:hanging="936"/>
        </w:pPr>
        <w:rPr>
          <w:rFonts w:hint="default"/>
        </w:rPr>
      </w:lvl>
    </w:lvlOverride>
    <w:lvlOverride w:ilvl="6">
      <w:lvl w:ilvl="6">
        <w:start w:val="1"/>
        <w:numFmt w:val="decimal"/>
        <w:lvlText w:val="%1.%2.%3.%4.%5.%6.%7."/>
        <w:lvlJc w:val="left"/>
        <w:pPr>
          <w:ind w:left="3120" w:hanging="1080"/>
        </w:pPr>
        <w:rPr>
          <w:rFonts w:hint="default"/>
        </w:rPr>
      </w:lvl>
    </w:lvlOverride>
    <w:lvlOverride w:ilvl="7">
      <w:lvl w:ilvl="7">
        <w:start w:val="1"/>
        <w:numFmt w:val="decimal"/>
        <w:lvlText w:val="%1.%2.%3.%4.%5.%6.%7.%8."/>
        <w:lvlJc w:val="left"/>
        <w:pPr>
          <w:ind w:left="3624" w:hanging="1224"/>
        </w:pPr>
        <w:rPr>
          <w:rFonts w:hint="default"/>
        </w:rPr>
      </w:lvl>
    </w:lvlOverride>
    <w:lvlOverride w:ilvl="8">
      <w:lvl w:ilvl="8">
        <w:start w:val="1"/>
        <w:numFmt w:val="decimal"/>
        <w:lvlText w:val="%1.%2.%3.%4.%5.%6.%7.%8.%9."/>
        <w:lvlJc w:val="left"/>
        <w:pPr>
          <w:ind w:left="4200" w:hanging="1440"/>
        </w:pPr>
        <w:rPr>
          <w:rFont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1B1"/>
    <w:rsid w:val="0000039B"/>
    <w:rsid w:val="00001036"/>
    <w:rsid w:val="00001298"/>
    <w:rsid w:val="0000133C"/>
    <w:rsid w:val="00002014"/>
    <w:rsid w:val="000023C5"/>
    <w:rsid w:val="00003512"/>
    <w:rsid w:val="000041DC"/>
    <w:rsid w:val="00005661"/>
    <w:rsid w:val="0000580D"/>
    <w:rsid w:val="00005A6F"/>
    <w:rsid w:val="00005C49"/>
    <w:rsid w:val="0000606F"/>
    <w:rsid w:val="0000687E"/>
    <w:rsid w:val="00006B93"/>
    <w:rsid w:val="00006F1A"/>
    <w:rsid w:val="00007AA0"/>
    <w:rsid w:val="00010BDD"/>
    <w:rsid w:val="000115B1"/>
    <w:rsid w:val="0001202C"/>
    <w:rsid w:val="00012F97"/>
    <w:rsid w:val="000161A6"/>
    <w:rsid w:val="000171CB"/>
    <w:rsid w:val="00017595"/>
    <w:rsid w:val="00020592"/>
    <w:rsid w:val="00020C09"/>
    <w:rsid w:val="00020D58"/>
    <w:rsid w:val="00020ED8"/>
    <w:rsid w:val="00021096"/>
    <w:rsid w:val="000213D1"/>
    <w:rsid w:val="00021427"/>
    <w:rsid w:val="00021AF6"/>
    <w:rsid w:val="0002205C"/>
    <w:rsid w:val="00022E6C"/>
    <w:rsid w:val="000236C2"/>
    <w:rsid w:val="00023AF4"/>
    <w:rsid w:val="00025363"/>
    <w:rsid w:val="00025585"/>
    <w:rsid w:val="00026590"/>
    <w:rsid w:val="00026971"/>
    <w:rsid w:val="0002721A"/>
    <w:rsid w:val="0002728C"/>
    <w:rsid w:val="00027B49"/>
    <w:rsid w:val="0003048F"/>
    <w:rsid w:val="000311DA"/>
    <w:rsid w:val="000312A5"/>
    <w:rsid w:val="000312F7"/>
    <w:rsid w:val="0003200B"/>
    <w:rsid w:val="00033C4B"/>
    <w:rsid w:val="0003470A"/>
    <w:rsid w:val="00035B69"/>
    <w:rsid w:val="00035F2A"/>
    <w:rsid w:val="000371C9"/>
    <w:rsid w:val="0003748B"/>
    <w:rsid w:val="0003766D"/>
    <w:rsid w:val="00041042"/>
    <w:rsid w:val="00041696"/>
    <w:rsid w:val="00041E6F"/>
    <w:rsid w:val="00044BD2"/>
    <w:rsid w:val="00045793"/>
    <w:rsid w:val="00045A0C"/>
    <w:rsid w:val="00046A76"/>
    <w:rsid w:val="0004784F"/>
    <w:rsid w:val="000504ED"/>
    <w:rsid w:val="0005054A"/>
    <w:rsid w:val="00050D31"/>
    <w:rsid w:val="00050F4E"/>
    <w:rsid w:val="000511DC"/>
    <w:rsid w:val="00051335"/>
    <w:rsid w:val="000516A5"/>
    <w:rsid w:val="0005209B"/>
    <w:rsid w:val="00052177"/>
    <w:rsid w:val="0005244A"/>
    <w:rsid w:val="0005257D"/>
    <w:rsid w:val="00052BC2"/>
    <w:rsid w:val="00052E24"/>
    <w:rsid w:val="000540B9"/>
    <w:rsid w:val="000556D0"/>
    <w:rsid w:val="00055A53"/>
    <w:rsid w:val="00055EF3"/>
    <w:rsid w:val="0006058F"/>
    <w:rsid w:val="00060DA7"/>
    <w:rsid w:val="00060F5A"/>
    <w:rsid w:val="0006225B"/>
    <w:rsid w:val="000623F3"/>
    <w:rsid w:val="00062854"/>
    <w:rsid w:val="00062C8F"/>
    <w:rsid w:val="00062D11"/>
    <w:rsid w:val="00062DC1"/>
    <w:rsid w:val="00062F02"/>
    <w:rsid w:val="0006366B"/>
    <w:rsid w:val="00063ADB"/>
    <w:rsid w:val="000646CB"/>
    <w:rsid w:val="00064AFB"/>
    <w:rsid w:val="00064E2B"/>
    <w:rsid w:val="00064FA1"/>
    <w:rsid w:val="00066544"/>
    <w:rsid w:val="00066872"/>
    <w:rsid w:val="000669E3"/>
    <w:rsid w:val="00067D68"/>
    <w:rsid w:val="000706D4"/>
    <w:rsid w:val="00070854"/>
    <w:rsid w:val="000709EE"/>
    <w:rsid w:val="00070A7B"/>
    <w:rsid w:val="00070B85"/>
    <w:rsid w:val="000713D0"/>
    <w:rsid w:val="0007221B"/>
    <w:rsid w:val="0007236A"/>
    <w:rsid w:val="0007391B"/>
    <w:rsid w:val="000742D5"/>
    <w:rsid w:val="0007477D"/>
    <w:rsid w:val="000757B4"/>
    <w:rsid w:val="00076C1F"/>
    <w:rsid w:val="00077242"/>
    <w:rsid w:val="000772F4"/>
    <w:rsid w:val="00081051"/>
    <w:rsid w:val="0008291B"/>
    <w:rsid w:val="000837B9"/>
    <w:rsid w:val="00083875"/>
    <w:rsid w:val="000840C7"/>
    <w:rsid w:val="000841EC"/>
    <w:rsid w:val="00085407"/>
    <w:rsid w:val="00085926"/>
    <w:rsid w:val="0008622F"/>
    <w:rsid w:val="000866AC"/>
    <w:rsid w:val="000872A3"/>
    <w:rsid w:val="000906D7"/>
    <w:rsid w:val="00090A03"/>
    <w:rsid w:val="000917BA"/>
    <w:rsid w:val="00091E38"/>
    <w:rsid w:val="00092162"/>
    <w:rsid w:val="00093CE7"/>
    <w:rsid w:val="00093EB2"/>
    <w:rsid w:val="00094E7B"/>
    <w:rsid w:val="000952B8"/>
    <w:rsid w:val="00095421"/>
    <w:rsid w:val="0009548B"/>
    <w:rsid w:val="000969D0"/>
    <w:rsid w:val="0009705E"/>
    <w:rsid w:val="00097131"/>
    <w:rsid w:val="000977EC"/>
    <w:rsid w:val="00097C96"/>
    <w:rsid w:val="000A0586"/>
    <w:rsid w:val="000A0D4D"/>
    <w:rsid w:val="000A24F0"/>
    <w:rsid w:val="000A2750"/>
    <w:rsid w:val="000A37BE"/>
    <w:rsid w:val="000A4C6B"/>
    <w:rsid w:val="000A5545"/>
    <w:rsid w:val="000A5CD6"/>
    <w:rsid w:val="000A5E79"/>
    <w:rsid w:val="000A616F"/>
    <w:rsid w:val="000A64AA"/>
    <w:rsid w:val="000A6F5E"/>
    <w:rsid w:val="000A7B94"/>
    <w:rsid w:val="000B01D7"/>
    <w:rsid w:val="000B113D"/>
    <w:rsid w:val="000B13D6"/>
    <w:rsid w:val="000B1B04"/>
    <w:rsid w:val="000B2534"/>
    <w:rsid w:val="000B2546"/>
    <w:rsid w:val="000B2668"/>
    <w:rsid w:val="000B2F0C"/>
    <w:rsid w:val="000B3392"/>
    <w:rsid w:val="000B39F9"/>
    <w:rsid w:val="000B4076"/>
    <w:rsid w:val="000B5373"/>
    <w:rsid w:val="000B5559"/>
    <w:rsid w:val="000B5DEB"/>
    <w:rsid w:val="000B627C"/>
    <w:rsid w:val="000B63D9"/>
    <w:rsid w:val="000B6C72"/>
    <w:rsid w:val="000C04D3"/>
    <w:rsid w:val="000C08DB"/>
    <w:rsid w:val="000C0B06"/>
    <w:rsid w:val="000C1205"/>
    <w:rsid w:val="000C136E"/>
    <w:rsid w:val="000C16A1"/>
    <w:rsid w:val="000C4A87"/>
    <w:rsid w:val="000C5216"/>
    <w:rsid w:val="000C573B"/>
    <w:rsid w:val="000C5E0F"/>
    <w:rsid w:val="000C6643"/>
    <w:rsid w:val="000C6D41"/>
    <w:rsid w:val="000C710B"/>
    <w:rsid w:val="000C7AEC"/>
    <w:rsid w:val="000C7FB0"/>
    <w:rsid w:val="000D00CD"/>
    <w:rsid w:val="000D0282"/>
    <w:rsid w:val="000D04E7"/>
    <w:rsid w:val="000D1414"/>
    <w:rsid w:val="000D1662"/>
    <w:rsid w:val="000D1E49"/>
    <w:rsid w:val="000D282B"/>
    <w:rsid w:val="000D2C68"/>
    <w:rsid w:val="000D2D91"/>
    <w:rsid w:val="000D38D4"/>
    <w:rsid w:val="000D4EAA"/>
    <w:rsid w:val="000D5005"/>
    <w:rsid w:val="000D5139"/>
    <w:rsid w:val="000D5429"/>
    <w:rsid w:val="000D551A"/>
    <w:rsid w:val="000D5E65"/>
    <w:rsid w:val="000D6121"/>
    <w:rsid w:val="000D6339"/>
    <w:rsid w:val="000D6409"/>
    <w:rsid w:val="000D7234"/>
    <w:rsid w:val="000D760E"/>
    <w:rsid w:val="000D7F30"/>
    <w:rsid w:val="000E09EB"/>
    <w:rsid w:val="000E0F39"/>
    <w:rsid w:val="000E1D05"/>
    <w:rsid w:val="000E252F"/>
    <w:rsid w:val="000E3870"/>
    <w:rsid w:val="000E3E8B"/>
    <w:rsid w:val="000E3F69"/>
    <w:rsid w:val="000E4504"/>
    <w:rsid w:val="000E59B7"/>
    <w:rsid w:val="000E796B"/>
    <w:rsid w:val="000F050F"/>
    <w:rsid w:val="000F108C"/>
    <w:rsid w:val="000F10D8"/>
    <w:rsid w:val="000F1113"/>
    <w:rsid w:val="000F12DA"/>
    <w:rsid w:val="000F28D6"/>
    <w:rsid w:val="000F305C"/>
    <w:rsid w:val="000F364B"/>
    <w:rsid w:val="000F3BCC"/>
    <w:rsid w:val="000F3DD2"/>
    <w:rsid w:val="000F4633"/>
    <w:rsid w:val="000F473D"/>
    <w:rsid w:val="000F476C"/>
    <w:rsid w:val="000F4941"/>
    <w:rsid w:val="000F5275"/>
    <w:rsid w:val="000F56D0"/>
    <w:rsid w:val="000F58A3"/>
    <w:rsid w:val="000F6A38"/>
    <w:rsid w:val="0010031F"/>
    <w:rsid w:val="00100C8A"/>
    <w:rsid w:val="00101976"/>
    <w:rsid w:val="00102157"/>
    <w:rsid w:val="00102AAB"/>
    <w:rsid w:val="00103CB6"/>
    <w:rsid w:val="00103F23"/>
    <w:rsid w:val="0010497E"/>
    <w:rsid w:val="00104F14"/>
    <w:rsid w:val="00105937"/>
    <w:rsid w:val="0010628F"/>
    <w:rsid w:val="00106F05"/>
    <w:rsid w:val="001079E3"/>
    <w:rsid w:val="00110C98"/>
    <w:rsid w:val="00110D71"/>
    <w:rsid w:val="00110DFE"/>
    <w:rsid w:val="00112191"/>
    <w:rsid w:val="00112876"/>
    <w:rsid w:val="0011411C"/>
    <w:rsid w:val="001144CC"/>
    <w:rsid w:val="00114EF5"/>
    <w:rsid w:val="00115572"/>
    <w:rsid w:val="00115C35"/>
    <w:rsid w:val="001162A1"/>
    <w:rsid w:val="00116D5E"/>
    <w:rsid w:val="001175FC"/>
    <w:rsid w:val="00120410"/>
    <w:rsid w:val="001206F5"/>
    <w:rsid w:val="001223F7"/>
    <w:rsid w:val="00123587"/>
    <w:rsid w:val="001238D2"/>
    <w:rsid w:val="00123C02"/>
    <w:rsid w:val="00123D9F"/>
    <w:rsid w:val="00124539"/>
    <w:rsid w:val="00124B37"/>
    <w:rsid w:val="00125AA0"/>
    <w:rsid w:val="00125C8B"/>
    <w:rsid w:val="00126100"/>
    <w:rsid w:val="00126D91"/>
    <w:rsid w:val="00127B34"/>
    <w:rsid w:val="00130368"/>
    <w:rsid w:val="001307D0"/>
    <w:rsid w:val="00131781"/>
    <w:rsid w:val="001317AB"/>
    <w:rsid w:val="001320E5"/>
    <w:rsid w:val="00132556"/>
    <w:rsid w:val="00132A17"/>
    <w:rsid w:val="00132A2C"/>
    <w:rsid w:val="00133977"/>
    <w:rsid w:val="001342B0"/>
    <w:rsid w:val="001349C6"/>
    <w:rsid w:val="00134B2B"/>
    <w:rsid w:val="00136C1E"/>
    <w:rsid w:val="00136C34"/>
    <w:rsid w:val="001372D6"/>
    <w:rsid w:val="001375B6"/>
    <w:rsid w:val="0014001F"/>
    <w:rsid w:val="00140B49"/>
    <w:rsid w:val="00140CD7"/>
    <w:rsid w:val="00141316"/>
    <w:rsid w:val="00141C6E"/>
    <w:rsid w:val="00141CE3"/>
    <w:rsid w:val="00142274"/>
    <w:rsid w:val="0014279F"/>
    <w:rsid w:val="00142FA4"/>
    <w:rsid w:val="0014316D"/>
    <w:rsid w:val="0014320C"/>
    <w:rsid w:val="001435DA"/>
    <w:rsid w:val="001437FF"/>
    <w:rsid w:val="001442F5"/>
    <w:rsid w:val="001446D6"/>
    <w:rsid w:val="00145A92"/>
    <w:rsid w:val="00146014"/>
    <w:rsid w:val="00146223"/>
    <w:rsid w:val="00146600"/>
    <w:rsid w:val="00146B46"/>
    <w:rsid w:val="00146E61"/>
    <w:rsid w:val="001474A7"/>
    <w:rsid w:val="0014783D"/>
    <w:rsid w:val="001478EA"/>
    <w:rsid w:val="00147A0B"/>
    <w:rsid w:val="00150EC3"/>
    <w:rsid w:val="0015148E"/>
    <w:rsid w:val="00151ED9"/>
    <w:rsid w:val="00152086"/>
    <w:rsid w:val="00152269"/>
    <w:rsid w:val="001525A1"/>
    <w:rsid w:val="00152A0E"/>
    <w:rsid w:val="001548A3"/>
    <w:rsid w:val="00154CCC"/>
    <w:rsid w:val="001558E1"/>
    <w:rsid w:val="00157A1D"/>
    <w:rsid w:val="00160266"/>
    <w:rsid w:val="001605BC"/>
    <w:rsid w:val="00160778"/>
    <w:rsid w:val="00160B8A"/>
    <w:rsid w:val="00160BBB"/>
    <w:rsid w:val="001633C4"/>
    <w:rsid w:val="00163734"/>
    <w:rsid w:val="0016542C"/>
    <w:rsid w:val="001654FB"/>
    <w:rsid w:val="0016583F"/>
    <w:rsid w:val="00165AE6"/>
    <w:rsid w:val="00166B17"/>
    <w:rsid w:val="00167269"/>
    <w:rsid w:val="00167B6B"/>
    <w:rsid w:val="00170196"/>
    <w:rsid w:val="0017091C"/>
    <w:rsid w:val="00170F4B"/>
    <w:rsid w:val="0017125A"/>
    <w:rsid w:val="001715D2"/>
    <w:rsid w:val="001716FB"/>
    <w:rsid w:val="0017459C"/>
    <w:rsid w:val="0017506C"/>
    <w:rsid w:val="00175DCB"/>
    <w:rsid w:val="001760DA"/>
    <w:rsid w:val="00176312"/>
    <w:rsid w:val="00176C4A"/>
    <w:rsid w:val="0017764A"/>
    <w:rsid w:val="0018000A"/>
    <w:rsid w:val="00180751"/>
    <w:rsid w:val="00180E2E"/>
    <w:rsid w:val="00180F72"/>
    <w:rsid w:val="0018120D"/>
    <w:rsid w:val="001812E1"/>
    <w:rsid w:val="0018143C"/>
    <w:rsid w:val="00181CF2"/>
    <w:rsid w:val="00182225"/>
    <w:rsid w:val="00182AFD"/>
    <w:rsid w:val="00184065"/>
    <w:rsid w:val="00184C68"/>
    <w:rsid w:val="0018510A"/>
    <w:rsid w:val="00185471"/>
    <w:rsid w:val="00185DD2"/>
    <w:rsid w:val="0018659F"/>
    <w:rsid w:val="001867B7"/>
    <w:rsid w:val="00186843"/>
    <w:rsid w:val="00186C52"/>
    <w:rsid w:val="00187570"/>
    <w:rsid w:val="001876EF"/>
    <w:rsid w:val="00187F67"/>
    <w:rsid w:val="00187F91"/>
    <w:rsid w:val="0019081A"/>
    <w:rsid w:val="0019101A"/>
    <w:rsid w:val="0019135C"/>
    <w:rsid w:val="0019166B"/>
    <w:rsid w:val="00191DCF"/>
    <w:rsid w:val="00192AE0"/>
    <w:rsid w:val="00192D17"/>
    <w:rsid w:val="0019361C"/>
    <w:rsid w:val="0019391D"/>
    <w:rsid w:val="001945BC"/>
    <w:rsid w:val="001951CA"/>
    <w:rsid w:val="00195851"/>
    <w:rsid w:val="0019592A"/>
    <w:rsid w:val="00195C32"/>
    <w:rsid w:val="00197C61"/>
    <w:rsid w:val="00197FF3"/>
    <w:rsid w:val="001A0EAC"/>
    <w:rsid w:val="001A0F9A"/>
    <w:rsid w:val="001A1774"/>
    <w:rsid w:val="001A17B1"/>
    <w:rsid w:val="001A19C0"/>
    <w:rsid w:val="001A1E89"/>
    <w:rsid w:val="001A23F9"/>
    <w:rsid w:val="001A2686"/>
    <w:rsid w:val="001A4311"/>
    <w:rsid w:val="001A4522"/>
    <w:rsid w:val="001A5C3C"/>
    <w:rsid w:val="001A5CB2"/>
    <w:rsid w:val="001A6A13"/>
    <w:rsid w:val="001A6BEB"/>
    <w:rsid w:val="001A6C53"/>
    <w:rsid w:val="001A77B7"/>
    <w:rsid w:val="001A78FC"/>
    <w:rsid w:val="001A7A4D"/>
    <w:rsid w:val="001A7C26"/>
    <w:rsid w:val="001A7FE7"/>
    <w:rsid w:val="001B049B"/>
    <w:rsid w:val="001B04A8"/>
    <w:rsid w:val="001B13A1"/>
    <w:rsid w:val="001B1DF6"/>
    <w:rsid w:val="001B2B89"/>
    <w:rsid w:val="001B60AE"/>
    <w:rsid w:val="001B61D9"/>
    <w:rsid w:val="001B62F3"/>
    <w:rsid w:val="001B720C"/>
    <w:rsid w:val="001B7A37"/>
    <w:rsid w:val="001C15D1"/>
    <w:rsid w:val="001C1BA3"/>
    <w:rsid w:val="001C20FB"/>
    <w:rsid w:val="001C21DF"/>
    <w:rsid w:val="001C29DB"/>
    <w:rsid w:val="001C33C0"/>
    <w:rsid w:val="001C3519"/>
    <w:rsid w:val="001C3762"/>
    <w:rsid w:val="001C479A"/>
    <w:rsid w:val="001C4972"/>
    <w:rsid w:val="001C50D6"/>
    <w:rsid w:val="001C5BA6"/>
    <w:rsid w:val="001C5FBF"/>
    <w:rsid w:val="001C733B"/>
    <w:rsid w:val="001C768F"/>
    <w:rsid w:val="001C794F"/>
    <w:rsid w:val="001C7C23"/>
    <w:rsid w:val="001D05FF"/>
    <w:rsid w:val="001D06B7"/>
    <w:rsid w:val="001D0CFF"/>
    <w:rsid w:val="001D1E97"/>
    <w:rsid w:val="001D2299"/>
    <w:rsid w:val="001D243B"/>
    <w:rsid w:val="001D2A2C"/>
    <w:rsid w:val="001D5113"/>
    <w:rsid w:val="001D5C15"/>
    <w:rsid w:val="001D5C88"/>
    <w:rsid w:val="001D6070"/>
    <w:rsid w:val="001D6B38"/>
    <w:rsid w:val="001D711F"/>
    <w:rsid w:val="001E056C"/>
    <w:rsid w:val="001E1214"/>
    <w:rsid w:val="001E18CF"/>
    <w:rsid w:val="001E1D4C"/>
    <w:rsid w:val="001E1EAF"/>
    <w:rsid w:val="001E1FBC"/>
    <w:rsid w:val="001E2392"/>
    <w:rsid w:val="001E2E5B"/>
    <w:rsid w:val="001E3205"/>
    <w:rsid w:val="001E3E8A"/>
    <w:rsid w:val="001E45FD"/>
    <w:rsid w:val="001E472E"/>
    <w:rsid w:val="001E4977"/>
    <w:rsid w:val="001E52C9"/>
    <w:rsid w:val="001E6414"/>
    <w:rsid w:val="001E64D0"/>
    <w:rsid w:val="001E6730"/>
    <w:rsid w:val="001E7873"/>
    <w:rsid w:val="001E79FB"/>
    <w:rsid w:val="001F1EAE"/>
    <w:rsid w:val="001F2459"/>
    <w:rsid w:val="001F297F"/>
    <w:rsid w:val="001F33E3"/>
    <w:rsid w:val="001F35D0"/>
    <w:rsid w:val="001F39C4"/>
    <w:rsid w:val="001F3B3C"/>
    <w:rsid w:val="001F440F"/>
    <w:rsid w:val="001F4B35"/>
    <w:rsid w:val="001F4E66"/>
    <w:rsid w:val="001F575E"/>
    <w:rsid w:val="001F6300"/>
    <w:rsid w:val="001F6C14"/>
    <w:rsid w:val="001F73F0"/>
    <w:rsid w:val="001F78E4"/>
    <w:rsid w:val="001F7BAB"/>
    <w:rsid w:val="002007C4"/>
    <w:rsid w:val="002011BF"/>
    <w:rsid w:val="00201D1C"/>
    <w:rsid w:val="002025A3"/>
    <w:rsid w:val="0020270C"/>
    <w:rsid w:val="00202757"/>
    <w:rsid w:val="00202E28"/>
    <w:rsid w:val="0020343E"/>
    <w:rsid w:val="002035B8"/>
    <w:rsid w:val="00203984"/>
    <w:rsid w:val="00203D7F"/>
    <w:rsid w:val="00203EC9"/>
    <w:rsid w:val="00203ECC"/>
    <w:rsid w:val="00203F7C"/>
    <w:rsid w:val="002041EC"/>
    <w:rsid w:val="00204813"/>
    <w:rsid w:val="00204AA7"/>
    <w:rsid w:val="002051C9"/>
    <w:rsid w:val="00205241"/>
    <w:rsid w:val="00205956"/>
    <w:rsid w:val="00206033"/>
    <w:rsid w:val="002075AB"/>
    <w:rsid w:val="00207E99"/>
    <w:rsid w:val="00210121"/>
    <w:rsid w:val="002106C9"/>
    <w:rsid w:val="00210FB4"/>
    <w:rsid w:val="00211321"/>
    <w:rsid w:val="0021166F"/>
    <w:rsid w:val="00211ABC"/>
    <w:rsid w:val="00211AD0"/>
    <w:rsid w:val="00211F07"/>
    <w:rsid w:val="002121FC"/>
    <w:rsid w:val="002123DD"/>
    <w:rsid w:val="002128BF"/>
    <w:rsid w:val="00212BB0"/>
    <w:rsid w:val="00212DBC"/>
    <w:rsid w:val="00212FBC"/>
    <w:rsid w:val="002141A0"/>
    <w:rsid w:val="00214A91"/>
    <w:rsid w:val="00214C81"/>
    <w:rsid w:val="00214E44"/>
    <w:rsid w:val="00215728"/>
    <w:rsid w:val="00215EF6"/>
    <w:rsid w:val="002161E4"/>
    <w:rsid w:val="00216DA2"/>
    <w:rsid w:val="00216DEC"/>
    <w:rsid w:val="0021782A"/>
    <w:rsid w:val="002200F5"/>
    <w:rsid w:val="0022071B"/>
    <w:rsid w:val="00220DFF"/>
    <w:rsid w:val="00221C9C"/>
    <w:rsid w:val="00222325"/>
    <w:rsid w:val="00222336"/>
    <w:rsid w:val="002229CB"/>
    <w:rsid w:val="00222A76"/>
    <w:rsid w:val="002237C1"/>
    <w:rsid w:val="00223E1D"/>
    <w:rsid w:val="00224870"/>
    <w:rsid w:val="0022703C"/>
    <w:rsid w:val="002308C4"/>
    <w:rsid w:val="00231AAA"/>
    <w:rsid w:val="00232C6F"/>
    <w:rsid w:val="0023361D"/>
    <w:rsid w:val="00233EFE"/>
    <w:rsid w:val="00235689"/>
    <w:rsid w:val="0023628B"/>
    <w:rsid w:val="00236FDB"/>
    <w:rsid w:val="002371CF"/>
    <w:rsid w:val="00240B70"/>
    <w:rsid w:val="0024147D"/>
    <w:rsid w:val="00241522"/>
    <w:rsid w:val="00241709"/>
    <w:rsid w:val="002418F8"/>
    <w:rsid w:val="00241D99"/>
    <w:rsid w:val="002421F8"/>
    <w:rsid w:val="00242673"/>
    <w:rsid w:val="002439FE"/>
    <w:rsid w:val="00243BF3"/>
    <w:rsid w:val="00244422"/>
    <w:rsid w:val="00244A87"/>
    <w:rsid w:val="00244BAA"/>
    <w:rsid w:val="0024501F"/>
    <w:rsid w:val="00245242"/>
    <w:rsid w:val="00245325"/>
    <w:rsid w:val="00245396"/>
    <w:rsid w:val="0024681C"/>
    <w:rsid w:val="00246D66"/>
    <w:rsid w:val="002500CB"/>
    <w:rsid w:val="00250717"/>
    <w:rsid w:val="00252B78"/>
    <w:rsid w:val="002542BF"/>
    <w:rsid w:val="0025497C"/>
    <w:rsid w:val="00254BAC"/>
    <w:rsid w:val="00255CBC"/>
    <w:rsid w:val="00256725"/>
    <w:rsid w:val="00256792"/>
    <w:rsid w:val="00256E04"/>
    <w:rsid w:val="00261101"/>
    <w:rsid w:val="0026144B"/>
    <w:rsid w:val="002615E5"/>
    <w:rsid w:val="00262486"/>
    <w:rsid w:val="00262512"/>
    <w:rsid w:val="00262684"/>
    <w:rsid w:val="00262746"/>
    <w:rsid w:val="002627AD"/>
    <w:rsid w:val="00263C47"/>
    <w:rsid w:val="002643C2"/>
    <w:rsid w:val="00264610"/>
    <w:rsid w:val="002655A8"/>
    <w:rsid w:val="002660FE"/>
    <w:rsid w:val="00266EDE"/>
    <w:rsid w:val="00267297"/>
    <w:rsid w:val="00267F44"/>
    <w:rsid w:val="00267F91"/>
    <w:rsid w:val="002707FB"/>
    <w:rsid w:val="0027231E"/>
    <w:rsid w:val="002724D7"/>
    <w:rsid w:val="00273826"/>
    <w:rsid w:val="00274355"/>
    <w:rsid w:val="002746D8"/>
    <w:rsid w:val="002747CB"/>
    <w:rsid w:val="00274951"/>
    <w:rsid w:val="00275271"/>
    <w:rsid w:val="002779DD"/>
    <w:rsid w:val="002809F6"/>
    <w:rsid w:val="00281930"/>
    <w:rsid w:val="002824E0"/>
    <w:rsid w:val="00282690"/>
    <w:rsid w:val="00282902"/>
    <w:rsid w:val="00283231"/>
    <w:rsid w:val="00283297"/>
    <w:rsid w:val="0028387C"/>
    <w:rsid w:val="00284611"/>
    <w:rsid w:val="00284765"/>
    <w:rsid w:val="00284B11"/>
    <w:rsid w:val="00284BA6"/>
    <w:rsid w:val="0028565A"/>
    <w:rsid w:val="0028647B"/>
    <w:rsid w:val="0028684F"/>
    <w:rsid w:val="00287770"/>
    <w:rsid w:val="00287C39"/>
    <w:rsid w:val="002901B9"/>
    <w:rsid w:val="0029069E"/>
    <w:rsid w:val="00290E88"/>
    <w:rsid w:val="00290EAB"/>
    <w:rsid w:val="0029220E"/>
    <w:rsid w:val="002924AA"/>
    <w:rsid w:val="002935F1"/>
    <w:rsid w:val="0029369C"/>
    <w:rsid w:val="00293ADD"/>
    <w:rsid w:val="00293D67"/>
    <w:rsid w:val="0029497C"/>
    <w:rsid w:val="00294A9F"/>
    <w:rsid w:val="00294CB0"/>
    <w:rsid w:val="00296D0E"/>
    <w:rsid w:val="00297E42"/>
    <w:rsid w:val="002A0AEE"/>
    <w:rsid w:val="002A1D43"/>
    <w:rsid w:val="002A3195"/>
    <w:rsid w:val="002A338C"/>
    <w:rsid w:val="002A3EBB"/>
    <w:rsid w:val="002A42AF"/>
    <w:rsid w:val="002A46E2"/>
    <w:rsid w:val="002A4D88"/>
    <w:rsid w:val="002A543A"/>
    <w:rsid w:val="002A57D8"/>
    <w:rsid w:val="002A5C4E"/>
    <w:rsid w:val="002A5D84"/>
    <w:rsid w:val="002A6214"/>
    <w:rsid w:val="002A685D"/>
    <w:rsid w:val="002A7860"/>
    <w:rsid w:val="002B02CE"/>
    <w:rsid w:val="002B069F"/>
    <w:rsid w:val="002B0765"/>
    <w:rsid w:val="002B080D"/>
    <w:rsid w:val="002B0BCF"/>
    <w:rsid w:val="002B1684"/>
    <w:rsid w:val="002B1710"/>
    <w:rsid w:val="002B1797"/>
    <w:rsid w:val="002B1B9E"/>
    <w:rsid w:val="002B2FAF"/>
    <w:rsid w:val="002B30E0"/>
    <w:rsid w:val="002B3397"/>
    <w:rsid w:val="002B3758"/>
    <w:rsid w:val="002B3DA9"/>
    <w:rsid w:val="002B40FF"/>
    <w:rsid w:val="002B50C0"/>
    <w:rsid w:val="002B5A39"/>
    <w:rsid w:val="002B624E"/>
    <w:rsid w:val="002B6C64"/>
    <w:rsid w:val="002B6D36"/>
    <w:rsid w:val="002B6DB7"/>
    <w:rsid w:val="002B7E9C"/>
    <w:rsid w:val="002C05AF"/>
    <w:rsid w:val="002C0E79"/>
    <w:rsid w:val="002C1307"/>
    <w:rsid w:val="002C32D0"/>
    <w:rsid w:val="002C37E7"/>
    <w:rsid w:val="002C38DE"/>
    <w:rsid w:val="002C5D0F"/>
    <w:rsid w:val="002C5EA8"/>
    <w:rsid w:val="002C744E"/>
    <w:rsid w:val="002C7920"/>
    <w:rsid w:val="002C7CC6"/>
    <w:rsid w:val="002D024E"/>
    <w:rsid w:val="002D0D97"/>
    <w:rsid w:val="002D1063"/>
    <w:rsid w:val="002D10C2"/>
    <w:rsid w:val="002D11AE"/>
    <w:rsid w:val="002D1E34"/>
    <w:rsid w:val="002D2825"/>
    <w:rsid w:val="002D2846"/>
    <w:rsid w:val="002D33A2"/>
    <w:rsid w:val="002D388D"/>
    <w:rsid w:val="002D4243"/>
    <w:rsid w:val="002D48E0"/>
    <w:rsid w:val="002D4BF1"/>
    <w:rsid w:val="002E0BC0"/>
    <w:rsid w:val="002E11A2"/>
    <w:rsid w:val="002E151B"/>
    <w:rsid w:val="002E29B1"/>
    <w:rsid w:val="002E2F3C"/>
    <w:rsid w:val="002E40D6"/>
    <w:rsid w:val="002E54B7"/>
    <w:rsid w:val="002E56B8"/>
    <w:rsid w:val="002E5A4F"/>
    <w:rsid w:val="002E6C28"/>
    <w:rsid w:val="002E706C"/>
    <w:rsid w:val="002E7CA9"/>
    <w:rsid w:val="002E7F5C"/>
    <w:rsid w:val="002F1606"/>
    <w:rsid w:val="002F26B4"/>
    <w:rsid w:val="002F3029"/>
    <w:rsid w:val="002F34F6"/>
    <w:rsid w:val="002F489A"/>
    <w:rsid w:val="002F4951"/>
    <w:rsid w:val="002F4C28"/>
    <w:rsid w:val="002F5372"/>
    <w:rsid w:val="002F5DC1"/>
    <w:rsid w:val="002F5E36"/>
    <w:rsid w:val="002F6F5C"/>
    <w:rsid w:val="002F6FDE"/>
    <w:rsid w:val="002F71BD"/>
    <w:rsid w:val="002F73D8"/>
    <w:rsid w:val="002F748D"/>
    <w:rsid w:val="00300074"/>
    <w:rsid w:val="00300632"/>
    <w:rsid w:val="003009D9"/>
    <w:rsid w:val="00300BDF"/>
    <w:rsid w:val="0030164C"/>
    <w:rsid w:val="00301A5C"/>
    <w:rsid w:val="00301A77"/>
    <w:rsid w:val="00302210"/>
    <w:rsid w:val="003025A3"/>
    <w:rsid w:val="00302675"/>
    <w:rsid w:val="00302924"/>
    <w:rsid w:val="0030318A"/>
    <w:rsid w:val="00303675"/>
    <w:rsid w:val="00303703"/>
    <w:rsid w:val="00303792"/>
    <w:rsid w:val="003040E3"/>
    <w:rsid w:val="00304BFC"/>
    <w:rsid w:val="00304E1A"/>
    <w:rsid w:val="003053AB"/>
    <w:rsid w:val="003068E9"/>
    <w:rsid w:val="00306A39"/>
    <w:rsid w:val="00306BB6"/>
    <w:rsid w:val="00306D5C"/>
    <w:rsid w:val="00306FEE"/>
    <w:rsid w:val="0030786C"/>
    <w:rsid w:val="00307CC6"/>
    <w:rsid w:val="003110AD"/>
    <w:rsid w:val="00311B55"/>
    <w:rsid w:val="00313E42"/>
    <w:rsid w:val="00313F4C"/>
    <w:rsid w:val="003144A5"/>
    <w:rsid w:val="00315F1D"/>
    <w:rsid w:val="00316391"/>
    <w:rsid w:val="00316ABE"/>
    <w:rsid w:val="003179FE"/>
    <w:rsid w:val="003205A9"/>
    <w:rsid w:val="00320FF6"/>
    <w:rsid w:val="00321953"/>
    <w:rsid w:val="00321C1D"/>
    <w:rsid w:val="0032225F"/>
    <w:rsid w:val="0032227B"/>
    <w:rsid w:val="00322A17"/>
    <w:rsid w:val="00322DBB"/>
    <w:rsid w:val="0032311C"/>
    <w:rsid w:val="0032395D"/>
    <w:rsid w:val="00323D7D"/>
    <w:rsid w:val="003245F1"/>
    <w:rsid w:val="0032462B"/>
    <w:rsid w:val="00325C4D"/>
    <w:rsid w:val="00325D6F"/>
    <w:rsid w:val="00326DDB"/>
    <w:rsid w:val="00326F6D"/>
    <w:rsid w:val="00330274"/>
    <w:rsid w:val="00330665"/>
    <w:rsid w:val="00330A06"/>
    <w:rsid w:val="00330F67"/>
    <w:rsid w:val="00331526"/>
    <w:rsid w:val="003318B9"/>
    <w:rsid w:val="00331AD4"/>
    <w:rsid w:val="00331C5E"/>
    <w:rsid w:val="0033201E"/>
    <w:rsid w:val="00332F2F"/>
    <w:rsid w:val="003333BD"/>
    <w:rsid w:val="0033355B"/>
    <w:rsid w:val="00333816"/>
    <w:rsid w:val="00333A2B"/>
    <w:rsid w:val="00333DE3"/>
    <w:rsid w:val="00334157"/>
    <w:rsid w:val="00334290"/>
    <w:rsid w:val="00334419"/>
    <w:rsid w:val="00334571"/>
    <w:rsid w:val="00334AAA"/>
    <w:rsid w:val="00335223"/>
    <w:rsid w:val="00336975"/>
    <w:rsid w:val="00340560"/>
    <w:rsid w:val="00341409"/>
    <w:rsid w:val="00342915"/>
    <w:rsid w:val="003433F7"/>
    <w:rsid w:val="00343926"/>
    <w:rsid w:val="00343D6D"/>
    <w:rsid w:val="00344031"/>
    <w:rsid w:val="0034487A"/>
    <w:rsid w:val="00345136"/>
    <w:rsid w:val="00345511"/>
    <w:rsid w:val="00345548"/>
    <w:rsid w:val="0034613B"/>
    <w:rsid w:val="00346932"/>
    <w:rsid w:val="0034754C"/>
    <w:rsid w:val="00350025"/>
    <w:rsid w:val="00350552"/>
    <w:rsid w:val="003508E3"/>
    <w:rsid w:val="00350BDB"/>
    <w:rsid w:val="00350FAC"/>
    <w:rsid w:val="00351857"/>
    <w:rsid w:val="00351E57"/>
    <w:rsid w:val="00352F23"/>
    <w:rsid w:val="0035309F"/>
    <w:rsid w:val="003536F4"/>
    <w:rsid w:val="00353910"/>
    <w:rsid w:val="0035482A"/>
    <w:rsid w:val="003550CA"/>
    <w:rsid w:val="003559EE"/>
    <w:rsid w:val="00355BCE"/>
    <w:rsid w:val="003562EC"/>
    <w:rsid w:val="00356478"/>
    <w:rsid w:val="00356817"/>
    <w:rsid w:val="00356B53"/>
    <w:rsid w:val="00356BC1"/>
    <w:rsid w:val="00356CF2"/>
    <w:rsid w:val="00357179"/>
    <w:rsid w:val="00357EAF"/>
    <w:rsid w:val="003610C2"/>
    <w:rsid w:val="003612A0"/>
    <w:rsid w:val="00361408"/>
    <w:rsid w:val="003615ED"/>
    <w:rsid w:val="00361C08"/>
    <w:rsid w:val="00361FD4"/>
    <w:rsid w:val="00363279"/>
    <w:rsid w:val="00363ADF"/>
    <w:rsid w:val="00363BA3"/>
    <w:rsid w:val="0036470F"/>
    <w:rsid w:val="00364F43"/>
    <w:rsid w:val="00364F98"/>
    <w:rsid w:val="003654BA"/>
    <w:rsid w:val="00365ABA"/>
    <w:rsid w:val="00366072"/>
    <w:rsid w:val="00367E67"/>
    <w:rsid w:val="003705F1"/>
    <w:rsid w:val="0037082F"/>
    <w:rsid w:val="00372823"/>
    <w:rsid w:val="0037329F"/>
    <w:rsid w:val="00373FC7"/>
    <w:rsid w:val="00375332"/>
    <w:rsid w:val="00375381"/>
    <w:rsid w:val="00375A8C"/>
    <w:rsid w:val="00376057"/>
    <w:rsid w:val="00376AC2"/>
    <w:rsid w:val="00376C63"/>
    <w:rsid w:val="00376DDF"/>
    <w:rsid w:val="00377833"/>
    <w:rsid w:val="00377935"/>
    <w:rsid w:val="00377F12"/>
    <w:rsid w:val="003807E8"/>
    <w:rsid w:val="00380CD2"/>
    <w:rsid w:val="00380DBC"/>
    <w:rsid w:val="003812B5"/>
    <w:rsid w:val="00383496"/>
    <w:rsid w:val="00383867"/>
    <w:rsid w:val="00383AFC"/>
    <w:rsid w:val="003848A2"/>
    <w:rsid w:val="00384F4F"/>
    <w:rsid w:val="00385C37"/>
    <w:rsid w:val="00385D10"/>
    <w:rsid w:val="0038658C"/>
    <w:rsid w:val="00386821"/>
    <w:rsid w:val="00387FF6"/>
    <w:rsid w:val="003902DA"/>
    <w:rsid w:val="00391299"/>
    <w:rsid w:val="003914F0"/>
    <w:rsid w:val="003916F2"/>
    <w:rsid w:val="00392994"/>
    <w:rsid w:val="00393A2C"/>
    <w:rsid w:val="00394694"/>
    <w:rsid w:val="00395685"/>
    <w:rsid w:val="00396661"/>
    <w:rsid w:val="003968F8"/>
    <w:rsid w:val="00396E49"/>
    <w:rsid w:val="003A0283"/>
    <w:rsid w:val="003A08B4"/>
    <w:rsid w:val="003A298F"/>
    <w:rsid w:val="003A32D5"/>
    <w:rsid w:val="003A3D62"/>
    <w:rsid w:val="003A4AD6"/>
    <w:rsid w:val="003A55FF"/>
    <w:rsid w:val="003A6236"/>
    <w:rsid w:val="003A6DFE"/>
    <w:rsid w:val="003B013B"/>
    <w:rsid w:val="003B01E4"/>
    <w:rsid w:val="003B1C5E"/>
    <w:rsid w:val="003B2B21"/>
    <w:rsid w:val="003B2D8A"/>
    <w:rsid w:val="003B3718"/>
    <w:rsid w:val="003B414D"/>
    <w:rsid w:val="003B4C8B"/>
    <w:rsid w:val="003B5200"/>
    <w:rsid w:val="003B54DB"/>
    <w:rsid w:val="003B644F"/>
    <w:rsid w:val="003B6792"/>
    <w:rsid w:val="003B6827"/>
    <w:rsid w:val="003B6BF1"/>
    <w:rsid w:val="003B6CB1"/>
    <w:rsid w:val="003B7AEB"/>
    <w:rsid w:val="003C0053"/>
    <w:rsid w:val="003C0256"/>
    <w:rsid w:val="003C0382"/>
    <w:rsid w:val="003C0981"/>
    <w:rsid w:val="003C0CC6"/>
    <w:rsid w:val="003C0D6C"/>
    <w:rsid w:val="003C16E4"/>
    <w:rsid w:val="003C17A8"/>
    <w:rsid w:val="003C198D"/>
    <w:rsid w:val="003C1AD7"/>
    <w:rsid w:val="003C1CA7"/>
    <w:rsid w:val="003C215C"/>
    <w:rsid w:val="003C25C1"/>
    <w:rsid w:val="003C32F5"/>
    <w:rsid w:val="003C38AF"/>
    <w:rsid w:val="003C3A7E"/>
    <w:rsid w:val="003C40B0"/>
    <w:rsid w:val="003C4A26"/>
    <w:rsid w:val="003C4EB6"/>
    <w:rsid w:val="003C62CD"/>
    <w:rsid w:val="003C642A"/>
    <w:rsid w:val="003C6B01"/>
    <w:rsid w:val="003C6F24"/>
    <w:rsid w:val="003D04C8"/>
    <w:rsid w:val="003D07CD"/>
    <w:rsid w:val="003D07F5"/>
    <w:rsid w:val="003D0EF5"/>
    <w:rsid w:val="003D153B"/>
    <w:rsid w:val="003D1A39"/>
    <w:rsid w:val="003D2FFD"/>
    <w:rsid w:val="003D34BD"/>
    <w:rsid w:val="003D3D51"/>
    <w:rsid w:val="003D42B3"/>
    <w:rsid w:val="003D44EE"/>
    <w:rsid w:val="003D6D87"/>
    <w:rsid w:val="003D70E2"/>
    <w:rsid w:val="003D70F5"/>
    <w:rsid w:val="003D71BC"/>
    <w:rsid w:val="003D79DB"/>
    <w:rsid w:val="003D79F2"/>
    <w:rsid w:val="003E01B8"/>
    <w:rsid w:val="003E01F3"/>
    <w:rsid w:val="003E15F8"/>
    <w:rsid w:val="003E1E38"/>
    <w:rsid w:val="003E2EF9"/>
    <w:rsid w:val="003E331E"/>
    <w:rsid w:val="003E43DB"/>
    <w:rsid w:val="003E4545"/>
    <w:rsid w:val="003E4BA7"/>
    <w:rsid w:val="003E5130"/>
    <w:rsid w:val="003E52A1"/>
    <w:rsid w:val="003E53F9"/>
    <w:rsid w:val="003E5F81"/>
    <w:rsid w:val="003E68C0"/>
    <w:rsid w:val="003E6987"/>
    <w:rsid w:val="003E6995"/>
    <w:rsid w:val="003F0F9E"/>
    <w:rsid w:val="003F11A2"/>
    <w:rsid w:val="003F18A1"/>
    <w:rsid w:val="003F1903"/>
    <w:rsid w:val="003F1998"/>
    <w:rsid w:val="003F23F8"/>
    <w:rsid w:val="003F2F36"/>
    <w:rsid w:val="003F30A3"/>
    <w:rsid w:val="003F381D"/>
    <w:rsid w:val="003F3DEB"/>
    <w:rsid w:val="003F45E1"/>
    <w:rsid w:val="003F4833"/>
    <w:rsid w:val="003F494B"/>
    <w:rsid w:val="003F538B"/>
    <w:rsid w:val="003F5452"/>
    <w:rsid w:val="003F5BAC"/>
    <w:rsid w:val="003F5CDA"/>
    <w:rsid w:val="003F5D3D"/>
    <w:rsid w:val="003F7796"/>
    <w:rsid w:val="003F7930"/>
    <w:rsid w:val="003F79FE"/>
    <w:rsid w:val="003F7A6F"/>
    <w:rsid w:val="003F7E23"/>
    <w:rsid w:val="004004FC"/>
    <w:rsid w:val="00401DFB"/>
    <w:rsid w:val="004030DE"/>
    <w:rsid w:val="00403506"/>
    <w:rsid w:val="00403A03"/>
    <w:rsid w:val="0040416C"/>
    <w:rsid w:val="00404C84"/>
    <w:rsid w:val="00404E16"/>
    <w:rsid w:val="00405211"/>
    <w:rsid w:val="00405C48"/>
    <w:rsid w:val="004114BC"/>
    <w:rsid w:val="00411558"/>
    <w:rsid w:val="00411C72"/>
    <w:rsid w:val="0041236B"/>
    <w:rsid w:val="00412866"/>
    <w:rsid w:val="004142DB"/>
    <w:rsid w:val="004143DE"/>
    <w:rsid w:val="00414545"/>
    <w:rsid w:val="00414A7F"/>
    <w:rsid w:val="00416265"/>
    <w:rsid w:val="00417790"/>
    <w:rsid w:val="00417F37"/>
    <w:rsid w:val="0042013B"/>
    <w:rsid w:val="00420817"/>
    <w:rsid w:val="00420B48"/>
    <w:rsid w:val="00420C7B"/>
    <w:rsid w:val="00421344"/>
    <w:rsid w:val="004213BA"/>
    <w:rsid w:val="004239D7"/>
    <w:rsid w:val="00423D23"/>
    <w:rsid w:val="00424155"/>
    <w:rsid w:val="004258F2"/>
    <w:rsid w:val="00426C5A"/>
    <w:rsid w:val="00426FCB"/>
    <w:rsid w:val="004277FB"/>
    <w:rsid w:val="00427C4C"/>
    <w:rsid w:val="004304CD"/>
    <w:rsid w:val="004306B0"/>
    <w:rsid w:val="00431B7B"/>
    <w:rsid w:val="00432383"/>
    <w:rsid w:val="00432E6B"/>
    <w:rsid w:val="00433D78"/>
    <w:rsid w:val="004340B4"/>
    <w:rsid w:val="004347EB"/>
    <w:rsid w:val="00434FF8"/>
    <w:rsid w:val="00435030"/>
    <w:rsid w:val="004350FB"/>
    <w:rsid w:val="0043549E"/>
    <w:rsid w:val="004359DD"/>
    <w:rsid w:val="00441A86"/>
    <w:rsid w:val="00441F05"/>
    <w:rsid w:val="004422A9"/>
    <w:rsid w:val="00442AC3"/>
    <w:rsid w:val="00443360"/>
    <w:rsid w:val="004438D3"/>
    <w:rsid w:val="00443B5F"/>
    <w:rsid w:val="004456D0"/>
    <w:rsid w:val="004456E4"/>
    <w:rsid w:val="004458A6"/>
    <w:rsid w:val="00445CDA"/>
    <w:rsid w:val="004464D5"/>
    <w:rsid w:val="00446C78"/>
    <w:rsid w:val="0044771C"/>
    <w:rsid w:val="00447742"/>
    <w:rsid w:val="00447B5A"/>
    <w:rsid w:val="00450A20"/>
    <w:rsid w:val="00450AAB"/>
    <w:rsid w:val="00451481"/>
    <w:rsid w:val="00451488"/>
    <w:rsid w:val="00451C05"/>
    <w:rsid w:val="00451CFF"/>
    <w:rsid w:val="004526FD"/>
    <w:rsid w:val="0045296E"/>
    <w:rsid w:val="00452FBA"/>
    <w:rsid w:val="004532D1"/>
    <w:rsid w:val="00453D3D"/>
    <w:rsid w:val="004543A0"/>
    <w:rsid w:val="00454834"/>
    <w:rsid w:val="00456268"/>
    <w:rsid w:val="004569C6"/>
    <w:rsid w:val="004574B1"/>
    <w:rsid w:val="00457BF7"/>
    <w:rsid w:val="0046015A"/>
    <w:rsid w:val="00460791"/>
    <w:rsid w:val="0046081F"/>
    <w:rsid w:val="00460A58"/>
    <w:rsid w:val="00461726"/>
    <w:rsid w:val="00462A4C"/>
    <w:rsid w:val="004632F6"/>
    <w:rsid w:val="004634E9"/>
    <w:rsid w:val="00463802"/>
    <w:rsid w:val="00465B62"/>
    <w:rsid w:val="00465DF4"/>
    <w:rsid w:val="0046705D"/>
    <w:rsid w:val="0046758D"/>
    <w:rsid w:val="004701CD"/>
    <w:rsid w:val="004701DE"/>
    <w:rsid w:val="00470DFA"/>
    <w:rsid w:val="0047100E"/>
    <w:rsid w:val="0047180A"/>
    <w:rsid w:val="00471D93"/>
    <w:rsid w:val="00472254"/>
    <w:rsid w:val="00473574"/>
    <w:rsid w:val="00474438"/>
    <w:rsid w:val="004745C9"/>
    <w:rsid w:val="00475504"/>
    <w:rsid w:val="004759A7"/>
    <w:rsid w:val="00476CE5"/>
    <w:rsid w:val="00477ACE"/>
    <w:rsid w:val="00477D5E"/>
    <w:rsid w:val="00477ED2"/>
    <w:rsid w:val="0048010E"/>
    <w:rsid w:val="00480A32"/>
    <w:rsid w:val="00480CA9"/>
    <w:rsid w:val="00482251"/>
    <w:rsid w:val="00483133"/>
    <w:rsid w:val="00484AF8"/>
    <w:rsid w:val="00484F9F"/>
    <w:rsid w:val="00485620"/>
    <w:rsid w:val="00485A1D"/>
    <w:rsid w:val="00486028"/>
    <w:rsid w:val="0048645B"/>
    <w:rsid w:val="0048676E"/>
    <w:rsid w:val="004903E6"/>
    <w:rsid w:val="00491228"/>
    <w:rsid w:val="00492656"/>
    <w:rsid w:val="00492C7F"/>
    <w:rsid w:val="00492D72"/>
    <w:rsid w:val="00493726"/>
    <w:rsid w:val="00493A19"/>
    <w:rsid w:val="00493F99"/>
    <w:rsid w:val="0049468B"/>
    <w:rsid w:val="00494C37"/>
    <w:rsid w:val="00495603"/>
    <w:rsid w:val="00495A44"/>
    <w:rsid w:val="00495A83"/>
    <w:rsid w:val="00495D52"/>
    <w:rsid w:val="00497717"/>
    <w:rsid w:val="00497F36"/>
    <w:rsid w:val="004A0A80"/>
    <w:rsid w:val="004A0E46"/>
    <w:rsid w:val="004A0F5E"/>
    <w:rsid w:val="004A1845"/>
    <w:rsid w:val="004A1B83"/>
    <w:rsid w:val="004A21A9"/>
    <w:rsid w:val="004A2470"/>
    <w:rsid w:val="004A4C03"/>
    <w:rsid w:val="004A4F04"/>
    <w:rsid w:val="004A73F4"/>
    <w:rsid w:val="004A76BC"/>
    <w:rsid w:val="004A783F"/>
    <w:rsid w:val="004B005A"/>
    <w:rsid w:val="004B018B"/>
    <w:rsid w:val="004B03E5"/>
    <w:rsid w:val="004B0BEB"/>
    <w:rsid w:val="004B0F47"/>
    <w:rsid w:val="004B1AD9"/>
    <w:rsid w:val="004B2054"/>
    <w:rsid w:val="004B22EF"/>
    <w:rsid w:val="004B25C2"/>
    <w:rsid w:val="004B3783"/>
    <w:rsid w:val="004B387E"/>
    <w:rsid w:val="004B3D43"/>
    <w:rsid w:val="004B3D88"/>
    <w:rsid w:val="004B3F8E"/>
    <w:rsid w:val="004B7056"/>
    <w:rsid w:val="004B73DC"/>
    <w:rsid w:val="004B7646"/>
    <w:rsid w:val="004C0AA4"/>
    <w:rsid w:val="004C0B9F"/>
    <w:rsid w:val="004C15DB"/>
    <w:rsid w:val="004C2191"/>
    <w:rsid w:val="004C3822"/>
    <w:rsid w:val="004C3C6C"/>
    <w:rsid w:val="004C438B"/>
    <w:rsid w:val="004C4635"/>
    <w:rsid w:val="004C47E3"/>
    <w:rsid w:val="004C4ABD"/>
    <w:rsid w:val="004C4B9A"/>
    <w:rsid w:val="004C4DB6"/>
    <w:rsid w:val="004C5469"/>
    <w:rsid w:val="004C58FB"/>
    <w:rsid w:val="004C6A7A"/>
    <w:rsid w:val="004C7436"/>
    <w:rsid w:val="004C78F1"/>
    <w:rsid w:val="004C79E4"/>
    <w:rsid w:val="004C7AC6"/>
    <w:rsid w:val="004C7F57"/>
    <w:rsid w:val="004D00B8"/>
    <w:rsid w:val="004D0203"/>
    <w:rsid w:val="004D02B8"/>
    <w:rsid w:val="004D0E0E"/>
    <w:rsid w:val="004D2AB7"/>
    <w:rsid w:val="004D2B96"/>
    <w:rsid w:val="004D506C"/>
    <w:rsid w:val="004D5155"/>
    <w:rsid w:val="004D57AF"/>
    <w:rsid w:val="004D6267"/>
    <w:rsid w:val="004D674B"/>
    <w:rsid w:val="004D693B"/>
    <w:rsid w:val="004D6F05"/>
    <w:rsid w:val="004D7308"/>
    <w:rsid w:val="004D7935"/>
    <w:rsid w:val="004E0CA8"/>
    <w:rsid w:val="004E1974"/>
    <w:rsid w:val="004E295F"/>
    <w:rsid w:val="004E3C43"/>
    <w:rsid w:val="004E41F6"/>
    <w:rsid w:val="004E631C"/>
    <w:rsid w:val="004E655B"/>
    <w:rsid w:val="004E70C3"/>
    <w:rsid w:val="004F0397"/>
    <w:rsid w:val="004F0500"/>
    <w:rsid w:val="004F164A"/>
    <w:rsid w:val="004F2066"/>
    <w:rsid w:val="004F2AA4"/>
    <w:rsid w:val="004F2D2D"/>
    <w:rsid w:val="004F2EDB"/>
    <w:rsid w:val="004F30D9"/>
    <w:rsid w:val="004F3671"/>
    <w:rsid w:val="004F389C"/>
    <w:rsid w:val="004F4743"/>
    <w:rsid w:val="004F52C3"/>
    <w:rsid w:val="004F5B60"/>
    <w:rsid w:val="004F60F2"/>
    <w:rsid w:val="004F6519"/>
    <w:rsid w:val="004F658D"/>
    <w:rsid w:val="004F75FA"/>
    <w:rsid w:val="004F77D0"/>
    <w:rsid w:val="00501031"/>
    <w:rsid w:val="00501F01"/>
    <w:rsid w:val="00502355"/>
    <w:rsid w:val="00502B77"/>
    <w:rsid w:val="00503816"/>
    <w:rsid w:val="00504DA3"/>
    <w:rsid w:val="00505CFE"/>
    <w:rsid w:val="00506348"/>
    <w:rsid w:val="00506465"/>
    <w:rsid w:val="00506960"/>
    <w:rsid w:val="00506C41"/>
    <w:rsid w:val="0050704F"/>
    <w:rsid w:val="005072A2"/>
    <w:rsid w:val="005074B5"/>
    <w:rsid w:val="00507FB3"/>
    <w:rsid w:val="005100FC"/>
    <w:rsid w:val="0051013A"/>
    <w:rsid w:val="0051034C"/>
    <w:rsid w:val="00510442"/>
    <w:rsid w:val="0051052D"/>
    <w:rsid w:val="00510B6C"/>
    <w:rsid w:val="005120D4"/>
    <w:rsid w:val="00513868"/>
    <w:rsid w:val="00515363"/>
    <w:rsid w:val="005161BB"/>
    <w:rsid w:val="00516C55"/>
    <w:rsid w:val="005201F2"/>
    <w:rsid w:val="005203F5"/>
    <w:rsid w:val="00520E40"/>
    <w:rsid w:val="00522E75"/>
    <w:rsid w:val="00523423"/>
    <w:rsid w:val="00523A97"/>
    <w:rsid w:val="00523C21"/>
    <w:rsid w:val="00523EA6"/>
    <w:rsid w:val="0052431E"/>
    <w:rsid w:val="00524EF1"/>
    <w:rsid w:val="00524F5F"/>
    <w:rsid w:val="0052598F"/>
    <w:rsid w:val="00527215"/>
    <w:rsid w:val="005273B1"/>
    <w:rsid w:val="0052740B"/>
    <w:rsid w:val="0052785C"/>
    <w:rsid w:val="00527D84"/>
    <w:rsid w:val="005300D0"/>
    <w:rsid w:val="00531B6A"/>
    <w:rsid w:val="005324A0"/>
    <w:rsid w:val="00532E37"/>
    <w:rsid w:val="005331F5"/>
    <w:rsid w:val="00533BE5"/>
    <w:rsid w:val="00533EA2"/>
    <w:rsid w:val="00534328"/>
    <w:rsid w:val="00534499"/>
    <w:rsid w:val="005346A6"/>
    <w:rsid w:val="0053505D"/>
    <w:rsid w:val="005362BA"/>
    <w:rsid w:val="005364DF"/>
    <w:rsid w:val="005368C0"/>
    <w:rsid w:val="00536C48"/>
    <w:rsid w:val="005376D4"/>
    <w:rsid w:val="00537778"/>
    <w:rsid w:val="00537FF6"/>
    <w:rsid w:val="00540408"/>
    <w:rsid w:val="00540445"/>
    <w:rsid w:val="00540570"/>
    <w:rsid w:val="00540F41"/>
    <w:rsid w:val="005416E0"/>
    <w:rsid w:val="00541BD2"/>
    <w:rsid w:val="0054274A"/>
    <w:rsid w:val="00542F2C"/>
    <w:rsid w:val="00543021"/>
    <w:rsid w:val="005434DF"/>
    <w:rsid w:val="00543E29"/>
    <w:rsid w:val="00544EAC"/>
    <w:rsid w:val="005450CB"/>
    <w:rsid w:val="00545815"/>
    <w:rsid w:val="0054640F"/>
    <w:rsid w:val="00546826"/>
    <w:rsid w:val="00546AC9"/>
    <w:rsid w:val="00550290"/>
    <w:rsid w:val="0055054B"/>
    <w:rsid w:val="00550867"/>
    <w:rsid w:val="00550E13"/>
    <w:rsid w:val="00551646"/>
    <w:rsid w:val="00551AB0"/>
    <w:rsid w:val="005535AB"/>
    <w:rsid w:val="00554B7E"/>
    <w:rsid w:val="0055583A"/>
    <w:rsid w:val="005558C7"/>
    <w:rsid w:val="0055630C"/>
    <w:rsid w:val="005563B7"/>
    <w:rsid w:val="00556FC5"/>
    <w:rsid w:val="005571F6"/>
    <w:rsid w:val="0055720D"/>
    <w:rsid w:val="00557A0C"/>
    <w:rsid w:val="00560606"/>
    <w:rsid w:val="005609E8"/>
    <w:rsid w:val="0056130F"/>
    <w:rsid w:val="00561703"/>
    <w:rsid w:val="005627A8"/>
    <w:rsid w:val="00562A16"/>
    <w:rsid w:val="00563441"/>
    <w:rsid w:val="005653BD"/>
    <w:rsid w:val="00566798"/>
    <w:rsid w:val="0056681C"/>
    <w:rsid w:val="005669E5"/>
    <w:rsid w:val="00566D45"/>
    <w:rsid w:val="00566E0D"/>
    <w:rsid w:val="0056749F"/>
    <w:rsid w:val="00567641"/>
    <w:rsid w:val="00567650"/>
    <w:rsid w:val="00570147"/>
    <w:rsid w:val="00570287"/>
    <w:rsid w:val="00570821"/>
    <w:rsid w:val="00570B04"/>
    <w:rsid w:val="0057170D"/>
    <w:rsid w:val="00571E95"/>
    <w:rsid w:val="00572471"/>
    <w:rsid w:val="00572E62"/>
    <w:rsid w:val="00573F26"/>
    <w:rsid w:val="00574038"/>
    <w:rsid w:val="0057405C"/>
    <w:rsid w:val="00574142"/>
    <w:rsid w:val="0057446C"/>
    <w:rsid w:val="00575377"/>
    <w:rsid w:val="00575EB2"/>
    <w:rsid w:val="00577619"/>
    <w:rsid w:val="0058003A"/>
    <w:rsid w:val="00580173"/>
    <w:rsid w:val="00580423"/>
    <w:rsid w:val="00580595"/>
    <w:rsid w:val="0058095C"/>
    <w:rsid w:val="00580CF2"/>
    <w:rsid w:val="00580FE1"/>
    <w:rsid w:val="00581BE1"/>
    <w:rsid w:val="00581C68"/>
    <w:rsid w:val="00581D10"/>
    <w:rsid w:val="005820FA"/>
    <w:rsid w:val="00582390"/>
    <w:rsid w:val="0058296C"/>
    <w:rsid w:val="00582A40"/>
    <w:rsid w:val="00583831"/>
    <w:rsid w:val="00583B7C"/>
    <w:rsid w:val="00584520"/>
    <w:rsid w:val="00586350"/>
    <w:rsid w:val="005872C4"/>
    <w:rsid w:val="005874AD"/>
    <w:rsid w:val="00587837"/>
    <w:rsid w:val="00587E42"/>
    <w:rsid w:val="00590251"/>
    <w:rsid w:val="005908AC"/>
    <w:rsid w:val="00590ABC"/>
    <w:rsid w:val="00591133"/>
    <w:rsid w:val="00591765"/>
    <w:rsid w:val="00591DF6"/>
    <w:rsid w:val="00592418"/>
    <w:rsid w:val="005924E5"/>
    <w:rsid w:val="00592A46"/>
    <w:rsid w:val="005935B3"/>
    <w:rsid w:val="00594DB5"/>
    <w:rsid w:val="00595BAA"/>
    <w:rsid w:val="00595F54"/>
    <w:rsid w:val="005967CC"/>
    <w:rsid w:val="00596D1B"/>
    <w:rsid w:val="005973BA"/>
    <w:rsid w:val="005975D1"/>
    <w:rsid w:val="005A00F9"/>
    <w:rsid w:val="005A0831"/>
    <w:rsid w:val="005A0C59"/>
    <w:rsid w:val="005A1971"/>
    <w:rsid w:val="005A2EE5"/>
    <w:rsid w:val="005A34CD"/>
    <w:rsid w:val="005A35A5"/>
    <w:rsid w:val="005A549D"/>
    <w:rsid w:val="005A54F8"/>
    <w:rsid w:val="005A5DD2"/>
    <w:rsid w:val="005A646C"/>
    <w:rsid w:val="005B00CD"/>
    <w:rsid w:val="005B1789"/>
    <w:rsid w:val="005B1B8F"/>
    <w:rsid w:val="005B218A"/>
    <w:rsid w:val="005B312D"/>
    <w:rsid w:val="005B38C3"/>
    <w:rsid w:val="005B424A"/>
    <w:rsid w:val="005B4823"/>
    <w:rsid w:val="005B4E64"/>
    <w:rsid w:val="005B5E18"/>
    <w:rsid w:val="005B6B97"/>
    <w:rsid w:val="005B6F54"/>
    <w:rsid w:val="005C0320"/>
    <w:rsid w:val="005C07C4"/>
    <w:rsid w:val="005C0CEF"/>
    <w:rsid w:val="005C0D86"/>
    <w:rsid w:val="005C1798"/>
    <w:rsid w:val="005C1D91"/>
    <w:rsid w:val="005C214F"/>
    <w:rsid w:val="005C26FD"/>
    <w:rsid w:val="005C4556"/>
    <w:rsid w:val="005C4EDC"/>
    <w:rsid w:val="005C5577"/>
    <w:rsid w:val="005C61D4"/>
    <w:rsid w:val="005C6A97"/>
    <w:rsid w:val="005C6EBD"/>
    <w:rsid w:val="005C7B5A"/>
    <w:rsid w:val="005C7E24"/>
    <w:rsid w:val="005D1485"/>
    <w:rsid w:val="005D1510"/>
    <w:rsid w:val="005D1796"/>
    <w:rsid w:val="005D1D26"/>
    <w:rsid w:val="005D2465"/>
    <w:rsid w:val="005D2EB6"/>
    <w:rsid w:val="005D3315"/>
    <w:rsid w:val="005D385F"/>
    <w:rsid w:val="005D423A"/>
    <w:rsid w:val="005D4D79"/>
    <w:rsid w:val="005D5AB2"/>
    <w:rsid w:val="005D5B2F"/>
    <w:rsid w:val="005D7012"/>
    <w:rsid w:val="005D71C0"/>
    <w:rsid w:val="005D71E3"/>
    <w:rsid w:val="005D7D64"/>
    <w:rsid w:val="005D7F56"/>
    <w:rsid w:val="005E0723"/>
    <w:rsid w:val="005E1B77"/>
    <w:rsid w:val="005E1D07"/>
    <w:rsid w:val="005E1E90"/>
    <w:rsid w:val="005E2475"/>
    <w:rsid w:val="005E2661"/>
    <w:rsid w:val="005E26CA"/>
    <w:rsid w:val="005E2FE0"/>
    <w:rsid w:val="005E3F44"/>
    <w:rsid w:val="005E6D84"/>
    <w:rsid w:val="005E6FA0"/>
    <w:rsid w:val="005E7618"/>
    <w:rsid w:val="005E7AD2"/>
    <w:rsid w:val="005F011E"/>
    <w:rsid w:val="005F091E"/>
    <w:rsid w:val="005F0930"/>
    <w:rsid w:val="005F0D39"/>
    <w:rsid w:val="005F14AA"/>
    <w:rsid w:val="005F1AC8"/>
    <w:rsid w:val="005F1B25"/>
    <w:rsid w:val="005F1CD9"/>
    <w:rsid w:val="005F2DC4"/>
    <w:rsid w:val="005F2F1E"/>
    <w:rsid w:val="005F4544"/>
    <w:rsid w:val="005F4E16"/>
    <w:rsid w:val="005F55E1"/>
    <w:rsid w:val="005F786D"/>
    <w:rsid w:val="005F797C"/>
    <w:rsid w:val="005F7EA4"/>
    <w:rsid w:val="005F7FFA"/>
    <w:rsid w:val="00600772"/>
    <w:rsid w:val="00600A5D"/>
    <w:rsid w:val="006010E3"/>
    <w:rsid w:val="006019F5"/>
    <w:rsid w:val="00601DA4"/>
    <w:rsid w:val="006026F0"/>
    <w:rsid w:val="00602E12"/>
    <w:rsid w:val="0060449B"/>
    <w:rsid w:val="00604731"/>
    <w:rsid w:val="00604BC7"/>
    <w:rsid w:val="0060613E"/>
    <w:rsid w:val="00606232"/>
    <w:rsid w:val="00610480"/>
    <w:rsid w:val="00610B5A"/>
    <w:rsid w:val="00610CB6"/>
    <w:rsid w:val="0061140B"/>
    <w:rsid w:val="00611446"/>
    <w:rsid w:val="006123AE"/>
    <w:rsid w:val="00613157"/>
    <w:rsid w:val="006137EA"/>
    <w:rsid w:val="00613AC3"/>
    <w:rsid w:val="00614096"/>
    <w:rsid w:val="00614285"/>
    <w:rsid w:val="0061440E"/>
    <w:rsid w:val="006145A1"/>
    <w:rsid w:val="00614BBF"/>
    <w:rsid w:val="00614CF4"/>
    <w:rsid w:val="00614D1D"/>
    <w:rsid w:val="00615754"/>
    <w:rsid w:val="006168EF"/>
    <w:rsid w:val="00617659"/>
    <w:rsid w:val="00620355"/>
    <w:rsid w:val="0062040F"/>
    <w:rsid w:val="006225FE"/>
    <w:rsid w:val="0062268D"/>
    <w:rsid w:val="00622876"/>
    <w:rsid w:val="0062357E"/>
    <w:rsid w:val="00623DF1"/>
    <w:rsid w:val="00623F7C"/>
    <w:rsid w:val="00624073"/>
    <w:rsid w:val="00624DEF"/>
    <w:rsid w:val="00624E60"/>
    <w:rsid w:val="00624FEF"/>
    <w:rsid w:val="00625EFE"/>
    <w:rsid w:val="00626DF0"/>
    <w:rsid w:val="00627682"/>
    <w:rsid w:val="00627A1F"/>
    <w:rsid w:val="00627AEE"/>
    <w:rsid w:val="00627D8A"/>
    <w:rsid w:val="00627DFD"/>
    <w:rsid w:val="006304AB"/>
    <w:rsid w:val="00631D0E"/>
    <w:rsid w:val="0063281A"/>
    <w:rsid w:val="0063299C"/>
    <w:rsid w:val="00633AD4"/>
    <w:rsid w:val="00633C59"/>
    <w:rsid w:val="00633C87"/>
    <w:rsid w:val="00634D4C"/>
    <w:rsid w:val="00635DB2"/>
    <w:rsid w:val="006365EE"/>
    <w:rsid w:val="006367C8"/>
    <w:rsid w:val="00637180"/>
    <w:rsid w:val="00637875"/>
    <w:rsid w:val="00637A69"/>
    <w:rsid w:val="006402D2"/>
    <w:rsid w:val="006403AC"/>
    <w:rsid w:val="00640459"/>
    <w:rsid w:val="0064053A"/>
    <w:rsid w:val="0064071C"/>
    <w:rsid w:val="00640B44"/>
    <w:rsid w:val="00640BA3"/>
    <w:rsid w:val="00641132"/>
    <w:rsid w:val="00641BC3"/>
    <w:rsid w:val="006449A5"/>
    <w:rsid w:val="0064572A"/>
    <w:rsid w:val="00645832"/>
    <w:rsid w:val="00645FCD"/>
    <w:rsid w:val="00646304"/>
    <w:rsid w:val="00647BA3"/>
    <w:rsid w:val="006502CC"/>
    <w:rsid w:val="006512DF"/>
    <w:rsid w:val="0065284F"/>
    <w:rsid w:val="00652B18"/>
    <w:rsid w:val="00652E57"/>
    <w:rsid w:val="00653082"/>
    <w:rsid w:val="00653277"/>
    <w:rsid w:val="00653712"/>
    <w:rsid w:val="00654007"/>
    <w:rsid w:val="00654C23"/>
    <w:rsid w:val="00655FCC"/>
    <w:rsid w:val="006567AC"/>
    <w:rsid w:val="00656977"/>
    <w:rsid w:val="00657163"/>
    <w:rsid w:val="006575B0"/>
    <w:rsid w:val="00657B2C"/>
    <w:rsid w:val="00660B43"/>
    <w:rsid w:val="00661373"/>
    <w:rsid w:val="00661573"/>
    <w:rsid w:val="00661A85"/>
    <w:rsid w:val="00661BD6"/>
    <w:rsid w:val="00661C38"/>
    <w:rsid w:val="00661FE3"/>
    <w:rsid w:val="0066246F"/>
    <w:rsid w:val="00663CCD"/>
    <w:rsid w:val="00663F9D"/>
    <w:rsid w:val="00664250"/>
    <w:rsid w:val="00664A9D"/>
    <w:rsid w:val="00664E4B"/>
    <w:rsid w:val="006666B7"/>
    <w:rsid w:val="00666A24"/>
    <w:rsid w:val="00666A96"/>
    <w:rsid w:val="0067022A"/>
    <w:rsid w:val="00670CBC"/>
    <w:rsid w:val="006716D7"/>
    <w:rsid w:val="00671884"/>
    <w:rsid w:val="006719C7"/>
    <w:rsid w:val="00672320"/>
    <w:rsid w:val="006724FE"/>
    <w:rsid w:val="00673B9A"/>
    <w:rsid w:val="006744D4"/>
    <w:rsid w:val="00674ECE"/>
    <w:rsid w:val="006762C1"/>
    <w:rsid w:val="006778D2"/>
    <w:rsid w:val="00677912"/>
    <w:rsid w:val="00677977"/>
    <w:rsid w:val="006779DB"/>
    <w:rsid w:val="00680947"/>
    <w:rsid w:val="006811B3"/>
    <w:rsid w:val="006814B5"/>
    <w:rsid w:val="0068245A"/>
    <w:rsid w:val="00682515"/>
    <w:rsid w:val="006825F4"/>
    <w:rsid w:val="00683F20"/>
    <w:rsid w:val="00683F72"/>
    <w:rsid w:val="0068408D"/>
    <w:rsid w:val="00684814"/>
    <w:rsid w:val="00685528"/>
    <w:rsid w:val="006857C6"/>
    <w:rsid w:val="00687CD3"/>
    <w:rsid w:val="006907DD"/>
    <w:rsid w:val="00690BAE"/>
    <w:rsid w:val="006913F9"/>
    <w:rsid w:val="0069198A"/>
    <w:rsid w:val="00691F4F"/>
    <w:rsid w:val="00693461"/>
    <w:rsid w:val="0069346C"/>
    <w:rsid w:val="00693585"/>
    <w:rsid w:val="006941E0"/>
    <w:rsid w:val="006943F8"/>
    <w:rsid w:val="0069541B"/>
    <w:rsid w:val="006957E1"/>
    <w:rsid w:val="00695C1B"/>
    <w:rsid w:val="00696AF0"/>
    <w:rsid w:val="00696B77"/>
    <w:rsid w:val="006971BC"/>
    <w:rsid w:val="0069740A"/>
    <w:rsid w:val="00697667"/>
    <w:rsid w:val="00697F86"/>
    <w:rsid w:val="006A0242"/>
    <w:rsid w:val="006A04A5"/>
    <w:rsid w:val="006A05B3"/>
    <w:rsid w:val="006A2129"/>
    <w:rsid w:val="006A2465"/>
    <w:rsid w:val="006A4739"/>
    <w:rsid w:val="006A625C"/>
    <w:rsid w:val="006A6D52"/>
    <w:rsid w:val="006A751E"/>
    <w:rsid w:val="006A7903"/>
    <w:rsid w:val="006A7A65"/>
    <w:rsid w:val="006A7E45"/>
    <w:rsid w:val="006B082D"/>
    <w:rsid w:val="006B143B"/>
    <w:rsid w:val="006B1CCF"/>
    <w:rsid w:val="006B32A9"/>
    <w:rsid w:val="006B373A"/>
    <w:rsid w:val="006B3ACF"/>
    <w:rsid w:val="006B3C33"/>
    <w:rsid w:val="006B40B7"/>
    <w:rsid w:val="006B423F"/>
    <w:rsid w:val="006B45E6"/>
    <w:rsid w:val="006B4645"/>
    <w:rsid w:val="006B4929"/>
    <w:rsid w:val="006B6952"/>
    <w:rsid w:val="006B7973"/>
    <w:rsid w:val="006B7CEE"/>
    <w:rsid w:val="006B7DD6"/>
    <w:rsid w:val="006C0CD7"/>
    <w:rsid w:val="006C0F8E"/>
    <w:rsid w:val="006C1B75"/>
    <w:rsid w:val="006C2095"/>
    <w:rsid w:val="006C34C5"/>
    <w:rsid w:val="006C383E"/>
    <w:rsid w:val="006C4798"/>
    <w:rsid w:val="006C5B41"/>
    <w:rsid w:val="006C5B69"/>
    <w:rsid w:val="006C5C88"/>
    <w:rsid w:val="006C5EEC"/>
    <w:rsid w:val="006C6B39"/>
    <w:rsid w:val="006C7830"/>
    <w:rsid w:val="006D06E8"/>
    <w:rsid w:val="006D1DA7"/>
    <w:rsid w:val="006D2D80"/>
    <w:rsid w:val="006D328E"/>
    <w:rsid w:val="006D376F"/>
    <w:rsid w:val="006D4688"/>
    <w:rsid w:val="006D4CCB"/>
    <w:rsid w:val="006D5A56"/>
    <w:rsid w:val="006D5D91"/>
    <w:rsid w:val="006D60FC"/>
    <w:rsid w:val="006E026A"/>
    <w:rsid w:val="006E046F"/>
    <w:rsid w:val="006E0B9E"/>
    <w:rsid w:val="006E1C7B"/>
    <w:rsid w:val="006E354A"/>
    <w:rsid w:val="006E46B0"/>
    <w:rsid w:val="006E53C7"/>
    <w:rsid w:val="006E6D80"/>
    <w:rsid w:val="006E749B"/>
    <w:rsid w:val="006E7753"/>
    <w:rsid w:val="006F2E2F"/>
    <w:rsid w:val="006F346F"/>
    <w:rsid w:val="006F35C6"/>
    <w:rsid w:val="006F38CA"/>
    <w:rsid w:val="006F3B34"/>
    <w:rsid w:val="006F494C"/>
    <w:rsid w:val="006F49A2"/>
    <w:rsid w:val="006F551D"/>
    <w:rsid w:val="006F5A9B"/>
    <w:rsid w:val="006F6819"/>
    <w:rsid w:val="006F6AE5"/>
    <w:rsid w:val="006F6F24"/>
    <w:rsid w:val="006F7154"/>
    <w:rsid w:val="006F7A13"/>
    <w:rsid w:val="006F7CCA"/>
    <w:rsid w:val="006F7E85"/>
    <w:rsid w:val="007000C2"/>
    <w:rsid w:val="007014B6"/>
    <w:rsid w:val="00701801"/>
    <w:rsid w:val="0070191D"/>
    <w:rsid w:val="0070193B"/>
    <w:rsid w:val="00701C6A"/>
    <w:rsid w:val="0070273A"/>
    <w:rsid w:val="007030A2"/>
    <w:rsid w:val="00703164"/>
    <w:rsid w:val="0070429D"/>
    <w:rsid w:val="0070452E"/>
    <w:rsid w:val="00707339"/>
    <w:rsid w:val="007077E5"/>
    <w:rsid w:val="00707F03"/>
    <w:rsid w:val="0071050F"/>
    <w:rsid w:val="00711DBB"/>
    <w:rsid w:val="00711FC7"/>
    <w:rsid w:val="00712C3E"/>
    <w:rsid w:val="00713365"/>
    <w:rsid w:val="00713944"/>
    <w:rsid w:val="00713A65"/>
    <w:rsid w:val="00714A6A"/>
    <w:rsid w:val="0071516A"/>
    <w:rsid w:val="007154A7"/>
    <w:rsid w:val="007156F0"/>
    <w:rsid w:val="00716BB9"/>
    <w:rsid w:val="00716EFD"/>
    <w:rsid w:val="00720323"/>
    <w:rsid w:val="00721F2F"/>
    <w:rsid w:val="007223BA"/>
    <w:rsid w:val="00722BFB"/>
    <w:rsid w:val="00723316"/>
    <w:rsid w:val="00723C59"/>
    <w:rsid w:val="007241CF"/>
    <w:rsid w:val="007249C2"/>
    <w:rsid w:val="00726841"/>
    <w:rsid w:val="00727730"/>
    <w:rsid w:val="00727EBD"/>
    <w:rsid w:val="0073081B"/>
    <w:rsid w:val="00730BA8"/>
    <w:rsid w:val="00730FAA"/>
    <w:rsid w:val="00731350"/>
    <w:rsid w:val="00731361"/>
    <w:rsid w:val="007314F3"/>
    <w:rsid w:val="00731DA2"/>
    <w:rsid w:val="00731ECF"/>
    <w:rsid w:val="00732215"/>
    <w:rsid w:val="0073264A"/>
    <w:rsid w:val="007327A0"/>
    <w:rsid w:val="007328D3"/>
    <w:rsid w:val="00732CE1"/>
    <w:rsid w:val="007333A5"/>
    <w:rsid w:val="007345D5"/>
    <w:rsid w:val="00734B4B"/>
    <w:rsid w:val="007351F2"/>
    <w:rsid w:val="00735676"/>
    <w:rsid w:val="007364C5"/>
    <w:rsid w:val="00736628"/>
    <w:rsid w:val="0073708E"/>
    <w:rsid w:val="00737145"/>
    <w:rsid w:val="00740185"/>
    <w:rsid w:val="007409A8"/>
    <w:rsid w:val="00740B5C"/>
    <w:rsid w:val="00740BE2"/>
    <w:rsid w:val="00741B55"/>
    <w:rsid w:val="0074212B"/>
    <w:rsid w:val="00743678"/>
    <w:rsid w:val="00743DC6"/>
    <w:rsid w:val="0074443D"/>
    <w:rsid w:val="00745D4B"/>
    <w:rsid w:val="00745D57"/>
    <w:rsid w:val="007462B3"/>
    <w:rsid w:val="0074691C"/>
    <w:rsid w:val="00746DC2"/>
    <w:rsid w:val="0074704C"/>
    <w:rsid w:val="00747099"/>
    <w:rsid w:val="0075013D"/>
    <w:rsid w:val="0075091A"/>
    <w:rsid w:val="007518C9"/>
    <w:rsid w:val="00751EF4"/>
    <w:rsid w:val="00752A17"/>
    <w:rsid w:val="00752CE5"/>
    <w:rsid w:val="00752EB3"/>
    <w:rsid w:val="00753E33"/>
    <w:rsid w:val="0075557D"/>
    <w:rsid w:val="00755FB2"/>
    <w:rsid w:val="007568BE"/>
    <w:rsid w:val="00757240"/>
    <w:rsid w:val="0075762C"/>
    <w:rsid w:val="00757808"/>
    <w:rsid w:val="00757ACA"/>
    <w:rsid w:val="00757D38"/>
    <w:rsid w:val="0076116E"/>
    <w:rsid w:val="0076150E"/>
    <w:rsid w:val="0076180C"/>
    <w:rsid w:val="0076194B"/>
    <w:rsid w:val="00761AD2"/>
    <w:rsid w:val="007623B6"/>
    <w:rsid w:val="00763E14"/>
    <w:rsid w:val="00764710"/>
    <w:rsid w:val="00765878"/>
    <w:rsid w:val="00765D6B"/>
    <w:rsid w:val="00766880"/>
    <w:rsid w:val="007668CD"/>
    <w:rsid w:val="00766C53"/>
    <w:rsid w:val="00766E61"/>
    <w:rsid w:val="00766E94"/>
    <w:rsid w:val="0076763B"/>
    <w:rsid w:val="007677D7"/>
    <w:rsid w:val="00767FFC"/>
    <w:rsid w:val="0077094C"/>
    <w:rsid w:val="00770E11"/>
    <w:rsid w:val="00771CA6"/>
    <w:rsid w:val="00772E27"/>
    <w:rsid w:val="0077334E"/>
    <w:rsid w:val="007742F0"/>
    <w:rsid w:val="0077443D"/>
    <w:rsid w:val="00774FD3"/>
    <w:rsid w:val="0077515C"/>
    <w:rsid w:val="0077556B"/>
    <w:rsid w:val="00775A29"/>
    <w:rsid w:val="007769B8"/>
    <w:rsid w:val="00776D6A"/>
    <w:rsid w:val="00777330"/>
    <w:rsid w:val="00777A77"/>
    <w:rsid w:val="00777A96"/>
    <w:rsid w:val="00777CE8"/>
    <w:rsid w:val="00777D68"/>
    <w:rsid w:val="00780013"/>
    <w:rsid w:val="00780185"/>
    <w:rsid w:val="00780591"/>
    <w:rsid w:val="00780742"/>
    <w:rsid w:val="00780F3C"/>
    <w:rsid w:val="00782280"/>
    <w:rsid w:val="007823FA"/>
    <w:rsid w:val="0078286E"/>
    <w:rsid w:val="007841B1"/>
    <w:rsid w:val="00784DC4"/>
    <w:rsid w:val="00786D50"/>
    <w:rsid w:val="00790084"/>
    <w:rsid w:val="00790C14"/>
    <w:rsid w:val="00791199"/>
    <w:rsid w:val="00791F46"/>
    <w:rsid w:val="00792181"/>
    <w:rsid w:val="00792BEB"/>
    <w:rsid w:val="00793DFD"/>
    <w:rsid w:val="00793EDF"/>
    <w:rsid w:val="00793F12"/>
    <w:rsid w:val="007946B9"/>
    <w:rsid w:val="00795540"/>
    <w:rsid w:val="00797301"/>
    <w:rsid w:val="007A0298"/>
    <w:rsid w:val="007A0522"/>
    <w:rsid w:val="007A0651"/>
    <w:rsid w:val="007A17CD"/>
    <w:rsid w:val="007A18FB"/>
    <w:rsid w:val="007A19B7"/>
    <w:rsid w:val="007A222B"/>
    <w:rsid w:val="007A2A44"/>
    <w:rsid w:val="007A3CB2"/>
    <w:rsid w:val="007A40D3"/>
    <w:rsid w:val="007A416A"/>
    <w:rsid w:val="007A51FB"/>
    <w:rsid w:val="007A53BB"/>
    <w:rsid w:val="007A5BE5"/>
    <w:rsid w:val="007A6D36"/>
    <w:rsid w:val="007A6E85"/>
    <w:rsid w:val="007B0663"/>
    <w:rsid w:val="007B081C"/>
    <w:rsid w:val="007B1001"/>
    <w:rsid w:val="007B1704"/>
    <w:rsid w:val="007B210A"/>
    <w:rsid w:val="007B3183"/>
    <w:rsid w:val="007B3996"/>
    <w:rsid w:val="007B476C"/>
    <w:rsid w:val="007B4C73"/>
    <w:rsid w:val="007B4DB0"/>
    <w:rsid w:val="007B624A"/>
    <w:rsid w:val="007B79F7"/>
    <w:rsid w:val="007B7BAE"/>
    <w:rsid w:val="007B7E73"/>
    <w:rsid w:val="007C0169"/>
    <w:rsid w:val="007C03E9"/>
    <w:rsid w:val="007C0F71"/>
    <w:rsid w:val="007C113E"/>
    <w:rsid w:val="007C11D8"/>
    <w:rsid w:val="007C151F"/>
    <w:rsid w:val="007C16B8"/>
    <w:rsid w:val="007C19E2"/>
    <w:rsid w:val="007C2836"/>
    <w:rsid w:val="007C3481"/>
    <w:rsid w:val="007C419B"/>
    <w:rsid w:val="007C6631"/>
    <w:rsid w:val="007D12DE"/>
    <w:rsid w:val="007D1D0D"/>
    <w:rsid w:val="007D1E83"/>
    <w:rsid w:val="007D1ED6"/>
    <w:rsid w:val="007D1FB0"/>
    <w:rsid w:val="007D2E84"/>
    <w:rsid w:val="007D2F3F"/>
    <w:rsid w:val="007D3336"/>
    <w:rsid w:val="007D344F"/>
    <w:rsid w:val="007D3A4A"/>
    <w:rsid w:val="007D422F"/>
    <w:rsid w:val="007D4822"/>
    <w:rsid w:val="007D494F"/>
    <w:rsid w:val="007D4FD5"/>
    <w:rsid w:val="007D57F7"/>
    <w:rsid w:val="007D5AC8"/>
    <w:rsid w:val="007D6159"/>
    <w:rsid w:val="007D645B"/>
    <w:rsid w:val="007D6BB4"/>
    <w:rsid w:val="007D7392"/>
    <w:rsid w:val="007D7716"/>
    <w:rsid w:val="007D7F2B"/>
    <w:rsid w:val="007D7FBA"/>
    <w:rsid w:val="007E0376"/>
    <w:rsid w:val="007E0B35"/>
    <w:rsid w:val="007E1564"/>
    <w:rsid w:val="007E29C2"/>
    <w:rsid w:val="007E2A91"/>
    <w:rsid w:val="007E3927"/>
    <w:rsid w:val="007E39C5"/>
    <w:rsid w:val="007E4FDE"/>
    <w:rsid w:val="007E5344"/>
    <w:rsid w:val="007E5C0E"/>
    <w:rsid w:val="007E6156"/>
    <w:rsid w:val="007E66D4"/>
    <w:rsid w:val="007E718F"/>
    <w:rsid w:val="007E7729"/>
    <w:rsid w:val="007E7A92"/>
    <w:rsid w:val="007E7A93"/>
    <w:rsid w:val="007E7B93"/>
    <w:rsid w:val="007F00A8"/>
    <w:rsid w:val="007F0254"/>
    <w:rsid w:val="007F04A5"/>
    <w:rsid w:val="007F07D2"/>
    <w:rsid w:val="007F15E6"/>
    <w:rsid w:val="007F1809"/>
    <w:rsid w:val="007F1A88"/>
    <w:rsid w:val="007F1E1A"/>
    <w:rsid w:val="007F1F87"/>
    <w:rsid w:val="007F268A"/>
    <w:rsid w:val="007F352C"/>
    <w:rsid w:val="007F4353"/>
    <w:rsid w:val="007F4626"/>
    <w:rsid w:val="007F64CD"/>
    <w:rsid w:val="007F75AD"/>
    <w:rsid w:val="007F7CA2"/>
    <w:rsid w:val="00800BDC"/>
    <w:rsid w:val="00802EA2"/>
    <w:rsid w:val="00803BD2"/>
    <w:rsid w:val="00804300"/>
    <w:rsid w:val="008044A8"/>
    <w:rsid w:val="00804C5A"/>
    <w:rsid w:val="00804D7B"/>
    <w:rsid w:val="008053B8"/>
    <w:rsid w:val="008054E2"/>
    <w:rsid w:val="00805908"/>
    <w:rsid w:val="0080591E"/>
    <w:rsid w:val="00807045"/>
    <w:rsid w:val="00807B48"/>
    <w:rsid w:val="00807CD4"/>
    <w:rsid w:val="00807E26"/>
    <w:rsid w:val="0081023F"/>
    <w:rsid w:val="008108CC"/>
    <w:rsid w:val="0081193C"/>
    <w:rsid w:val="00811F27"/>
    <w:rsid w:val="00812A21"/>
    <w:rsid w:val="0081345F"/>
    <w:rsid w:val="008137CF"/>
    <w:rsid w:val="00813AB6"/>
    <w:rsid w:val="008145E8"/>
    <w:rsid w:val="00815EB3"/>
    <w:rsid w:val="00817537"/>
    <w:rsid w:val="008175B4"/>
    <w:rsid w:val="008179EE"/>
    <w:rsid w:val="00817C66"/>
    <w:rsid w:val="00820D1E"/>
    <w:rsid w:val="00820DED"/>
    <w:rsid w:val="00820E55"/>
    <w:rsid w:val="0082178C"/>
    <w:rsid w:val="00822965"/>
    <w:rsid w:val="00822989"/>
    <w:rsid w:val="00822A93"/>
    <w:rsid w:val="00822EA5"/>
    <w:rsid w:val="008234DD"/>
    <w:rsid w:val="00824196"/>
    <w:rsid w:val="00824FF8"/>
    <w:rsid w:val="008254A1"/>
    <w:rsid w:val="00825608"/>
    <w:rsid w:val="00825640"/>
    <w:rsid w:val="00825D86"/>
    <w:rsid w:val="008261A6"/>
    <w:rsid w:val="008277F9"/>
    <w:rsid w:val="0083153C"/>
    <w:rsid w:val="008320E8"/>
    <w:rsid w:val="00832F70"/>
    <w:rsid w:val="008332F0"/>
    <w:rsid w:val="008333D4"/>
    <w:rsid w:val="0083364C"/>
    <w:rsid w:val="00833E1E"/>
    <w:rsid w:val="00833F4A"/>
    <w:rsid w:val="00834030"/>
    <w:rsid w:val="00834183"/>
    <w:rsid w:val="008343B6"/>
    <w:rsid w:val="00834801"/>
    <w:rsid w:val="008349AA"/>
    <w:rsid w:val="00835172"/>
    <w:rsid w:val="0083572A"/>
    <w:rsid w:val="00836EBF"/>
    <w:rsid w:val="00840402"/>
    <w:rsid w:val="00841205"/>
    <w:rsid w:val="00842F66"/>
    <w:rsid w:val="008431F7"/>
    <w:rsid w:val="00843552"/>
    <w:rsid w:val="008439FB"/>
    <w:rsid w:val="00843A69"/>
    <w:rsid w:val="00843FA1"/>
    <w:rsid w:val="0084425E"/>
    <w:rsid w:val="00844721"/>
    <w:rsid w:val="00845CAF"/>
    <w:rsid w:val="00845E5C"/>
    <w:rsid w:val="00845FE9"/>
    <w:rsid w:val="008464B1"/>
    <w:rsid w:val="00846F75"/>
    <w:rsid w:val="00847667"/>
    <w:rsid w:val="00847EA9"/>
    <w:rsid w:val="00850320"/>
    <w:rsid w:val="00850AD9"/>
    <w:rsid w:val="00851949"/>
    <w:rsid w:val="00851CC1"/>
    <w:rsid w:val="00851FE9"/>
    <w:rsid w:val="0085284B"/>
    <w:rsid w:val="00852FA6"/>
    <w:rsid w:val="00853703"/>
    <w:rsid w:val="0085376F"/>
    <w:rsid w:val="00853ABF"/>
    <w:rsid w:val="0085480C"/>
    <w:rsid w:val="00856FA8"/>
    <w:rsid w:val="00857A8D"/>
    <w:rsid w:val="00857B29"/>
    <w:rsid w:val="00857EE0"/>
    <w:rsid w:val="008601A7"/>
    <w:rsid w:val="00861113"/>
    <w:rsid w:val="00861F06"/>
    <w:rsid w:val="008637F0"/>
    <w:rsid w:val="00863B31"/>
    <w:rsid w:val="00864A62"/>
    <w:rsid w:val="008653AC"/>
    <w:rsid w:val="0086556F"/>
    <w:rsid w:val="008655D6"/>
    <w:rsid w:val="00865D77"/>
    <w:rsid w:val="00870571"/>
    <w:rsid w:val="00870E7E"/>
    <w:rsid w:val="00871073"/>
    <w:rsid w:val="0087195E"/>
    <w:rsid w:val="00871F23"/>
    <w:rsid w:val="00872A87"/>
    <w:rsid w:val="00872B9D"/>
    <w:rsid w:val="00872C09"/>
    <w:rsid w:val="008735E3"/>
    <w:rsid w:val="00873D4D"/>
    <w:rsid w:val="008743AD"/>
    <w:rsid w:val="00875382"/>
    <w:rsid w:val="00875879"/>
    <w:rsid w:val="00876538"/>
    <w:rsid w:val="00876637"/>
    <w:rsid w:val="0087665A"/>
    <w:rsid w:val="00876E18"/>
    <w:rsid w:val="008770F5"/>
    <w:rsid w:val="0087795E"/>
    <w:rsid w:val="00877D3E"/>
    <w:rsid w:val="00877D73"/>
    <w:rsid w:val="00877D7D"/>
    <w:rsid w:val="0088009C"/>
    <w:rsid w:val="0088021D"/>
    <w:rsid w:val="00880676"/>
    <w:rsid w:val="00880C79"/>
    <w:rsid w:val="00882182"/>
    <w:rsid w:val="00882392"/>
    <w:rsid w:val="0088253B"/>
    <w:rsid w:val="00882CB0"/>
    <w:rsid w:val="00883718"/>
    <w:rsid w:val="00884792"/>
    <w:rsid w:val="00884AE2"/>
    <w:rsid w:val="008851FD"/>
    <w:rsid w:val="00885427"/>
    <w:rsid w:val="008854E2"/>
    <w:rsid w:val="008867E0"/>
    <w:rsid w:val="00886DAE"/>
    <w:rsid w:val="008873B2"/>
    <w:rsid w:val="00887ECE"/>
    <w:rsid w:val="008900B4"/>
    <w:rsid w:val="0089076C"/>
    <w:rsid w:val="00890C1D"/>
    <w:rsid w:val="00890C58"/>
    <w:rsid w:val="00891997"/>
    <w:rsid w:val="00891DD0"/>
    <w:rsid w:val="00891E0E"/>
    <w:rsid w:val="00894CEE"/>
    <w:rsid w:val="008953C2"/>
    <w:rsid w:val="008957C4"/>
    <w:rsid w:val="0089607C"/>
    <w:rsid w:val="00896486"/>
    <w:rsid w:val="00897314"/>
    <w:rsid w:val="00897F12"/>
    <w:rsid w:val="008A02D6"/>
    <w:rsid w:val="008A09EB"/>
    <w:rsid w:val="008A1762"/>
    <w:rsid w:val="008A388E"/>
    <w:rsid w:val="008A392E"/>
    <w:rsid w:val="008A4409"/>
    <w:rsid w:val="008A4DC8"/>
    <w:rsid w:val="008A5738"/>
    <w:rsid w:val="008A6AE7"/>
    <w:rsid w:val="008B023D"/>
    <w:rsid w:val="008B0DC4"/>
    <w:rsid w:val="008B20C8"/>
    <w:rsid w:val="008B2F16"/>
    <w:rsid w:val="008B34EA"/>
    <w:rsid w:val="008B410C"/>
    <w:rsid w:val="008B4288"/>
    <w:rsid w:val="008B486E"/>
    <w:rsid w:val="008B4A47"/>
    <w:rsid w:val="008B5750"/>
    <w:rsid w:val="008B78B4"/>
    <w:rsid w:val="008B7CA4"/>
    <w:rsid w:val="008C0397"/>
    <w:rsid w:val="008C0823"/>
    <w:rsid w:val="008C162B"/>
    <w:rsid w:val="008C16F5"/>
    <w:rsid w:val="008C177E"/>
    <w:rsid w:val="008C2E22"/>
    <w:rsid w:val="008C3A3F"/>
    <w:rsid w:val="008C4389"/>
    <w:rsid w:val="008C4534"/>
    <w:rsid w:val="008C5D8D"/>
    <w:rsid w:val="008C65C0"/>
    <w:rsid w:val="008C681B"/>
    <w:rsid w:val="008C753F"/>
    <w:rsid w:val="008C7C45"/>
    <w:rsid w:val="008D00F8"/>
    <w:rsid w:val="008D0485"/>
    <w:rsid w:val="008D08BC"/>
    <w:rsid w:val="008D11DA"/>
    <w:rsid w:val="008D12B0"/>
    <w:rsid w:val="008D321C"/>
    <w:rsid w:val="008D328F"/>
    <w:rsid w:val="008D4D04"/>
    <w:rsid w:val="008D534F"/>
    <w:rsid w:val="008D73DC"/>
    <w:rsid w:val="008D7409"/>
    <w:rsid w:val="008D7F4D"/>
    <w:rsid w:val="008E0018"/>
    <w:rsid w:val="008E085B"/>
    <w:rsid w:val="008E0A1C"/>
    <w:rsid w:val="008E0C7E"/>
    <w:rsid w:val="008E0CC0"/>
    <w:rsid w:val="008E1E07"/>
    <w:rsid w:val="008E355E"/>
    <w:rsid w:val="008E378C"/>
    <w:rsid w:val="008E3FD2"/>
    <w:rsid w:val="008E4894"/>
    <w:rsid w:val="008E4A5B"/>
    <w:rsid w:val="008E4AC3"/>
    <w:rsid w:val="008F0633"/>
    <w:rsid w:val="008F1D72"/>
    <w:rsid w:val="008F2C8B"/>
    <w:rsid w:val="008F37A1"/>
    <w:rsid w:val="008F3FCC"/>
    <w:rsid w:val="008F492B"/>
    <w:rsid w:val="008F496F"/>
    <w:rsid w:val="008F55DD"/>
    <w:rsid w:val="008F5778"/>
    <w:rsid w:val="008F58D7"/>
    <w:rsid w:val="008F5949"/>
    <w:rsid w:val="008F596C"/>
    <w:rsid w:val="008F5D61"/>
    <w:rsid w:val="008F5F3B"/>
    <w:rsid w:val="008F5FD8"/>
    <w:rsid w:val="008F6668"/>
    <w:rsid w:val="008F75F1"/>
    <w:rsid w:val="008F79D9"/>
    <w:rsid w:val="00900251"/>
    <w:rsid w:val="00900591"/>
    <w:rsid w:val="009006D6"/>
    <w:rsid w:val="0090088C"/>
    <w:rsid w:val="00902060"/>
    <w:rsid w:val="00902513"/>
    <w:rsid w:val="0090349D"/>
    <w:rsid w:val="009036B9"/>
    <w:rsid w:val="009037E0"/>
    <w:rsid w:val="00903C29"/>
    <w:rsid w:val="00904031"/>
    <w:rsid w:val="00904388"/>
    <w:rsid w:val="009044F4"/>
    <w:rsid w:val="00904AF7"/>
    <w:rsid w:val="0090577D"/>
    <w:rsid w:val="00905AC7"/>
    <w:rsid w:val="009067E1"/>
    <w:rsid w:val="0090691D"/>
    <w:rsid w:val="009070FC"/>
    <w:rsid w:val="00910A15"/>
    <w:rsid w:val="00910BEB"/>
    <w:rsid w:val="00910F6D"/>
    <w:rsid w:val="009113A9"/>
    <w:rsid w:val="00912319"/>
    <w:rsid w:val="00912C0E"/>
    <w:rsid w:val="00912F02"/>
    <w:rsid w:val="00913E89"/>
    <w:rsid w:val="00913FB8"/>
    <w:rsid w:val="00914241"/>
    <w:rsid w:val="00914347"/>
    <w:rsid w:val="0091594D"/>
    <w:rsid w:val="00915FE1"/>
    <w:rsid w:val="00916457"/>
    <w:rsid w:val="00916761"/>
    <w:rsid w:val="00916FE9"/>
    <w:rsid w:val="009174CC"/>
    <w:rsid w:val="0091758E"/>
    <w:rsid w:val="009207C2"/>
    <w:rsid w:val="00920BF0"/>
    <w:rsid w:val="00921E20"/>
    <w:rsid w:val="00922317"/>
    <w:rsid w:val="009228EC"/>
    <w:rsid w:val="00922ED9"/>
    <w:rsid w:val="00922F03"/>
    <w:rsid w:val="009237B9"/>
    <w:rsid w:val="00923B50"/>
    <w:rsid w:val="00924091"/>
    <w:rsid w:val="0092412C"/>
    <w:rsid w:val="00924721"/>
    <w:rsid w:val="00924BAC"/>
    <w:rsid w:val="00924EF0"/>
    <w:rsid w:val="00925BBD"/>
    <w:rsid w:val="00926BE2"/>
    <w:rsid w:val="00926DFA"/>
    <w:rsid w:val="00927B59"/>
    <w:rsid w:val="0093138A"/>
    <w:rsid w:val="00931F22"/>
    <w:rsid w:val="0093216D"/>
    <w:rsid w:val="00932AB3"/>
    <w:rsid w:val="00933401"/>
    <w:rsid w:val="00934371"/>
    <w:rsid w:val="0093510C"/>
    <w:rsid w:val="00935EB5"/>
    <w:rsid w:val="009367F7"/>
    <w:rsid w:val="00936CB7"/>
    <w:rsid w:val="009403EF"/>
    <w:rsid w:val="00941623"/>
    <w:rsid w:val="00941999"/>
    <w:rsid w:val="00941CBD"/>
    <w:rsid w:val="00941D11"/>
    <w:rsid w:val="00941D52"/>
    <w:rsid w:val="00942F15"/>
    <w:rsid w:val="00944541"/>
    <w:rsid w:val="009459A0"/>
    <w:rsid w:val="00946022"/>
    <w:rsid w:val="0094643B"/>
    <w:rsid w:val="00946A25"/>
    <w:rsid w:val="009500F6"/>
    <w:rsid w:val="00950A11"/>
    <w:rsid w:val="0095152B"/>
    <w:rsid w:val="00951634"/>
    <w:rsid w:val="009516D8"/>
    <w:rsid w:val="00951F4E"/>
    <w:rsid w:val="00952974"/>
    <w:rsid w:val="0095303F"/>
    <w:rsid w:val="00953082"/>
    <w:rsid w:val="00953553"/>
    <w:rsid w:val="009536EC"/>
    <w:rsid w:val="0095384D"/>
    <w:rsid w:val="00953C1F"/>
    <w:rsid w:val="00954CE4"/>
    <w:rsid w:val="00955081"/>
    <w:rsid w:val="009551DC"/>
    <w:rsid w:val="00955D32"/>
    <w:rsid w:val="0096124D"/>
    <w:rsid w:val="009625F8"/>
    <w:rsid w:val="00962B6D"/>
    <w:rsid w:val="00962D45"/>
    <w:rsid w:val="00962FFE"/>
    <w:rsid w:val="009637A7"/>
    <w:rsid w:val="00964112"/>
    <w:rsid w:val="009646AB"/>
    <w:rsid w:val="0096568E"/>
    <w:rsid w:val="00965FAE"/>
    <w:rsid w:val="009667CC"/>
    <w:rsid w:val="00966DBB"/>
    <w:rsid w:val="00966E67"/>
    <w:rsid w:val="00967C13"/>
    <w:rsid w:val="00967C54"/>
    <w:rsid w:val="00967E14"/>
    <w:rsid w:val="00970384"/>
    <w:rsid w:val="00971136"/>
    <w:rsid w:val="009711C7"/>
    <w:rsid w:val="00971459"/>
    <w:rsid w:val="00972388"/>
    <w:rsid w:val="00972561"/>
    <w:rsid w:val="00973BC0"/>
    <w:rsid w:val="00973DD2"/>
    <w:rsid w:val="00974188"/>
    <w:rsid w:val="00974B2A"/>
    <w:rsid w:val="00976369"/>
    <w:rsid w:val="00976BAB"/>
    <w:rsid w:val="00976F82"/>
    <w:rsid w:val="0097754F"/>
    <w:rsid w:val="00980064"/>
    <w:rsid w:val="009803FD"/>
    <w:rsid w:val="009805C7"/>
    <w:rsid w:val="0098282F"/>
    <w:rsid w:val="0098292C"/>
    <w:rsid w:val="009834CC"/>
    <w:rsid w:val="009834D5"/>
    <w:rsid w:val="0098373D"/>
    <w:rsid w:val="00984601"/>
    <w:rsid w:val="00984B24"/>
    <w:rsid w:val="00984FC9"/>
    <w:rsid w:val="009854F0"/>
    <w:rsid w:val="0098588C"/>
    <w:rsid w:val="00985FE5"/>
    <w:rsid w:val="00986378"/>
    <w:rsid w:val="009872B5"/>
    <w:rsid w:val="00992464"/>
    <w:rsid w:val="00993C1B"/>
    <w:rsid w:val="00994029"/>
    <w:rsid w:val="00994E76"/>
    <w:rsid w:val="00995088"/>
    <w:rsid w:val="0099509E"/>
    <w:rsid w:val="00996442"/>
    <w:rsid w:val="00997AEA"/>
    <w:rsid w:val="009A19A8"/>
    <w:rsid w:val="009A1B05"/>
    <w:rsid w:val="009A1C5E"/>
    <w:rsid w:val="009A2C1B"/>
    <w:rsid w:val="009A3DBA"/>
    <w:rsid w:val="009A4711"/>
    <w:rsid w:val="009A4BAA"/>
    <w:rsid w:val="009A4CB9"/>
    <w:rsid w:val="009A5BED"/>
    <w:rsid w:val="009A5C4D"/>
    <w:rsid w:val="009A5E67"/>
    <w:rsid w:val="009A6192"/>
    <w:rsid w:val="009A71BD"/>
    <w:rsid w:val="009A7598"/>
    <w:rsid w:val="009A7E9A"/>
    <w:rsid w:val="009B0CC5"/>
    <w:rsid w:val="009B20D1"/>
    <w:rsid w:val="009B2A53"/>
    <w:rsid w:val="009B324B"/>
    <w:rsid w:val="009B3E1A"/>
    <w:rsid w:val="009B4C5D"/>
    <w:rsid w:val="009B5582"/>
    <w:rsid w:val="009B6012"/>
    <w:rsid w:val="009B70CE"/>
    <w:rsid w:val="009B7575"/>
    <w:rsid w:val="009B777A"/>
    <w:rsid w:val="009B779B"/>
    <w:rsid w:val="009C1D08"/>
    <w:rsid w:val="009C30CC"/>
    <w:rsid w:val="009C39FD"/>
    <w:rsid w:val="009C43AF"/>
    <w:rsid w:val="009C4CF6"/>
    <w:rsid w:val="009C5458"/>
    <w:rsid w:val="009C5BE4"/>
    <w:rsid w:val="009C659E"/>
    <w:rsid w:val="009D03F5"/>
    <w:rsid w:val="009D0859"/>
    <w:rsid w:val="009D0C94"/>
    <w:rsid w:val="009D130E"/>
    <w:rsid w:val="009D231A"/>
    <w:rsid w:val="009D3BED"/>
    <w:rsid w:val="009D4908"/>
    <w:rsid w:val="009D5863"/>
    <w:rsid w:val="009D691E"/>
    <w:rsid w:val="009D7227"/>
    <w:rsid w:val="009D74CB"/>
    <w:rsid w:val="009D763E"/>
    <w:rsid w:val="009D78DE"/>
    <w:rsid w:val="009E0382"/>
    <w:rsid w:val="009E1039"/>
    <w:rsid w:val="009E129B"/>
    <w:rsid w:val="009E1D8B"/>
    <w:rsid w:val="009E20D7"/>
    <w:rsid w:val="009E2305"/>
    <w:rsid w:val="009E2C33"/>
    <w:rsid w:val="009E2FB0"/>
    <w:rsid w:val="009E3394"/>
    <w:rsid w:val="009E3700"/>
    <w:rsid w:val="009E3B27"/>
    <w:rsid w:val="009E3CAB"/>
    <w:rsid w:val="009E3D97"/>
    <w:rsid w:val="009E3E56"/>
    <w:rsid w:val="009E4160"/>
    <w:rsid w:val="009E4A0C"/>
    <w:rsid w:val="009E4E4A"/>
    <w:rsid w:val="009E5880"/>
    <w:rsid w:val="009E5C66"/>
    <w:rsid w:val="009E5F7A"/>
    <w:rsid w:val="009E6273"/>
    <w:rsid w:val="009F0939"/>
    <w:rsid w:val="009F1A8A"/>
    <w:rsid w:val="009F2142"/>
    <w:rsid w:val="009F35EB"/>
    <w:rsid w:val="009F3C61"/>
    <w:rsid w:val="009F3CC0"/>
    <w:rsid w:val="009F50F8"/>
    <w:rsid w:val="009F6026"/>
    <w:rsid w:val="009F66FB"/>
    <w:rsid w:val="009F6704"/>
    <w:rsid w:val="009F7BD4"/>
    <w:rsid w:val="00A000CB"/>
    <w:rsid w:val="00A009BB"/>
    <w:rsid w:val="00A00C56"/>
    <w:rsid w:val="00A00F4D"/>
    <w:rsid w:val="00A0128C"/>
    <w:rsid w:val="00A01294"/>
    <w:rsid w:val="00A01BDC"/>
    <w:rsid w:val="00A02310"/>
    <w:rsid w:val="00A02D74"/>
    <w:rsid w:val="00A03105"/>
    <w:rsid w:val="00A03203"/>
    <w:rsid w:val="00A03770"/>
    <w:rsid w:val="00A03D55"/>
    <w:rsid w:val="00A041E6"/>
    <w:rsid w:val="00A04866"/>
    <w:rsid w:val="00A04B25"/>
    <w:rsid w:val="00A05A85"/>
    <w:rsid w:val="00A078CC"/>
    <w:rsid w:val="00A10121"/>
    <w:rsid w:val="00A10E9A"/>
    <w:rsid w:val="00A110AF"/>
    <w:rsid w:val="00A11415"/>
    <w:rsid w:val="00A11D40"/>
    <w:rsid w:val="00A11EB5"/>
    <w:rsid w:val="00A12075"/>
    <w:rsid w:val="00A133AE"/>
    <w:rsid w:val="00A135DD"/>
    <w:rsid w:val="00A14C6D"/>
    <w:rsid w:val="00A15AE7"/>
    <w:rsid w:val="00A16836"/>
    <w:rsid w:val="00A17268"/>
    <w:rsid w:val="00A177C8"/>
    <w:rsid w:val="00A20F2B"/>
    <w:rsid w:val="00A21157"/>
    <w:rsid w:val="00A218BD"/>
    <w:rsid w:val="00A22291"/>
    <w:rsid w:val="00A23137"/>
    <w:rsid w:val="00A233D9"/>
    <w:rsid w:val="00A249CF"/>
    <w:rsid w:val="00A24BC5"/>
    <w:rsid w:val="00A25814"/>
    <w:rsid w:val="00A27339"/>
    <w:rsid w:val="00A2744A"/>
    <w:rsid w:val="00A30D43"/>
    <w:rsid w:val="00A312E9"/>
    <w:rsid w:val="00A321C2"/>
    <w:rsid w:val="00A33B2A"/>
    <w:rsid w:val="00A33BFA"/>
    <w:rsid w:val="00A345AA"/>
    <w:rsid w:val="00A35D59"/>
    <w:rsid w:val="00A36526"/>
    <w:rsid w:val="00A367B0"/>
    <w:rsid w:val="00A378D6"/>
    <w:rsid w:val="00A4109B"/>
    <w:rsid w:val="00A41630"/>
    <w:rsid w:val="00A418BB"/>
    <w:rsid w:val="00A41A14"/>
    <w:rsid w:val="00A41D4C"/>
    <w:rsid w:val="00A428A8"/>
    <w:rsid w:val="00A42997"/>
    <w:rsid w:val="00A42A45"/>
    <w:rsid w:val="00A4351C"/>
    <w:rsid w:val="00A44F53"/>
    <w:rsid w:val="00A45595"/>
    <w:rsid w:val="00A46FA1"/>
    <w:rsid w:val="00A50279"/>
    <w:rsid w:val="00A50C18"/>
    <w:rsid w:val="00A5159E"/>
    <w:rsid w:val="00A51B25"/>
    <w:rsid w:val="00A52757"/>
    <w:rsid w:val="00A52E20"/>
    <w:rsid w:val="00A53026"/>
    <w:rsid w:val="00A55391"/>
    <w:rsid w:val="00A57519"/>
    <w:rsid w:val="00A576F8"/>
    <w:rsid w:val="00A578FC"/>
    <w:rsid w:val="00A57A77"/>
    <w:rsid w:val="00A60984"/>
    <w:rsid w:val="00A62889"/>
    <w:rsid w:val="00A630B1"/>
    <w:rsid w:val="00A633C6"/>
    <w:rsid w:val="00A63CC9"/>
    <w:rsid w:val="00A642A2"/>
    <w:rsid w:val="00A64A7A"/>
    <w:rsid w:val="00A64B4A"/>
    <w:rsid w:val="00A655E5"/>
    <w:rsid w:val="00A66916"/>
    <w:rsid w:val="00A66D9C"/>
    <w:rsid w:val="00A6711C"/>
    <w:rsid w:val="00A67127"/>
    <w:rsid w:val="00A7063D"/>
    <w:rsid w:val="00A7079E"/>
    <w:rsid w:val="00A718D1"/>
    <w:rsid w:val="00A71B1E"/>
    <w:rsid w:val="00A721B6"/>
    <w:rsid w:val="00A73026"/>
    <w:rsid w:val="00A7314C"/>
    <w:rsid w:val="00A73F61"/>
    <w:rsid w:val="00A750AC"/>
    <w:rsid w:val="00A75E7C"/>
    <w:rsid w:val="00A760C7"/>
    <w:rsid w:val="00A76486"/>
    <w:rsid w:val="00A764C3"/>
    <w:rsid w:val="00A76710"/>
    <w:rsid w:val="00A7695D"/>
    <w:rsid w:val="00A76C27"/>
    <w:rsid w:val="00A77FF5"/>
    <w:rsid w:val="00A80A85"/>
    <w:rsid w:val="00A813D0"/>
    <w:rsid w:val="00A81923"/>
    <w:rsid w:val="00A82391"/>
    <w:rsid w:val="00A84C7C"/>
    <w:rsid w:val="00A84CC6"/>
    <w:rsid w:val="00A851D4"/>
    <w:rsid w:val="00A85D7E"/>
    <w:rsid w:val="00A85E8B"/>
    <w:rsid w:val="00A8703E"/>
    <w:rsid w:val="00A87597"/>
    <w:rsid w:val="00A900CA"/>
    <w:rsid w:val="00A903FC"/>
    <w:rsid w:val="00A90F29"/>
    <w:rsid w:val="00A910CC"/>
    <w:rsid w:val="00A92A7E"/>
    <w:rsid w:val="00A92EA6"/>
    <w:rsid w:val="00A93987"/>
    <w:rsid w:val="00A93D98"/>
    <w:rsid w:val="00A947EB"/>
    <w:rsid w:val="00A94C7A"/>
    <w:rsid w:val="00A952AB"/>
    <w:rsid w:val="00A958D8"/>
    <w:rsid w:val="00A958FF"/>
    <w:rsid w:val="00A9717F"/>
    <w:rsid w:val="00A971A9"/>
    <w:rsid w:val="00A976E1"/>
    <w:rsid w:val="00A97B2B"/>
    <w:rsid w:val="00A97D61"/>
    <w:rsid w:val="00AA09D0"/>
    <w:rsid w:val="00AA0E45"/>
    <w:rsid w:val="00AA29F1"/>
    <w:rsid w:val="00AA2AA3"/>
    <w:rsid w:val="00AA3145"/>
    <w:rsid w:val="00AA4CC5"/>
    <w:rsid w:val="00AA7980"/>
    <w:rsid w:val="00AB0195"/>
    <w:rsid w:val="00AB103A"/>
    <w:rsid w:val="00AB2717"/>
    <w:rsid w:val="00AB33C0"/>
    <w:rsid w:val="00AB38B0"/>
    <w:rsid w:val="00AB39C3"/>
    <w:rsid w:val="00AB3AEF"/>
    <w:rsid w:val="00AB4713"/>
    <w:rsid w:val="00AB47C3"/>
    <w:rsid w:val="00AB4EEB"/>
    <w:rsid w:val="00AB5A3C"/>
    <w:rsid w:val="00AB5DAB"/>
    <w:rsid w:val="00AB6B08"/>
    <w:rsid w:val="00AB77B1"/>
    <w:rsid w:val="00AC03A5"/>
    <w:rsid w:val="00AC0CF3"/>
    <w:rsid w:val="00AC18FA"/>
    <w:rsid w:val="00AC1AD7"/>
    <w:rsid w:val="00AC1E66"/>
    <w:rsid w:val="00AC1F3C"/>
    <w:rsid w:val="00AC2403"/>
    <w:rsid w:val="00AC2737"/>
    <w:rsid w:val="00AC279E"/>
    <w:rsid w:val="00AC3E23"/>
    <w:rsid w:val="00AC4AE3"/>
    <w:rsid w:val="00AC4BED"/>
    <w:rsid w:val="00AC5449"/>
    <w:rsid w:val="00AC58EC"/>
    <w:rsid w:val="00AC6434"/>
    <w:rsid w:val="00AC7481"/>
    <w:rsid w:val="00AC792B"/>
    <w:rsid w:val="00AC7A2D"/>
    <w:rsid w:val="00AC7B53"/>
    <w:rsid w:val="00AC7E54"/>
    <w:rsid w:val="00AD01D0"/>
    <w:rsid w:val="00AD0C54"/>
    <w:rsid w:val="00AD18BE"/>
    <w:rsid w:val="00AD2049"/>
    <w:rsid w:val="00AD2298"/>
    <w:rsid w:val="00AD26CF"/>
    <w:rsid w:val="00AD29BB"/>
    <w:rsid w:val="00AD2B7D"/>
    <w:rsid w:val="00AD32BA"/>
    <w:rsid w:val="00AD34B8"/>
    <w:rsid w:val="00AD411C"/>
    <w:rsid w:val="00AD43DE"/>
    <w:rsid w:val="00AD4549"/>
    <w:rsid w:val="00AD59DF"/>
    <w:rsid w:val="00AD5B8A"/>
    <w:rsid w:val="00AD622C"/>
    <w:rsid w:val="00AD7B0B"/>
    <w:rsid w:val="00AE0131"/>
    <w:rsid w:val="00AE0E1A"/>
    <w:rsid w:val="00AE0E60"/>
    <w:rsid w:val="00AE1DCF"/>
    <w:rsid w:val="00AE321D"/>
    <w:rsid w:val="00AE3B1D"/>
    <w:rsid w:val="00AE413E"/>
    <w:rsid w:val="00AE432E"/>
    <w:rsid w:val="00AE4581"/>
    <w:rsid w:val="00AE4B03"/>
    <w:rsid w:val="00AE4D29"/>
    <w:rsid w:val="00AE5099"/>
    <w:rsid w:val="00AE5E1B"/>
    <w:rsid w:val="00AE6163"/>
    <w:rsid w:val="00AF183C"/>
    <w:rsid w:val="00AF1D50"/>
    <w:rsid w:val="00AF246C"/>
    <w:rsid w:val="00AF2E6C"/>
    <w:rsid w:val="00AF4836"/>
    <w:rsid w:val="00AF4D18"/>
    <w:rsid w:val="00AF4F65"/>
    <w:rsid w:val="00AF4FB0"/>
    <w:rsid w:val="00AF5817"/>
    <w:rsid w:val="00AF5FF5"/>
    <w:rsid w:val="00AF6899"/>
    <w:rsid w:val="00AF75B5"/>
    <w:rsid w:val="00AF79E5"/>
    <w:rsid w:val="00B0048E"/>
    <w:rsid w:val="00B010DC"/>
    <w:rsid w:val="00B01359"/>
    <w:rsid w:val="00B01FFF"/>
    <w:rsid w:val="00B0221E"/>
    <w:rsid w:val="00B0249F"/>
    <w:rsid w:val="00B026BE"/>
    <w:rsid w:val="00B0320F"/>
    <w:rsid w:val="00B03386"/>
    <w:rsid w:val="00B05268"/>
    <w:rsid w:val="00B054FA"/>
    <w:rsid w:val="00B0560C"/>
    <w:rsid w:val="00B0562C"/>
    <w:rsid w:val="00B0566A"/>
    <w:rsid w:val="00B062C3"/>
    <w:rsid w:val="00B070A1"/>
    <w:rsid w:val="00B112F0"/>
    <w:rsid w:val="00B12655"/>
    <w:rsid w:val="00B132EA"/>
    <w:rsid w:val="00B13C82"/>
    <w:rsid w:val="00B13D3B"/>
    <w:rsid w:val="00B14183"/>
    <w:rsid w:val="00B142E6"/>
    <w:rsid w:val="00B14941"/>
    <w:rsid w:val="00B15C48"/>
    <w:rsid w:val="00B17B23"/>
    <w:rsid w:val="00B2059E"/>
    <w:rsid w:val="00B210AC"/>
    <w:rsid w:val="00B210B8"/>
    <w:rsid w:val="00B22631"/>
    <w:rsid w:val="00B237AD"/>
    <w:rsid w:val="00B23B82"/>
    <w:rsid w:val="00B23BBE"/>
    <w:rsid w:val="00B24B62"/>
    <w:rsid w:val="00B24D2B"/>
    <w:rsid w:val="00B251D1"/>
    <w:rsid w:val="00B253E4"/>
    <w:rsid w:val="00B255C7"/>
    <w:rsid w:val="00B25714"/>
    <w:rsid w:val="00B26053"/>
    <w:rsid w:val="00B26D51"/>
    <w:rsid w:val="00B27756"/>
    <w:rsid w:val="00B300FF"/>
    <w:rsid w:val="00B30357"/>
    <w:rsid w:val="00B30C22"/>
    <w:rsid w:val="00B31928"/>
    <w:rsid w:val="00B32AA8"/>
    <w:rsid w:val="00B32B28"/>
    <w:rsid w:val="00B32E08"/>
    <w:rsid w:val="00B34EBB"/>
    <w:rsid w:val="00B35618"/>
    <w:rsid w:val="00B36832"/>
    <w:rsid w:val="00B36D0B"/>
    <w:rsid w:val="00B36E37"/>
    <w:rsid w:val="00B3792F"/>
    <w:rsid w:val="00B37A40"/>
    <w:rsid w:val="00B37B2E"/>
    <w:rsid w:val="00B37B39"/>
    <w:rsid w:val="00B40825"/>
    <w:rsid w:val="00B41135"/>
    <w:rsid w:val="00B41347"/>
    <w:rsid w:val="00B417DB"/>
    <w:rsid w:val="00B423F2"/>
    <w:rsid w:val="00B42633"/>
    <w:rsid w:val="00B42CD9"/>
    <w:rsid w:val="00B43766"/>
    <w:rsid w:val="00B44014"/>
    <w:rsid w:val="00B451E6"/>
    <w:rsid w:val="00B458F8"/>
    <w:rsid w:val="00B45BE7"/>
    <w:rsid w:val="00B46834"/>
    <w:rsid w:val="00B46DED"/>
    <w:rsid w:val="00B46F89"/>
    <w:rsid w:val="00B478EC"/>
    <w:rsid w:val="00B47EE7"/>
    <w:rsid w:val="00B507E8"/>
    <w:rsid w:val="00B511E3"/>
    <w:rsid w:val="00B5177B"/>
    <w:rsid w:val="00B51A89"/>
    <w:rsid w:val="00B5270E"/>
    <w:rsid w:val="00B52D50"/>
    <w:rsid w:val="00B52E55"/>
    <w:rsid w:val="00B54CC7"/>
    <w:rsid w:val="00B54F10"/>
    <w:rsid w:val="00B552B1"/>
    <w:rsid w:val="00B5626B"/>
    <w:rsid w:val="00B56A2D"/>
    <w:rsid w:val="00B57250"/>
    <w:rsid w:val="00B575D3"/>
    <w:rsid w:val="00B57AA3"/>
    <w:rsid w:val="00B57AAE"/>
    <w:rsid w:val="00B601B5"/>
    <w:rsid w:val="00B60C60"/>
    <w:rsid w:val="00B60E36"/>
    <w:rsid w:val="00B62585"/>
    <w:rsid w:val="00B62614"/>
    <w:rsid w:val="00B633EF"/>
    <w:rsid w:val="00B65E3B"/>
    <w:rsid w:val="00B67BCD"/>
    <w:rsid w:val="00B67CC5"/>
    <w:rsid w:val="00B7126C"/>
    <w:rsid w:val="00B721FF"/>
    <w:rsid w:val="00B7221C"/>
    <w:rsid w:val="00B72EF8"/>
    <w:rsid w:val="00B73800"/>
    <w:rsid w:val="00B73F91"/>
    <w:rsid w:val="00B7443B"/>
    <w:rsid w:val="00B74731"/>
    <w:rsid w:val="00B747DF"/>
    <w:rsid w:val="00B74C68"/>
    <w:rsid w:val="00B753D2"/>
    <w:rsid w:val="00B75E41"/>
    <w:rsid w:val="00B76A2C"/>
    <w:rsid w:val="00B76C01"/>
    <w:rsid w:val="00B76CF0"/>
    <w:rsid w:val="00B76F8D"/>
    <w:rsid w:val="00B7720F"/>
    <w:rsid w:val="00B80153"/>
    <w:rsid w:val="00B8020E"/>
    <w:rsid w:val="00B80AA8"/>
    <w:rsid w:val="00B80C9D"/>
    <w:rsid w:val="00B81573"/>
    <w:rsid w:val="00B81B1F"/>
    <w:rsid w:val="00B81B35"/>
    <w:rsid w:val="00B8250E"/>
    <w:rsid w:val="00B82F47"/>
    <w:rsid w:val="00B8301F"/>
    <w:rsid w:val="00B83362"/>
    <w:rsid w:val="00B84530"/>
    <w:rsid w:val="00B84A8B"/>
    <w:rsid w:val="00B84AA9"/>
    <w:rsid w:val="00B84B2B"/>
    <w:rsid w:val="00B850BC"/>
    <w:rsid w:val="00B85ECC"/>
    <w:rsid w:val="00B861E2"/>
    <w:rsid w:val="00B862B7"/>
    <w:rsid w:val="00B86524"/>
    <w:rsid w:val="00B877C1"/>
    <w:rsid w:val="00B87DEE"/>
    <w:rsid w:val="00B901A0"/>
    <w:rsid w:val="00B902BC"/>
    <w:rsid w:val="00B903BB"/>
    <w:rsid w:val="00B92118"/>
    <w:rsid w:val="00B931B1"/>
    <w:rsid w:val="00B932D7"/>
    <w:rsid w:val="00B93597"/>
    <w:rsid w:val="00B93C35"/>
    <w:rsid w:val="00B9504B"/>
    <w:rsid w:val="00B9554B"/>
    <w:rsid w:val="00B96388"/>
    <w:rsid w:val="00B96E91"/>
    <w:rsid w:val="00B971B3"/>
    <w:rsid w:val="00B97393"/>
    <w:rsid w:val="00B97677"/>
    <w:rsid w:val="00B9791F"/>
    <w:rsid w:val="00B97B45"/>
    <w:rsid w:val="00BA0AAA"/>
    <w:rsid w:val="00BA1004"/>
    <w:rsid w:val="00BA2213"/>
    <w:rsid w:val="00BA222F"/>
    <w:rsid w:val="00BA27C8"/>
    <w:rsid w:val="00BA2856"/>
    <w:rsid w:val="00BA3563"/>
    <w:rsid w:val="00BA366D"/>
    <w:rsid w:val="00BA3B67"/>
    <w:rsid w:val="00BA40CC"/>
    <w:rsid w:val="00BA421F"/>
    <w:rsid w:val="00BA59FF"/>
    <w:rsid w:val="00BA5A27"/>
    <w:rsid w:val="00BA5B63"/>
    <w:rsid w:val="00BA66BF"/>
    <w:rsid w:val="00BA779A"/>
    <w:rsid w:val="00BB06C5"/>
    <w:rsid w:val="00BB14C4"/>
    <w:rsid w:val="00BB1D05"/>
    <w:rsid w:val="00BB26A7"/>
    <w:rsid w:val="00BB278B"/>
    <w:rsid w:val="00BB27CF"/>
    <w:rsid w:val="00BB4D03"/>
    <w:rsid w:val="00BB6168"/>
    <w:rsid w:val="00BB6AB5"/>
    <w:rsid w:val="00BB7926"/>
    <w:rsid w:val="00BB7DE2"/>
    <w:rsid w:val="00BC04F8"/>
    <w:rsid w:val="00BC1BF2"/>
    <w:rsid w:val="00BC1FD0"/>
    <w:rsid w:val="00BC28DE"/>
    <w:rsid w:val="00BC29C5"/>
    <w:rsid w:val="00BC3CC9"/>
    <w:rsid w:val="00BC4C46"/>
    <w:rsid w:val="00BC4F66"/>
    <w:rsid w:val="00BC5D94"/>
    <w:rsid w:val="00BC6B3D"/>
    <w:rsid w:val="00BC71F9"/>
    <w:rsid w:val="00BC72BA"/>
    <w:rsid w:val="00BC7700"/>
    <w:rsid w:val="00BC7F85"/>
    <w:rsid w:val="00BD11B4"/>
    <w:rsid w:val="00BD129C"/>
    <w:rsid w:val="00BD25B7"/>
    <w:rsid w:val="00BD2A00"/>
    <w:rsid w:val="00BD2F72"/>
    <w:rsid w:val="00BD321F"/>
    <w:rsid w:val="00BD3BFF"/>
    <w:rsid w:val="00BD50DF"/>
    <w:rsid w:val="00BD6988"/>
    <w:rsid w:val="00BD7E03"/>
    <w:rsid w:val="00BE06A6"/>
    <w:rsid w:val="00BE15EA"/>
    <w:rsid w:val="00BE20BA"/>
    <w:rsid w:val="00BE221C"/>
    <w:rsid w:val="00BE2270"/>
    <w:rsid w:val="00BE360F"/>
    <w:rsid w:val="00BE361C"/>
    <w:rsid w:val="00BE4341"/>
    <w:rsid w:val="00BE449C"/>
    <w:rsid w:val="00BE486F"/>
    <w:rsid w:val="00BE4B77"/>
    <w:rsid w:val="00BE4C82"/>
    <w:rsid w:val="00BE57E9"/>
    <w:rsid w:val="00BE5831"/>
    <w:rsid w:val="00BE62D5"/>
    <w:rsid w:val="00BE68EB"/>
    <w:rsid w:val="00BE715D"/>
    <w:rsid w:val="00BE7824"/>
    <w:rsid w:val="00BF03F1"/>
    <w:rsid w:val="00BF13E8"/>
    <w:rsid w:val="00BF1E03"/>
    <w:rsid w:val="00BF2B1E"/>
    <w:rsid w:val="00BF36F1"/>
    <w:rsid w:val="00BF3F8A"/>
    <w:rsid w:val="00BF4063"/>
    <w:rsid w:val="00BF50A8"/>
    <w:rsid w:val="00BF5278"/>
    <w:rsid w:val="00BF57A6"/>
    <w:rsid w:val="00BF5E5F"/>
    <w:rsid w:val="00BF61AD"/>
    <w:rsid w:val="00BF66E6"/>
    <w:rsid w:val="00BF6766"/>
    <w:rsid w:val="00BF7550"/>
    <w:rsid w:val="00BF770E"/>
    <w:rsid w:val="00C01023"/>
    <w:rsid w:val="00C0276A"/>
    <w:rsid w:val="00C03EAC"/>
    <w:rsid w:val="00C03EF6"/>
    <w:rsid w:val="00C04BBF"/>
    <w:rsid w:val="00C063D8"/>
    <w:rsid w:val="00C07298"/>
    <w:rsid w:val="00C075D1"/>
    <w:rsid w:val="00C07E3C"/>
    <w:rsid w:val="00C10C80"/>
    <w:rsid w:val="00C1220D"/>
    <w:rsid w:val="00C1247F"/>
    <w:rsid w:val="00C12882"/>
    <w:rsid w:val="00C134D1"/>
    <w:rsid w:val="00C1355A"/>
    <w:rsid w:val="00C13E23"/>
    <w:rsid w:val="00C14778"/>
    <w:rsid w:val="00C14930"/>
    <w:rsid w:val="00C14DB8"/>
    <w:rsid w:val="00C15E1E"/>
    <w:rsid w:val="00C17AF0"/>
    <w:rsid w:val="00C20EC7"/>
    <w:rsid w:val="00C210F7"/>
    <w:rsid w:val="00C21383"/>
    <w:rsid w:val="00C21726"/>
    <w:rsid w:val="00C21B03"/>
    <w:rsid w:val="00C21B47"/>
    <w:rsid w:val="00C21B65"/>
    <w:rsid w:val="00C21F39"/>
    <w:rsid w:val="00C22DEA"/>
    <w:rsid w:val="00C231E7"/>
    <w:rsid w:val="00C24D37"/>
    <w:rsid w:val="00C25516"/>
    <w:rsid w:val="00C25BA5"/>
    <w:rsid w:val="00C269AB"/>
    <w:rsid w:val="00C274B2"/>
    <w:rsid w:val="00C275CC"/>
    <w:rsid w:val="00C27ACB"/>
    <w:rsid w:val="00C27ED4"/>
    <w:rsid w:val="00C30F04"/>
    <w:rsid w:val="00C31805"/>
    <w:rsid w:val="00C31BDA"/>
    <w:rsid w:val="00C321E7"/>
    <w:rsid w:val="00C3349B"/>
    <w:rsid w:val="00C33E8B"/>
    <w:rsid w:val="00C34307"/>
    <w:rsid w:val="00C35301"/>
    <w:rsid w:val="00C35B08"/>
    <w:rsid w:val="00C367D0"/>
    <w:rsid w:val="00C369EA"/>
    <w:rsid w:val="00C369F5"/>
    <w:rsid w:val="00C409FA"/>
    <w:rsid w:val="00C40B09"/>
    <w:rsid w:val="00C40BB1"/>
    <w:rsid w:val="00C410FF"/>
    <w:rsid w:val="00C416FB"/>
    <w:rsid w:val="00C41DF0"/>
    <w:rsid w:val="00C4374C"/>
    <w:rsid w:val="00C43F20"/>
    <w:rsid w:val="00C4456F"/>
    <w:rsid w:val="00C451B7"/>
    <w:rsid w:val="00C45301"/>
    <w:rsid w:val="00C46291"/>
    <w:rsid w:val="00C464F1"/>
    <w:rsid w:val="00C477FD"/>
    <w:rsid w:val="00C50B64"/>
    <w:rsid w:val="00C517FC"/>
    <w:rsid w:val="00C518BF"/>
    <w:rsid w:val="00C52D68"/>
    <w:rsid w:val="00C52DCE"/>
    <w:rsid w:val="00C537B8"/>
    <w:rsid w:val="00C538B1"/>
    <w:rsid w:val="00C55450"/>
    <w:rsid w:val="00C565BF"/>
    <w:rsid w:val="00C5668A"/>
    <w:rsid w:val="00C56731"/>
    <w:rsid w:val="00C5750F"/>
    <w:rsid w:val="00C606B1"/>
    <w:rsid w:val="00C60887"/>
    <w:rsid w:val="00C61202"/>
    <w:rsid w:val="00C6124E"/>
    <w:rsid w:val="00C61933"/>
    <w:rsid w:val="00C61A7B"/>
    <w:rsid w:val="00C62F70"/>
    <w:rsid w:val="00C635FD"/>
    <w:rsid w:val="00C640B9"/>
    <w:rsid w:val="00C64793"/>
    <w:rsid w:val="00C647FD"/>
    <w:rsid w:val="00C6488D"/>
    <w:rsid w:val="00C658F0"/>
    <w:rsid w:val="00C65E56"/>
    <w:rsid w:val="00C6676A"/>
    <w:rsid w:val="00C67C06"/>
    <w:rsid w:val="00C67CED"/>
    <w:rsid w:val="00C7028E"/>
    <w:rsid w:val="00C703EC"/>
    <w:rsid w:val="00C70E4D"/>
    <w:rsid w:val="00C723DA"/>
    <w:rsid w:val="00C725E7"/>
    <w:rsid w:val="00C72759"/>
    <w:rsid w:val="00C73A2E"/>
    <w:rsid w:val="00C74DED"/>
    <w:rsid w:val="00C74ECD"/>
    <w:rsid w:val="00C754ED"/>
    <w:rsid w:val="00C75AB2"/>
    <w:rsid w:val="00C75DEB"/>
    <w:rsid w:val="00C76EF2"/>
    <w:rsid w:val="00C7706D"/>
    <w:rsid w:val="00C7737E"/>
    <w:rsid w:val="00C8041E"/>
    <w:rsid w:val="00C8190F"/>
    <w:rsid w:val="00C819C8"/>
    <w:rsid w:val="00C81F31"/>
    <w:rsid w:val="00C824E6"/>
    <w:rsid w:val="00C828B0"/>
    <w:rsid w:val="00C82E4B"/>
    <w:rsid w:val="00C84390"/>
    <w:rsid w:val="00C848E0"/>
    <w:rsid w:val="00C852BA"/>
    <w:rsid w:val="00C85D07"/>
    <w:rsid w:val="00C860F7"/>
    <w:rsid w:val="00C86E27"/>
    <w:rsid w:val="00C8757C"/>
    <w:rsid w:val="00C87655"/>
    <w:rsid w:val="00C900EF"/>
    <w:rsid w:val="00C90772"/>
    <w:rsid w:val="00C917B5"/>
    <w:rsid w:val="00C91BD3"/>
    <w:rsid w:val="00C91DD0"/>
    <w:rsid w:val="00C923AA"/>
    <w:rsid w:val="00C92DDF"/>
    <w:rsid w:val="00C938CB"/>
    <w:rsid w:val="00C94057"/>
    <w:rsid w:val="00C95B4E"/>
    <w:rsid w:val="00C979E6"/>
    <w:rsid w:val="00C97C4A"/>
    <w:rsid w:val="00CA0D66"/>
    <w:rsid w:val="00CA0F4B"/>
    <w:rsid w:val="00CA2175"/>
    <w:rsid w:val="00CA23AE"/>
    <w:rsid w:val="00CA2C4B"/>
    <w:rsid w:val="00CA2EA4"/>
    <w:rsid w:val="00CA408F"/>
    <w:rsid w:val="00CA4A87"/>
    <w:rsid w:val="00CA5394"/>
    <w:rsid w:val="00CA6F3D"/>
    <w:rsid w:val="00CA7360"/>
    <w:rsid w:val="00CA7679"/>
    <w:rsid w:val="00CA7756"/>
    <w:rsid w:val="00CA7AA1"/>
    <w:rsid w:val="00CA7E7B"/>
    <w:rsid w:val="00CB08C4"/>
    <w:rsid w:val="00CB1BB5"/>
    <w:rsid w:val="00CB21B6"/>
    <w:rsid w:val="00CB3A81"/>
    <w:rsid w:val="00CB3D4C"/>
    <w:rsid w:val="00CB43F8"/>
    <w:rsid w:val="00CB5044"/>
    <w:rsid w:val="00CB504C"/>
    <w:rsid w:val="00CB548A"/>
    <w:rsid w:val="00CB5F2D"/>
    <w:rsid w:val="00CC02A2"/>
    <w:rsid w:val="00CC0F9D"/>
    <w:rsid w:val="00CC160E"/>
    <w:rsid w:val="00CC1FC4"/>
    <w:rsid w:val="00CC3135"/>
    <w:rsid w:val="00CC47BD"/>
    <w:rsid w:val="00CC4944"/>
    <w:rsid w:val="00CC50F8"/>
    <w:rsid w:val="00CC543F"/>
    <w:rsid w:val="00CC552B"/>
    <w:rsid w:val="00CC5594"/>
    <w:rsid w:val="00CC5A15"/>
    <w:rsid w:val="00CC7755"/>
    <w:rsid w:val="00CD1FA0"/>
    <w:rsid w:val="00CD269C"/>
    <w:rsid w:val="00CD5BD9"/>
    <w:rsid w:val="00CD5D59"/>
    <w:rsid w:val="00CD618E"/>
    <w:rsid w:val="00CD61C4"/>
    <w:rsid w:val="00CD6241"/>
    <w:rsid w:val="00CD62D1"/>
    <w:rsid w:val="00CE00CF"/>
    <w:rsid w:val="00CE0523"/>
    <w:rsid w:val="00CE1485"/>
    <w:rsid w:val="00CE1DE8"/>
    <w:rsid w:val="00CE22A7"/>
    <w:rsid w:val="00CE235A"/>
    <w:rsid w:val="00CE4C43"/>
    <w:rsid w:val="00CE4D1B"/>
    <w:rsid w:val="00CE6431"/>
    <w:rsid w:val="00CE70D6"/>
    <w:rsid w:val="00CE7287"/>
    <w:rsid w:val="00CE72D2"/>
    <w:rsid w:val="00CE7664"/>
    <w:rsid w:val="00CE7743"/>
    <w:rsid w:val="00CF023D"/>
    <w:rsid w:val="00CF0DD4"/>
    <w:rsid w:val="00CF13B6"/>
    <w:rsid w:val="00CF1773"/>
    <w:rsid w:val="00CF21CD"/>
    <w:rsid w:val="00CF2E3E"/>
    <w:rsid w:val="00CF5068"/>
    <w:rsid w:val="00CF5A64"/>
    <w:rsid w:val="00CF5A71"/>
    <w:rsid w:val="00CF6B8D"/>
    <w:rsid w:val="00CF7CE2"/>
    <w:rsid w:val="00CF7D7C"/>
    <w:rsid w:val="00D0037B"/>
    <w:rsid w:val="00D016C3"/>
    <w:rsid w:val="00D0196C"/>
    <w:rsid w:val="00D02D36"/>
    <w:rsid w:val="00D03529"/>
    <w:rsid w:val="00D04922"/>
    <w:rsid w:val="00D04AB0"/>
    <w:rsid w:val="00D05261"/>
    <w:rsid w:val="00D05AEE"/>
    <w:rsid w:val="00D05E21"/>
    <w:rsid w:val="00D06BC8"/>
    <w:rsid w:val="00D06F81"/>
    <w:rsid w:val="00D0716D"/>
    <w:rsid w:val="00D0730A"/>
    <w:rsid w:val="00D078D4"/>
    <w:rsid w:val="00D07A46"/>
    <w:rsid w:val="00D109F4"/>
    <w:rsid w:val="00D12073"/>
    <w:rsid w:val="00D12B3E"/>
    <w:rsid w:val="00D12D9D"/>
    <w:rsid w:val="00D12EDB"/>
    <w:rsid w:val="00D13B8A"/>
    <w:rsid w:val="00D149EF"/>
    <w:rsid w:val="00D1609A"/>
    <w:rsid w:val="00D16660"/>
    <w:rsid w:val="00D177ED"/>
    <w:rsid w:val="00D177F6"/>
    <w:rsid w:val="00D20151"/>
    <w:rsid w:val="00D20179"/>
    <w:rsid w:val="00D20828"/>
    <w:rsid w:val="00D2153D"/>
    <w:rsid w:val="00D229FF"/>
    <w:rsid w:val="00D23B22"/>
    <w:rsid w:val="00D2443A"/>
    <w:rsid w:val="00D2450A"/>
    <w:rsid w:val="00D24D6D"/>
    <w:rsid w:val="00D24F75"/>
    <w:rsid w:val="00D2516E"/>
    <w:rsid w:val="00D25FF5"/>
    <w:rsid w:val="00D30BBA"/>
    <w:rsid w:val="00D3112B"/>
    <w:rsid w:val="00D339EB"/>
    <w:rsid w:val="00D3413C"/>
    <w:rsid w:val="00D346D1"/>
    <w:rsid w:val="00D357E0"/>
    <w:rsid w:val="00D35FA3"/>
    <w:rsid w:val="00D370F2"/>
    <w:rsid w:val="00D374BA"/>
    <w:rsid w:val="00D40593"/>
    <w:rsid w:val="00D40D53"/>
    <w:rsid w:val="00D40E82"/>
    <w:rsid w:val="00D40FA7"/>
    <w:rsid w:val="00D4262A"/>
    <w:rsid w:val="00D42B26"/>
    <w:rsid w:val="00D43B2D"/>
    <w:rsid w:val="00D4409D"/>
    <w:rsid w:val="00D4482D"/>
    <w:rsid w:val="00D44D6C"/>
    <w:rsid w:val="00D44DC6"/>
    <w:rsid w:val="00D468D9"/>
    <w:rsid w:val="00D46F9F"/>
    <w:rsid w:val="00D46FA6"/>
    <w:rsid w:val="00D47CDB"/>
    <w:rsid w:val="00D47E14"/>
    <w:rsid w:val="00D47FB4"/>
    <w:rsid w:val="00D505A1"/>
    <w:rsid w:val="00D5141C"/>
    <w:rsid w:val="00D52240"/>
    <w:rsid w:val="00D5250D"/>
    <w:rsid w:val="00D526C9"/>
    <w:rsid w:val="00D52E29"/>
    <w:rsid w:val="00D53430"/>
    <w:rsid w:val="00D53CB1"/>
    <w:rsid w:val="00D53EF6"/>
    <w:rsid w:val="00D548AD"/>
    <w:rsid w:val="00D54977"/>
    <w:rsid w:val="00D56E24"/>
    <w:rsid w:val="00D57B30"/>
    <w:rsid w:val="00D60925"/>
    <w:rsid w:val="00D6274F"/>
    <w:rsid w:val="00D6294A"/>
    <w:rsid w:val="00D63981"/>
    <w:rsid w:val="00D63ED5"/>
    <w:rsid w:val="00D6412D"/>
    <w:rsid w:val="00D645AC"/>
    <w:rsid w:val="00D65CDE"/>
    <w:rsid w:val="00D70CE8"/>
    <w:rsid w:val="00D70E43"/>
    <w:rsid w:val="00D7164E"/>
    <w:rsid w:val="00D7187E"/>
    <w:rsid w:val="00D72098"/>
    <w:rsid w:val="00D720EC"/>
    <w:rsid w:val="00D74664"/>
    <w:rsid w:val="00D74B7D"/>
    <w:rsid w:val="00D75950"/>
    <w:rsid w:val="00D75DF0"/>
    <w:rsid w:val="00D7625C"/>
    <w:rsid w:val="00D7659B"/>
    <w:rsid w:val="00D77C4F"/>
    <w:rsid w:val="00D77EC1"/>
    <w:rsid w:val="00D8310B"/>
    <w:rsid w:val="00D838CE"/>
    <w:rsid w:val="00D83F07"/>
    <w:rsid w:val="00D84022"/>
    <w:rsid w:val="00D8492A"/>
    <w:rsid w:val="00D84BD8"/>
    <w:rsid w:val="00D850B0"/>
    <w:rsid w:val="00D8526D"/>
    <w:rsid w:val="00D85661"/>
    <w:rsid w:val="00D865B3"/>
    <w:rsid w:val="00D869D4"/>
    <w:rsid w:val="00D87DA5"/>
    <w:rsid w:val="00D87E0A"/>
    <w:rsid w:val="00D9087A"/>
    <w:rsid w:val="00D9107A"/>
    <w:rsid w:val="00D91F99"/>
    <w:rsid w:val="00D9262A"/>
    <w:rsid w:val="00D929A7"/>
    <w:rsid w:val="00D92AB7"/>
    <w:rsid w:val="00D92C60"/>
    <w:rsid w:val="00D92E64"/>
    <w:rsid w:val="00D93585"/>
    <w:rsid w:val="00D93B5D"/>
    <w:rsid w:val="00D93CD8"/>
    <w:rsid w:val="00D93E13"/>
    <w:rsid w:val="00D94FAA"/>
    <w:rsid w:val="00D9533F"/>
    <w:rsid w:val="00D95D4C"/>
    <w:rsid w:val="00D96541"/>
    <w:rsid w:val="00DA085A"/>
    <w:rsid w:val="00DA1EB9"/>
    <w:rsid w:val="00DA1FA5"/>
    <w:rsid w:val="00DA2CD9"/>
    <w:rsid w:val="00DA3CA5"/>
    <w:rsid w:val="00DA4870"/>
    <w:rsid w:val="00DA4A95"/>
    <w:rsid w:val="00DA4B6D"/>
    <w:rsid w:val="00DA4C39"/>
    <w:rsid w:val="00DA511C"/>
    <w:rsid w:val="00DA5182"/>
    <w:rsid w:val="00DA5193"/>
    <w:rsid w:val="00DA5642"/>
    <w:rsid w:val="00DA5BB0"/>
    <w:rsid w:val="00DA6844"/>
    <w:rsid w:val="00DA7296"/>
    <w:rsid w:val="00DA7739"/>
    <w:rsid w:val="00DB0791"/>
    <w:rsid w:val="00DB0AD8"/>
    <w:rsid w:val="00DB0CD9"/>
    <w:rsid w:val="00DB0FD9"/>
    <w:rsid w:val="00DB12C3"/>
    <w:rsid w:val="00DB1BC7"/>
    <w:rsid w:val="00DB1DC4"/>
    <w:rsid w:val="00DB1E93"/>
    <w:rsid w:val="00DB26D7"/>
    <w:rsid w:val="00DB3ECE"/>
    <w:rsid w:val="00DB3F29"/>
    <w:rsid w:val="00DB450F"/>
    <w:rsid w:val="00DB4C0D"/>
    <w:rsid w:val="00DB57C8"/>
    <w:rsid w:val="00DB5EE2"/>
    <w:rsid w:val="00DB5FA4"/>
    <w:rsid w:val="00DB6099"/>
    <w:rsid w:val="00DB648E"/>
    <w:rsid w:val="00DB72BB"/>
    <w:rsid w:val="00DB7434"/>
    <w:rsid w:val="00DB7893"/>
    <w:rsid w:val="00DB7AED"/>
    <w:rsid w:val="00DB7D4C"/>
    <w:rsid w:val="00DC09CD"/>
    <w:rsid w:val="00DC0D7C"/>
    <w:rsid w:val="00DC2A16"/>
    <w:rsid w:val="00DC2B75"/>
    <w:rsid w:val="00DC2C35"/>
    <w:rsid w:val="00DC2CEB"/>
    <w:rsid w:val="00DC2DA5"/>
    <w:rsid w:val="00DC2EB2"/>
    <w:rsid w:val="00DC2F9F"/>
    <w:rsid w:val="00DC3587"/>
    <w:rsid w:val="00DC3EF5"/>
    <w:rsid w:val="00DC451C"/>
    <w:rsid w:val="00DC4544"/>
    <w:rsid w:val="00DC461B"/>
    <w:rsid w:val="00DC58B1"/>
    <w:rsid w:val="00DC63F5"/>
    <w:rsid w:val="00DC71B6"/>
    <w:rsid w:val="00DC799C"/>
    <w:rsid w:val="00DD079D"/>
    <w:rsid w:val="00DD0F23"/>
    <w:rsid w:val="00DD220B"/>
    <w:rsid w:val="00DD26F6"/>
    <w:rsid w:val="00DD2812"/>
    <w:rsid w:val="00DD2CF9"/>
    <w:rsid w:val="00DD2F2F"/>
    <w:rsid w:val="00DD2F43"/>
    <w:rsid w:val="00DD3796"/>
    <w:rsid w:val="00DD3840"/>
    <w:rsid w:val="00DD3932"/>
    <w:rsid w:val="00DD39F5"/>
    <w:rsid w:val="00DD3A9A"/>
    <w:rsid w:val="00DD4542"/>
    <w:rsid w:val="00DD4555"/>
    <w:rsid w:val="00DD4AF1"/>
    <w:rsid w:val="00DD4E98"/>
    <w:rsid w:val="00DD4FD2"/>
    <w:rsid w:val="00DD5082"/>
    <w:rsid w:val="00DD557F"/>
    <w:rsid w:val="00DD58E2"/>
    <w:rsid w:val="00DD70FE"/>
    <w:rsid w:val="00DD7657"/>
    <w:rsid w:val="00DD77B4"/>
    <w:rsid w:val="00DD78DB"/>
    <w:rsid w:val="00DD7944"/>
    <w:rsid w:val="00DD7C00"/>
    <w:rsid w:val="00DE0310"/>
    <w:rsid w:val="00DE0DE2"/>
    <w:rsid w:val="00DE0E14"/>
    <w:rsid w:val="00DE12F2"/>
    <w:rsid w:val="00DE1B8A"/>
    <w:rsid w:val="00DE21BB"/>
    <w:rsid w:val="00DE32C4"/>
    <w:rsid w:val="00DE45C8"/>
    <w:rsid w:val="00DE4A26"/>
    <w:rsid w:val="00DE4A74"/>
    <w:rsid w:val="00DE503D"/>
    <w:rsid w:val="00DE5417"/>
    <w:rsid w:val="00DE58F8"/>
    <w:rsid w:val="00DE68D6"/>
    <w:rsid w:val="00DF0722"/>
    <w:rsid w:val="00DF12D6"/>
    <w:rsid w:val="00DF1390"/>
    <w:rsid w:val="00DF1EE0"/>
    <w:rsid w:val="00DF2010"/>
    <w:rsid w:val="00DF20C8"/>
    <w:rsid w:val="00DF2617"/>
    <w:rsid w:val="00DF2B6A"/>
    <w:rsid w:val="00DF3198"/>
    <w:rsid w:val="00DF31D2"/>
    <w:rsid w:val="00DF36E0"/>
    <w:rsid w:val="00DF3FA0"/>
    <w:rsid w:val="00DF4510"/>
    <w:rsid w:val="00DF46F4"/>
    <w:rsid w:val="00DF5002"/>
    <w:rsid w:val="00DF548B"/>
    <w:rsid w:val="00DF5A62"/>
    <w:rsid w:val="00DF5DD8"/>
    <w:rsid w:val="00DF5ECB"/>
    <w:rsid w:val="00DF5ED8"/>
    <w:rsid w:val="00DF60F7"/>
    <w:rsid w:val="00DF6B61"/>
    <w:rsid w:val="00E0016F"/>
    <w:rsid w:val="00E00301"/>
    <w:rsid w:val="00E0081A"/>
    <w:rsid w:val="00E00C0D"/>
    <w:rsid w:val="00E01A7C"/>
    <w:rsid w:val="00E01FDF"/>
    <w:rsid w:val="00E03660"/>
    <w:rsid w:val="00E0423D"/>
    <w:rsid w:val="00E0684E"/>
    <w:rsid w:val="00E06C22"/>
    <w:rsid w:val="00E0759D"/>
    <w:rsid w:val="00E07612"/>
    <w:rsid w:val="00E07704"/>
    <w:rsid w:val="00E11231"/>
    <w:rsid w:val="00E116CC"/>
    <w:rsid w:val="00E12F48"/>
    <w:rsid w:val="00E12FC7"/>
    <w:rsid w:val="00E135D2"/>
    <w:rsid w:val="00E13CD4"/>
    <w:rsid w:val="00E14C3A"/>
    <w:rsid w:val="00E163CE"/>
    <w:rsid w:val="00E16576"/>
    <w:rsid w:val="00E16685"/>
    <w:rsid w:val="00E175CC"/>
    <w:rsid w:val="00E17743"/>
    <w:rsid w:val="00E20EFA"/>
    <w:rsid w:val="00E210EC"/>
    <w:rsid w:val="00E21624"/>
    <w:rsid w:val="00E21904"/>
    <w:rsid w:val="00E23784"/>
    <w:rsid w:val="00E23B67"/>
    <w:rsid w:val="00E23DC6"/>
    <w:rsid w:val="00E240FB"/>
    <w:rsid w:val="00E243DB"/>
    <w:rsid w:val="00E245F8"/>
    <w:rsid w:val="00E24B09"/>
    <w:rsid w:val="00E2526B"/>
    <w:rsid w:val="00E255BE"/>
    <w:rsid w:val="00E2582F"/>
    <w:rsid w:val="00E25E2B"/>
    <w:rsid w:val="00E26389"/>
    <w:rsid w:val="00E267A3"/>
    <w:rsid w:val="00E26B6B"/>
    <w:rsid w:val="00E313E1"/>
    <w:rsid w:val="00E3248D"/>
    <w:rsid w:val="00E32D97"/>
    <w:rsid w:val="00E33E28"/>
    <w:rsid w:val="00E3455C"/>
    <w:rsid w:val="00E34B12"/>
    <w:rsid w:val="00E34B76"/>
    <w:rsid w:val="00E34CD1"/>
    <w:rsid w:val="00E3559C"/>
    <w:rsid w:val="00E35B4D"/>
    <w:rsid w:val="00E3643B"/>
    <w:rsid w:val="00E364B6"/>
    <w:rsid w:val="00E36943"/>
    <w:rsid w:val="00E37CAE"/>
    <w:rsid w:val="00E403AB"/>
    <w:rsid w:val="00E4068B"/>
    <w:rsid w:val="00E408F8"/>
    <w:rsid w:val="00E409FC"/>
    <w:rsid w:val="00E41FD2"/>
    <w:rsid w:val="00E42208"/>
    <w:rsid w:val="00E423A0"/>
    <w:rsid w:val="00E424EA"/>
    <w:rsid w:val="00E42E28"/>
    <w:rsid w:val="00E42F7F"/>
    <w:rsid w:val="00E4456F"/>
    <w:rsid w:val="00E44E21"/>
    <w:rsid w:val="00E455EA"/>
    <w:rsid w:val="00E45C1F"/>
    <w:rsid w:val="00E46EDF"/>
    <w:rsid w:val="00E50B00"/>
    <w:rsid w:val="00E51AB1"/>
    <w:rsid w:val="00E51B1D"/>
    <w:rsid w:val="00E527BB"/>
    <w:rsid w:val="00E52C48"/>
    <w:rsid w:val="00E53586"/>
    <w:rsid w:val="00E543E9"/>
    <w:rsid w:val="00E54819"/>
    <w:rsid w:val="00E548C4"/>
    <w:rsid w:val="00E549F4"/>
    <w:rsid w:val="00E54CCC"/>
    <w:rsid w:val="00E55347"/>
    <w:rsid w:val="00E55732"/>
    <w:rsid w:val="00E5632D"/>
    <w:rsid w:val="00E56FA1"/>
    <w:rsid w:val="00E57BA1"/>
    <w:rsid w:val="00E57CF8"/>
    <w:rsid w:val="00E6036E"/>
    <w:rsid w:val="00E603D0"/>
    <w:rsid w:val="00E6096A"/>
    <w:rsid w:val="00E6191F"/>
    <w:rsid w:val="00E6269D"/>
    <w:rsid w:val="00E626F7"/>
    <w:rsid w:val="00E62B1C"/>
    <w:rsid w:val="00E63779"/>
    <w:rsid w:val="00E63F96"/>
    <w:rsid w:val="00E6475B"/>
    <w:rsid w:val="00E64A80"/>
    <w:rsid w:val="00E65775"/>
    <w:rsid w:val="00E659B3"/>
    <w:rsid w:val="00E65C28"/>
    <w:rsid w:val="00E660CD"/>
    <w:rsid w:val="00E663B1"/>
    <w:rsid w:val="00E66677"/>
    <w:rsid w:val="00E66AA0"/>
    <w:rsid w:val="00E67F4E"/>
    <w:rsid w:val="00E709BF"/>
    <w:rsid w:val="00E710D6"/>
    <w:rsid w:val="00E7211A"/>
    <w:rsid w:val="00E72368"/>
    <w:rsid w:val="00E72C93"/>
    <w:rsid w:val="00E732C9"/>
    <w:rsid w:val="00E73979"/>
    <w:rsid w:val="00E73A11"/>
    <w:rsid w:val="00E73A80"/>
    <w:rsid w:val="00E73EEF"/>
    <w:rsid w:val="00E73FE2"/>
    <w:rsid w:val="00E7471B"/>
    <w:rsid w:val="00E75A04"/>
    <w:rsid w:val="00E761EB"/>
    <w:rsid w:val="00E763BF"/>
    <w:rsid w:val="00E7655A"/>
    <w:rsid w:val="00E7715C"/>
    <w:rsid w:val="00E77282"/>
    <w:rsid w:val="00E80354"/>
    <w:rsid w:val="00E81467"/>
    <w:rsid w:val="00E81988"/>
    <w:rsid w:val="00E81A8E"/>
    <w:rsid w:val="00E823C6"/>
    <w:rsid w:val="00E841C0"/>
    <w:rsid w:val="00E849C2"/>
    <w:rsid w:val="00E84D1E"/>
    <w:rsid w:val="00E85506"/>
    <w:rsid w:val="00E85D3F"/>
    <w:rsid w:val="00E86009"/>
    <w:rsid w:val="00E860ED"/>
    <w:rsid w:val="00E86574"/>
    <w:rsid w:val="00E866EB"/>
    <w:rsid w:val="00E87140"/>
    <w:rsid w:val="00E87843"/>
    <w:rsid w:val="00E879E3"/>
    <w:rsid w:val="00E87A32"/>
    <w:rsid w:val="00E906CF"/>
    <w:rsid w:val="00E910C5"/>
    <w:rsid w:val="00E9112F"/>
    <w:rsid w:val="00E91326"/>
    <w:rsid w:val="00E91437"/>
    <w:rsid w:val="00E91739"/>
    <w:rsid w:val="00E92126"/>
    <w:rsid w:val="00E92FB4"/>
    <w:rsid w:val="00E93AFC"/>
    <w:rsid w:val="00E93E27"/>
    <w:rsid w:val="00E94622"/>
    <w:rsid w:val="00E947D4"/>
    <w:rsid w:val="00E94DE3"/>
    <w:rsid w:val="00E95F7B"/>
    <w:rsid w:val="00E95FEB"/>
    <w:rsid w:val="00E9615E"/>
    <w:rsid w:val="00E961CA"/>
    <w:rsid w:val="00E96404"/>
    <w:rsid w:val="00E96E98"/>
    <w:rsid w:val="00E9713D"/>
    <w:rsid w:val="00E97264"/>
    <w:rsid w:val="00E97545"/>
    <w:rsid w:val="00E975A8"/>
    <w:rsid w:val="00E97860"/>
    <w:rsid w:val="00E978B5"/>
    <w:rsid w:val="00E97EED"/>
    <w:rsid w:val="00EA01F8"/>
    <w:rsid w:val="00EA03B2"/>
    <w:rsid w:val="00EA051A"/>
    <w:rsid w:val="00EA07B9"/>
    <w:rsid w:val="00EA10DF"/>
    <w:rsid w:val="00EA17F6"/>
    <w:rsid w:val="00EA2D89"/>
    <w:rsid w:val="00EA2E08"/>
    <w:rsid w:val="00EA516F"/>
    <w:rsid w:val="00EA526F"/>
    <w:rsid w:val="00EA53EA"/>
    <w:rsid w:val="00EA5D1C"/>
    <w:rsid w:val="00EA68AF"/>
    <w:rsid w:val="00EA6CEC"/>
    <w:rsid w:val="00EA729D"/>
    <w:rsid w:val="00EA7FB0"/>
    <w:rsid w:val="00EB0E51"/>
    <w:rsid w:val="00EB11A9"/>
    <w:rsid w:val="00EB1AE6"/>
    <w:rsid w:val="00EB2A29"/>
    <w:rsid w:val="00EB41CF"/>
    <w:rsid w:val="00EB49A2"/>
    <w:rsid w:val="00EB6952"/>
    <w:rsid w:val="00EB71EB"/>
    <w:rsid w:val="00EC02A9"/>
    <w:rsid w:val="00EC0467"/>
    <w:rsid w:val="00EC055A"/>
    <w:rsid w:val="00EC0FED"/>
    <w:rsid w:val="00EC12AA"/>
    <w:rsid w:val="00EC12B2"/>
    <w:rsid w:val="00EC18DB"/>
    <w:rsid w:val="00EC2A1F"/>
    <w:rsid w:val="00EC2F15"/>
    <w:rsid w:val="00EC385E"/>
    <w:rsid w:val="00EC46C0"/>
    <w:rsid w:val="00EC4D83"/>
    <w:rsid w:val="00EC58FA"/>
    <w:rsid w:val="00EC7337"/>
    <w:rsid w:val="00EC78DA"/>
    <w:rsid w:val="00ED0939"/>
    <w:rsid w:val="00ED0D74"/>
    <w:rsid w:val="00ED145E"/>
    <w:rsid w:val="00ED151A"/>
    <w:rsid w:val="00ED2C9D"/>
    <w:rsid w:val="00ED35C5"/>
    <w:rsid w:val="00ED4761"/>
    <w:rsid w:val="00ED4B64"/>
    <w:rsid w:val="00ED4CA5"/>
    <w:rsid w:val="00ED60D7"/>
    <w:rsid w:val="00ED695B"/>
    <w:rsid w:val="00ED704A"/>
    <w:rsid w:val="00ED7989"/>
    <w:rsid w:val="00EE068D"/>
    <w:rsid w:val="00EE08A6"/>
    <w:rsid w:val="00EE124A"/>
    <w:rsid w:val="00EE1FB1"/>
    <w:rsid w:val="00EE20EE"/>
    <w:rsid w:val="00EE2369"/>
    <w:rsid w:val="00EE25E4"/>
    <w:rsid w:val="00EE2C27"/>
    <w:rsid w:val="00EE2C52"/>
    <w:rsid w:val="00EE2DF3"/>
    <w:rsid w:val="00EE2FA3"/>
    <w:rsid w:val="00EE3407"/>
    <w:rsid w:val="00EE3775"/>
    <w:rsid w:val="00EE54CF"/>
    <w:rsid w:val="00EE5BA0"/>
    <w:rsid w:val="00EE5BF3"/>
    <w:rsid w:val="00EE620C"/>
    <w:rsid w:val="00EE6319"/>
    <w:rsid w:val="00EE64AD"/>
    <w:rsid w:val="00EE776E"/>
    <w:rsid w:val="00EE7B0B"/>
    <w:rsid w:val="00EF026C"/>
    <w:rsid w:val="00EF07FB"/>
    <w:rsid w:val="00EF081F"/>
    <w:rsid w:val="00EF0D96"/>
    <w:rsid w:val="00EF157D"/>
    <w:rsid w:val="00EF1705"/>
    <w:rsid w:val="00EF1801"/>
    <w:rsid w:val="00EF2B9D"/>
    <w:rsid w:val="00EF2CEC"/>
    <w:rsid w:val="00EF31F2"/>
    <w:rsid w:val="00EF38CA"/>
    <w:rsid w:val="00EF3EF2"/>
    <w:rsid w:val="00EF4695"/>
    <w:rsid w:val="00EF493A"/>
    <w:rsid w:val="00EF49E8"/>
    <w:rsid w:val="00EF577A"/>
    <w:rsid w:val="00EF5A65"/>
    <w:rsid w:val="00EF5D03"/>
    <w:rsid w:val="00EF5D65"/>
    <w:rsid w:val="00EF6077"/>
    <w:rsid w:val="00EF670A"/>
    <w:rsid w:val="00EF76C9"/>
    <w:rsid w:val="00F00088"/>
    <w:rsid w:val="00F00417"/>
    <w:rsid w:val="00F00F0C"/>
    <w:rsid w:val="00F010A8"/>
    <w:rsid w:val="00F016A6"/>
    <w:rsid w:val="00F0246A"/>
    <w:rsid w:val="00F024D3"/>
    <w:rsid w:val="00F02C9F"/>
    <w:rsid w:val="00F03125"/>
    <w:rsid w:val="00F03497"/>
    <w:rsid w:val="00F03707"/>
    <w:rsid w:val="00F04063"/>
    <w:rsid w:val="00F05421"/>
    <w:rsid w:val="00F05427"/>
    <w:rsid w:val="00F05804"/>
    <w:rsid w:val="00F05FAE"/>
    <w:rsid w:val="00F06619"/>
    <w:rsid w:val="00F07FFB"/>
    <w:rsid w:val="00F10774"/>
    <w:rsid w:val="00F10C51"/>
    <w:rsid w:val="00F10F1C"/>
    <w:rsid w:val="00F115D0"/>
    <w:rsid w:val="00F11F10"/>
    <w:rsid w:val="00F127A3"/>
    <w:rsid w:val="00F12EBF"/>
    <w:rsid w:val="00F12FED"/>
    <w:rsid w:val="00F1410F"/>
    <w:rsid w:val="00F1457E"/>
    <w:rsid w:val="00F1518E"/>
    <w:rsid w:val="00F167ED"/>
    <w:rsid w:val="00F16E3D"/>
    <w:rsid w:val="00F17831"/>
    <w:rsid w:val="00F17B04"/>
    <w:rsid w:val="00F2087C"/>
    <w:rsid w:val="00F20B33"/>
    <w:rsid w:val="00F20D66"/>
    <w:rsid w:val="00F214DF"/>
    <w:rsid w:val="00F21BE3"/>
    <w:rsid w:val="00F21E6B"/>
    <w:rsid w:val="00F223B2"/>
    <w:rsid w:val="00F22668"/>
    <w:rsid w:val="00F24208"/>
    <w:rsid w:val="00F2500E"/>
    <w:rsid w:val="00F27334"/>
    <w:rsid w:val="00F27C96"/>
    <w:rsid w:val="00F30DDE"/>
    <w:rsid w:val="00F30FFE"/>
    <w:rsid w:val="00F31257"/>
    <w:rsid w:val="00F31680"/>
    <w:rsid w:val="00F325D1"/>
    <w:rsid w:val="00F32F41"/>
    <w:rsid w:val="00F3331F"/>
    <w:rsid w:val="00F34222"/>
    <w:rsid w:val="00F3500B"/>
    <w:rsid w:val="00F350F6"/>
    <w:rsid w:val="00F3655E"/>
    <w:rsid w:val="00F365C4"/>
    <w:rsid w:val="00F36A96"/>
    <w:rsid w:val="00F375B2"/>
    <w:rsid w:val="00F3780A"/>
    <w:rsid w:val="00F406F7"/>
    <w:rsid w:val="00F421AF"/>
    <w:rsid w:val="00F44B51"/>
    <w:rsid w:val="00F45B7A"/>
    <w:rsid w:val="00F46F5D"/>
    <w:rsid w:val="00F4750C"/>
    <w:rsid w:val="00F47E67"/>
    <w:rsid w:val="00F50A11"/>
    <w:rsid w:val="00F51BF2"/>
    <w:rsid w:val="00F51DBE"/>
    <w:rsid w:val="00F521BC"/>
    <w:rsid w:val="00F5285B"/>
    <w:rsid w:val="00F5352E"/>
    <w:rsid w:val="00F53A88"/>
    <w:rsid w:val="00F54134"/>
    <w:rsid w:val="00F54874"/>
    <w:rsid w:val="00F54A03"/>
    <w:rsid w:val="00F5618D"/>
    <w:rsid w:val="00F565E3"/>
    <w:rsid w:val="00F609C1"/>
    <w:rsid w:val="00F63181"/>
    <w:rsid w:val="00F63603"/>
    <w:rsid w:val="00F63A9D"/>
    <w:rsid w:val="00F63B34"/>
    <w:rsid w:val="00F63BDF"/>
    <w:rsid w:val="00F64826"/>
    <w:rsid w:val="00F64B4D"/>
    <w:rsid w:val="00F65178"/>
    <w:rsid w:val="00F6533C"/>
    <w:rsid w:val="00F65B6C"/>
    <w:rsid w:val="00F65F67"/>
    <w:rsid w:val="00F66045"/>
    <w:rsid w:val="00F660C0"/>
    <w:rsid w:val="00F663B2"/>
    <w:rsid w:val="00F66E57"/>
    <w:rsid w:val="00F66EDD"/>
    <w:rsid w:val="00F67D81"/>
    <w:rsid w:val="00F7112A"/>
    <w:rsid w:val="00F719F5"/>
    <w:rsid w:val="00F7233E"/>
    <w:rsid w:val="00F730DA"/>
    <w:rsid w:val="00F73EFC"/>
    <w:rsid w:val="00F74327"/>
    <w:rsid w:val="00F75CF3"/>
    <w:rsid w:val="00F75EDC"/>
    <w:rsid w:val="00F761EE"/>
    <w:rsid w:val="00F77431"/>
    <w:rsid w:val="00F80192"/>
    <w:rsid w:val="00F80593"/>
    <w:rsid w:val="00F8107A"/>
    <w:rsid w:val="00F8173F"/>
    <w:rsid w:val="00F81DF6"/>
    <w:rsid w:val="00F82235"/>
    <w:rsid w:val="00F82A56"/>
    <w:rsid w:val="00F83D1D"/>
    <w:rsid w:val="00F84FCF"/>
    <w:rsid w:val="00F86435"/>
    <w:rsid w:val="00F866BC"/>
    <w:rsid w:val="00F90325"/>
    <w:rsid w:val="00F9055C"/>
    <w:rsid w:val="00F90AFC"/>
    <w:rsid w:val="00F90DA6"/>
    <w:rsid w:val="00F912BB"/>
    <w:rsid w:val="00F91852"/>
    <w:rsid w:val="00F919A2"/>
    <w:rsid w:val="00F924FB"/>
    <w:rsid w:val="00F93E1C"/>
    <w:rsid w:val="00F957A4"/>
    <w:rsid w:val="00F95DF8"/>
    <w:rsid w:val="00F95FA8"/>
    <w:rsid w:val="00F969AA"/>
    <w:rsid w:val="00F9765B"/>
    <w:rsid w:val="00F97EBE"/>
    <w:rsid w:val="00FA0485"/>
    <w:rsid w:val="00FA0788"/>
    <w:rsid w:val="00FA13B6"/>
    <w:rsid w:val="00FA2410"/>
    <w:rsid w:val="00FA25DF"/>
    <w:rsid w:val="00FA2D0B"/>
    <w:rsid w:val="00FA2DC0"/>
    <w:rsid w:val="00FA2E21"/>
    <w:rsid w:val="00FA2F2E"/>
    <w:rsid w:val="00FA3AB5"/>
    <w:rsid w:val="00FA435B"/>
    <w:rsid w:val="00FA46A4"/>
    <w:rsid w:val="00FA46B6"/>
    <w:rsid w:val="00FA4B4A"/>
    <w:rsid w:val="00FA4BAE"/>
    <w:rsid w:val="00FA503C"/>
    <w:rsid w:val="00FA5981"/>
    <w:rsid w:val="00FA61C1"/>
    <w:rsid w:val="00FA65D2"/>
    <w:rsid w:val="00FA76B7"/>
    <w:rsid w:val="00FA7749"/>
    <w:rsid w:val="00FA7B5F"/>
    <w:rsid w:val="00FA7E55"/>
    <w:rsid w:val="00FB01CD"/>
    <w:rsid w:val="00FB1452"/>
    <w:rsid w:val="00FB24C0"/>
    <w:rsid w:val="00FB312C"/>
    <w:rsid w:val="00FB3361"/>
    <w:rsid w:val="00FB3932"/>
    <w:rsid w:val="00FB428C"/>
    <w:rsid w:val="00FB43F0"/>
    <w:rsid w:val="00FB4F3C"/>
    <w:rsid w:val="00FB565E"/>
    <w:rsid w:val="00FB676F"/>
    <w:rsid w:val="00FB67DC"/>
    <w:rsid w:val="00FB69D9"/>
    <w:rsid w:val="00FB7204"/>
    <w:rsid w:val="00FC10A9"/>
    <w:rsid w:val="00FC1203"/>
    <w:rsid w:val="00FC142F"/>
    <w:rsid w:val="00FC215F"/>
    <w:rsid w:val="00FC256C"/>
    <w:rsid w:val="00FC3438"/>
    <w:rsid w:val="00FC450D"/>
    <w:rsid w:val="00FC5894"/>
    <w:rsid w:val="00FC5A29"/>
    <w:rsid w:val="00FC5DD9"/>
    <w:rsid w:val="00FC5F7E"/>
    <w:rsid w:val="00FC604E"/>
    <w:rsid w:val="00FC619A"/>
    <w:rsid w:val="00FC6BF0"/>
    <w:rsid w:val="00FD0029"/>
    <w:rsid w:val="00FD02D9"/>
    <w:rsid w:val="00FD062C"/>
    <w:rsid w:val="00FD1456"/>
    <w:rsid w:val="00FD1DCD"/>
    <w:rsid w:val="00FD1F18"/>
    <w:rsid w:val="00FD217B"/>
    <w:rsid w:val="00FD27B2"/>
    <w:rsid w:val="00FD27F9"/>
    <w:rsid w:val="00FD2AC5"/>
    <w:rsid w:val="00FD2DC8"/>
    <w:rsid w:val="00FD37E8"/>
    <w:rsid w:val="00FD3AEF"/>
    <w:rsid w:val="00FD3CF1"/>
    <w:rsid w:val="00FD4552"/>
    <w:rsid w:val="00FD4713"/>
    <w:rsid w:val="00FD4F7A"/>
    <w:rsid w:val="00FD528A"/>
    <w:rsid w:val="00FD69F2"/>
    <w:rsid w:val="00FD7B31"/>
    <w:rsid w:val="00FD7BD5"/>
    <w:rsid w:val="00FE18CF"/>
    <w:rsid w:val="00FE1A82"/>
    <w:rsid w:val="00FE1F0E"/>
    <w:rsid w:val="00FE275B"/>
    <w:rsid w:val="00FE2C5D"/>
    <w:rsid w:val="00FE2FAF"/>
    <w:rsid w:val="00FE3173"/>
    <w:rsid w:val="00FE33FB"/>
    <w:rsid w:val="00FE4386"/>
    <w:rsid w:val="00FE4B41"/>
    <w:rsid w:val="00FE557F"/>
    <w:rsid w:val="00FE5DF5"/>
    <w:rsid w:val="00FE6705"/>
    <w:rsid w:val="00FE7816"/>
    <w:rsid w:val="00FE795A"/>
    <w:rsid w:val="00FF09D9"/>
    <w:rsid w:val="00FF0C9C"/>
    <w:rsid w:val="00FF13CF"/>
    <w:rsid w:val="00FF152B"/>
    <w:rsid w:val="00FF3474"/>
    <w:rsid w:val="00FF3619"/>
    <w:rsid w:val="00FF3630"/>
    <w:rsid w:val="00FF37BC"/>
    <w:rsid w:val="00FF39FB"/>
    <w:rsid w:val="00FF3DC3"/>
    <w:rsid w:val="00FF3E6B"/>
    <w:rsid w:val="00FF422E"/>
    <w:rsid w:val="00FF4774"/>
    <w:rsid w:val="00FF4B3B"/>
    <w:rsid w:val="00FF4DCC"/>
    <w:rsid w:val="00FF4DE0"/>
    <w:rsid w:val="00FF503A"/>
    <w:rsid w:val="00FF58E7"/>
    <w:rsid w:val="00FF6743"/>
    <w:rsid w:val="00FF6874"/>
    <w:rsid w:val="00FF6A4F"/>
    <w:rsid w:val="00FF6CFE"/>
    <w:rsid w:val="00FF6E03"/>
    <w:rsid w:val="00FF6F97"/>
    <w:rsid w:val="00FF76A5"/>
    <w:rsid w:val="00FF7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9C5DC"/>
  <w15:docId w15:val="{3F866275-BE3A-4C03-9065-14E5121D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OC"/>
    <w:qFormat/>
    <w:rsid w:val="00B931B1"/>
    <w:rPr>
      <w:sz w:val="24"/>
      <w:szCs w:val="24"/>
      <w:lang w:val="hr-HR"/>
    </w:rPr>
  </w:style>
  <w:style w:type="paragraph" w:styleId="Heading1">
    <w:name w:val="heading 1"/>
    <w:basedOn w:val="Normal"/>
    <w:next w:val="Normal"/>
    <w:link w:val="Heading1Char"/>
    <w:qFormat/>
    <w:rsid w:val="00E409FC"/>
    <w:pPr>
      <w:numPr>
        <w:numId w:val="2"/>
      </w:numPr>
      <w:ind w:left="480"/>
      <w:jc w:val="both"/>
      <w:outlineLvl w:val="0"/>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46C0"/>
    <w:pPr>
      <w:autoSpaceDE w:val="0"/>
      <w:autoSpaceDN w:val="0"/>
      <w:adjustRightInd w:val="0"/>
    </w:pPr>
    <w:rPr>
      <w:color w:val="000000"/>
      <w:sz w:val="24"/>
      <w:szCs w:val="24"/>
    </w:rPr>
  </w:style>
  <w:style w:type="table" w:styleId="TableGrid">
    <w:name w:val="Table Grid"/>
    <w:basedOn w:val="TableNormal"/>
    <w:uiPriority w:val="59"/>
    <w:rsid w:val="00006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B67CC5"/>
    <w:rPr>
      <w:sz w:val="20"/>
      <w:szCs w:val="20"/>
    </w:rPr>
  </w:style>
  <w:style w:type="character" w:styleId="FootnoteReference">
    <w:name w:val="footnote reference"/>
    <w:uiPriority w:val="99"/>
    <w:semiHidden/>
    <w:rsid w:val="00B67CC5"/>
    <w:rPr>
      <w:vertAlign w:val="superscript"/>
    </w:rPr>
  </w:style>
  <w:style w:type="paragraph" w:styleId="BalloonText">
    <w:name w:val="Balloon Text"/>
    <w:basedOn w:val="Normal"/>
    <w:semiHidden/>
    <w:rsid w:val="00FB69D9"/>
    <w:rPr>
      <w:rFonts w:ascii="Tahoma" w:hAnsi="Tahoma" w:cs="Tahoma"/>
      <w:sz w:val="16"/>
      <w:szCs w:val="16"/>
    </w:rPr>
  </w:style>
  <w:style w:type="character" w:styleId="CommentReference">
    <w:name w:val="annotation reference"/>
    <w:semiHidden/>
    <w:rsid w:val="006F6819"/>
    <w:rPr>
      <w:sz w:val="16"/>
      <w:szCs w:val="16"/>
    </w:rPr>
  </w:style>
  <w:style w:type="paragraph" w:styleId="CommentText">
    <w:name w:val="annotation text"/>
    <w:basedOn w:val="Normal"/>
    <w:link w:val="CommentTextChar"/>
    <w:semiHidden/>
    <w:rsid w:val="006F6819"/>
    <w:rPr>
      <w:sz w:val="20"/>
      <w:szCs w:val="20"/>
    </w:rPr>
  </w:style>
  <w:style w:type="paragraph" w:styleId="CommentSubject">
    <w:name w:val="annotation subject"/>
    <w:basedOn w:val="CommentText"/>
    <w:next w:val="CommentText"/>
    <w:semiHidden/>
    <w:rsid w:val="006F6819"/>
    <w:rPr>
      <w:b/>
      <w:bCs/>
    </w:rPr>
  </w:style>
  <w:style w:type="character" w:styleId="Hyperlink">
    <w:name w:val="Hyperlink"/>
    <w:uiPriority w:val="99"/>
    <w:rsid w:val="00372823"/>
    <w:rPr>
      <w:color w:val="0000FF"/>
      <w:u w:val="single"/>
    </w:rPr>
  </w:style>
  <w:style w:type="paragraph" w:styleId="Revision">
    <w:name w:val="Revision"/>
    <w:hidden/>
    <w:uiPriority w:val="99"/>
    <w:semiHidden/>
    <w:rsid w:val="00E26389"/>
    <w:rPr>
      <w:sz w:val="24"/>
      <w:szCs w:val="24"/>
      <w:lang w:val="hr-HR"/>
    </w:rPr>
  </w:style>
  <w:style w:type="paragraph" w:styleId="NoSpacing">
    <w:name w:val="No Spacing"/>
    <w:link w:val="NoSpacingChar"/>
    <w:qFormat/>
    <w:rsid w:val="00993C1B"/>
    <w:rPr>
      <w:rFonts w:ascii="Calibri" w:hAnsi="Calibri"/>
      <w:sz w:val="22"/>
      <w:szCs w:val="22"/>
    </w:rPr>
  </w:style>
  <w:style w:type="character" w:customStyle="1" w:styleId="NoSpacingChar">
    <w:name w:val="No Spacing Char"/>
    <w:link w:val="NoSpacing"/>
    <w:rsid w:val="00993C1B"/>
    <w:rPr>
      <w:rFonts w:ascii="Calibri" w:hAnsi="Calibri"/>
      <w:sz w:val="22"/>
      <w:szCs w:val="22"/>
      <w:lang w:val="en-US" w:eastAsia="en-US" w:bidi="ar-SA"/>
    </w:rPr>
  </w:style>
  <w:style w:type="paragraph" w:styleId="Header">
    <w:name w:val="header"/>
    <w:basedOn w:val="Normal"/>
    <w:link w:val="HeaderChar"/>
    <w:rsid w:val="00E34B76"/>
    <w:pPr>
      <w:tabs>
        <w:tab w:val="center" w:pos="4703"/>
        <w:tab w:val="right" w:pos="9406"/>
      </w:tabs>
    </w:pPr>
  </w:style>
  <w:style w:type="character" w:customStyle="1" w:styleId="HeaderChar">
    <w:name w:val="Header Char"/>
    <w:link w:val="Header"/>
    <w:rsid w:val="00E34B76"/>
    <w:rPr>
      <w:sz w:val="24"/>
      <w:szCs w:val="24"/>
      <w:lang w:val="hr-HR"/>
    </w:rPr>
  </w:style>
  <w:style w:type="paragraph" w:styleId="Footer">
    <w:name w:val="footer"/>
    <w:basedOn w:val="Normal"/>
    <w:link w:val="FooterChar"/>
    <w:uiPriority w:val="99"/>
    <w:rsid w:val="00E34B76"/>
    <w:pPr>
      <w:tabs>
        <w:tab w:val="center" w:pos="4703"/>
        <w:tab w:val="right" w:pos="9406"/>
      </w:tabs>
    </w:pPr>
  </w:style>
  <w:style w:type="character" w:customStyle="1" w:styleId="FooterChar">
    <w:name w:val="Footer Char"/>
    <w:link w:val="Footer"/>
    <w:uiPriority w:val="99"/>
    <w:rsid w:val="00E34B76"/>
    <w:rPr>
      <w:sz w:val="24"/>
      <w:szCs w:val="24"/>
      <w:lang w:val="hr-HR"/>
    </w:rPr>
  </w:style>
  <w:style w:type="character" w:customStyle="1" w:styleId="Heading1Char">
    <w:name w:val="Heading 1 Char"/>
    <w:link w:val="Heading1"/>
    <w:rsid w:val="00E409FC"/>
    <w:rPr>
      <w:b/>
      <w:i/>
      <w:sz w:val="28"/>
      <w:szCs w:val="28"/>
      <w:lang w:val="hr-HR"/>
    </w:rPr>
  </w:style>
  <w:style w:type="paragraph" w:styleId="TOCHeading">
    <w:name w:val="TOC Heading"/>
    <w:basedOn w:val="Heading1"/>
    <w:next w:val="Normal"/>
    <w:uiPriority w:val="39"/>
    <w:qFormat/>
    <w:rsid w:val="00274355"/>
    <w:pPr>
      <w:keepLines/>
      <w:spacing w:before="480" w:line="276" w:lineRule="auto"/>
      <w:outlineLvl w:val="9"/>
    </w:pPr>
    <w:rPr>
      <w:color w:val="365F91"/>
      <w:lang w:val="en-US"/>
    </w:rPr>
  </w:style>
  <w:style w:type="paragraph" w:styleId="TOC2">
    <w:name w:val="toc 2"/>
    <w:basedOn w:val="Normal"/>
    <w:next w:val="Normal"/>
    <w:autoRedefine/>
    <w:uiPriority w:val="39"/>
    <w:unhideWhenUsed/>
    <w:qFormat/>
    <w:rsid w:val="00274355"/>
    <w:pPr>
      <w:spacing w:after="100" w:line="276" w:lineRule="auto"/>
      <w:ind w:left="220"/>
    </w:pPr>
    <w:rPr>
      <w:rFonts w:ascii="Calibri" w:hAnsi="Calibri"/>
      <w:sz w:val="22"/>
      <w:szCs w:val="22"/>
      <w:lang w:val="en-US"/>
    </w:rPr>
  </w:style>
  <w:style w:type="paragraph" w:styleId="TOC3">
    <w:name w:val="toc 3"/>
    <w:basedOn w:val="Normal"/>
    <w:next w:val="Normal"/>
    <w:autoRedefine/>
    <w:uiPriority w:val="39"/>
    <w:unhideWhenUsed/>
    <w:qFormat/>
    <w:rsid w:val="00274355"/>
    <w:pPr>
      <w:spacing w:after="100" w:line="276" w:lineRule="auto"/>
      <w:ind w:left="440"/>
    </w:pPr>
    <w:rPr>
      <w:rFonts w:ascii="Calibri" w:hAnsi="Calibri"/>
      <w:sz w:val="22"/>
      <w:szCs w:val="22"/>
      <w:lang w:val="en-US"/>
    </w:rPr>
  </w:style>
  <w:style w:type="numbering" w:customStyle="1" w:styleId="Style1">
    <w:name w:val="Style1"/>
    <w:rsid w:val="007E3927"/>
    <w:pPr>
      <w:numPr>
        <w:numId w:val="3"/>
      </w:numPr>
    </w:pPr>
  </w:style>
  <w:style w:type="character" w:styleId="FollowedHyperlink">
    <w:name w:val="FollowedHyperlink"/>
    <w:rsid w:val="007E3927"/>
    <w:rPr>
      <w:color w:val="800080"/>
      <w:u w:val="single"/>
    </w:rPr>
  </w:style>
  <w:style w:type="paragraph" w:styleId="PlainText">
    <w:name w:val="Plain Text"/>
    <w:basedOn w:val="Normal"/>
    <w:link w:val="PlainTextChar"/>
    <w:uiPriority w:val="99"/>
    <w:unhideWhenUsed/>
    <w:rsid w:val="00411C72"/>
    <w:rPr>
      <w:rFonts w:ascii="Calibri" w:eastAsia="Calibri" w:hAnsi="Calibri"/>
      <w:sz w:val="22"/>
      <w:szCs w:val="21"/>
      <w:lang w:val="en-US"/>
    </w:rPr>
  </w:style>
  <w:style w:type="character" w:customStyle="1" w:styleId="PlainTextChar">
    <w:name w:val="Plain Text Char"/>
    <w:link w:val="PlainText"/>
    <w:uiPriority w:val="99"/>
    <w:rsid w:val="00411C72"/>
    <w:rPr>
      <w:rFonts w:ascii="Calibri" w:eastAsia="Calibri" w:hAnsi="Calibri"/>
      <w:sz w:val="22"/>
      <w:szCs w:val="21"/>
    </w:rPr>
  </w:style>
  <w:style w:type="paragraph" w:styleId="ListParagraph">
    <w:name w:val="List Paragraph"/>
    <w:basedOn w:val="Normal"/>
    <w:uiPriority w:val="34"/>
    <w:qFormat/>
    <w:rsid w:val="004D2B96"/>
    <w:pPr>
      <w:ind w:left="720"/>
      <w:contextualSpacing/>
    </w:pPr>
  </w:style>
  <w:style w:type="paragraph" w:customStyle="1" w:styleId="TableParagraph">
    <w:name w:val="Table Paragraph"/>
    <w:basedOn w:val="Normal"/>
    <w:uiPriority w:val="1"/>
    <w:qFormat/>
    <w:rsid w:val="00403506"/>
    <w:pPr>
      <w:widowControl w:val="0"/>
    </w:pPr>
    <w:rPr>
      <w:rFonts w:ascii="Calibri" w:eastAsia="Calibri" w:hAnsi="Calibri"/>
      <w:sz w:val="22"/>
      <w:szCs w:val="22"/>
      <w:lang w:val="en-US"/>
    </w:rPr>
  </w:style>
  <w:style w:type="paragraph" w:styleId="TOC1">
    <w:name w:val="toc 1"/>
    <w:basedOn w:val="Normal"/>
    <w:next w:val="Normal"/>
    <w:autoRedefine/>
    <w:uiPriority w:val="39"/>
    <w:qFormat/>
    <w:rsid w:val="007B624A"/>
    <w:pPr>
      <w:spacing w:after="100"/>
    </w:pPr>
  </w:style>
  <w:style w:type="paragraph" w:customStyle="1" w:styleId="t-9-8">
    <w:name w:val="t-9-8"/>
    <w:basedOn w:val="Normal"/>
    <w:rsid w:val="00793EDF"/>
    <w:pPr>
      <w:spacing w:before="100" w:beforeAutospacing="1" w:after="100" w:afterAutospacing="1"/>
    </w:pPr>
    <w:rPr>
      <w:lang w:val="en-US"/>
    </w:rPr>
  </w:style>
  <w:style w:type="paragraph" w:customStyle="1" w:styleId="t-12-9-fett-s">
    <w:name w:val="t-12-9-fett-s"/>
    <w:basedOn w:val="Normal"/>
    <w:rsid w:val="00D5141C"/>
    <w:pPr>
      <w:spacing w:before="100" w:beforeAutospacing="1" w:after="100" w:afterAutospacing="1"/>
      <w:jc w:val="center"/>
    </w:pPr>
    <w:rPr>
      <w:b/>
      <w:bCs/>
      <w:sz w:val="28"/>
      <w:szCs w:val="28"/>
      <w:lang w:eastAsia="hr-HR"/>
    </w:rPr>
  </w:style>
  <w:style w:type="paragraph" w:customStyle="1" w:styleId="tb-na16">
    <w:name w:val="tb-na16"/>
    <w:basedOn w:val="Normal"/>
    <w:rsid w:val="00D5141C"/>
    <w:pPr>
      <w:spacing w:before="100" w:beforeAutospacing="1" w:after="100" w:afterAutospacing="1"/>
      <w:jc w:val="center"/>
    </w:pPr>
    <w:rPr>
      <w:b/>
      <w:bCs/>
      <w:sz w:val="36"/>
      <w:szCs w:val="36"/>
      <w:lang w:eastAsia="hr-HR"/>
    </w:rPr>
  </w:style>
  <w:style w:type="character" w:styleId="Emphasis">
    <w:name w:val="Emphasis"/>
    <w:basedOn w:val="DefaultParagraphFont"/>
    <w:uiPriority w:val="20"/>
    <w:qFormat/>
    <w:rsid w:val="001D5113"/>
    <w:rPr>
      <w:i/>
      <w:iCs/>
    </w:rPr>
  </w:style>
  <w:style w:type="paragraph" w:styleId="Caption">
    <w:name w:val="caption"/>
    <w:basedOn w:val="Normal"/>
    <w:next w:val="Normal"/>
    <w:unhideWhenUsed/>
    <w:qFormat/>
    <w:rsid w:val="007C0F71"/>
    <w:pPr>
      <w:spacing w:after="200"/>
    </w:pPr>
    <w:rPr>
      <w:i/>
      <w:iCs/>
      <w:color w:val="1F497D" w:themeColor="text2"/>
      <w:sz w:val="18"/>
      <w:szCs w:val="18"/>
    </w:rPr>
  </w:style>
  <w:style w:type="paragraph" w:styleId="TableofFigures">
    <w:name w:val="table of figures"/>
    <w:aliases w:val="Table of tabele"/>
    <w:basedOn w:val="Normal"/>
    <w:next w:val="Normal"/>
    <w:uiPriority w:val="99"/>
    <w:unhideWhenUsed/>
    <w:rsid w:val="007C0F71"/>
  </w:style>
  <w:style w:type="character" w:customStyle="1" w:styleId="UnresolvedMention1">
    <w:name w:val="Unresolved Mention1"/>
    <w:basedOn w:val="DefaultParagraphFont"/>
    <w:uiPriority w:val="99"/>
    <w:semiHidden/>
    <w:unhideWhenUsed/>
    <w:rsid w:val="00CD62D1"/>
    <w:rPr>
      <w:color w:val="808080"/>
      <w:shd w:val="clear" w:color="auto" w:fill="E6E6E6"/>
    </w:rPr>
  </w:style>
  <w:style w:type="character" w:customStyle="1" w:styleId="st1">
    <w:name w:val="st1"/>
    <w:basedOn w:val="DefaultParagraphFont"/>
    <w:rsid w:val="00ED704A"/>
  </w:style>
  <w:style w:type="character" w:customStyle="1" w:styleId="UnresolvedMention2">
    <w:name w:val="Unresolved Mention2"/>
    <w:basedOn w:val="DefaultParagraphFont"/>
    <w:uiPriority w:val="99"/>
    <w:semiHidden/>
    <w:unhideWhenUsed/>
    <w:rsid w:val="00DC451C"/>
    <w:rPr>
      <w:color w:val="605E5C"/>
      <w:shd w:val="clear" w:color="auto" w:fill="E1DFDD"/>
    </w:rPr>
  </w:style>
  <w:style w:type="paragraph" w:customStyle="1" w:styleId="ERAbulletpoint">
    <w:name w:val="ERA bullet point"/>
    <w:basedOn w:val="Normal"/>
    <w:uiPriority w:val="7"/>
    <w:qFormat/>
    <w:rsid w:val="005535AB"/>
    <w:pPr>
      <w:numPr>
        <w:numId w:val="14"/>
      </w:numPr>
      <w:autoSpaceDE w:val="0"/>
      <w:autoSpaceDN w:val="0"/>
      <w:adjustRightInd w:val="0"/>
      <w:spacing w:before="120" w:after="120"/>
      <w:ind w:left="851" w:hanging="567"/>
      <w:contextualSpacing/>
      <w:jc w:val="both"/>
    </w:pPr>
    <w:rPr>
      <w:rFonts w:asciiTheme="minorHAnsi" w:eastAsiaTheme="minorHAnsi" w:hAnsiTheme="minorHAnsi" w:cstheme="minorBidi"/>
      <w:color w:val="002034"/>
      <w:sz w:val="22"/>
      <w:lang w:val="en-GB"/>
    </w:rPr>
  </w:style>
  <w:style w:type="paragraph" w:customStyle="1" w:styleId="Hidden">
    <w:name w:val="Hidden"/>
    <w:basedOn w:val="Normal"/>
    <w:qFormat/>
    <w:rsid w:val="00385C37"/>
    <w:pPr>
      <w:jc w:val="center"/>
    </w:pPr>
    <w:rPr>
      <w:rFonts w:ascii="Calibri" w:eastAsia="Calibri" w:hAnsi="Calibri"/>
      <w:i/>
      <w:vanish/>
      <w:color w:val="0000FF"/>
      <w:sz w:val="22"/>
    </w:rPr>
  </w:style>
  <w:style w:type="paragraph" w:customStyle="1" w:styleId="Standard">
    <w:name w:val="Standard"/>
    <w:rsid w:val="00F719F5"/>
    <w:pPr>
      <w:widowControl w:val="0"/>
      <w:suppressAutoHyphens/>
      <w:autoSpaceDN w:val="0"/>
      <w:textAlignment w:val="baseline"/>
    </w:pPr>
    <w:rPr>
      <w:rFonts w:eastAsia="Arial Unicode MS" w:cs="Mangal"/>
      <w:kern w:val="3"/>
      <w:sz w:val="24"/>
      <w:szCs w:val="24"/>
      <w:lang w:val="hr-HR" w:eastAsia="zh-CN" w:bidi="hi-IN"/>
    </w:rPr>
  </w:style>
  <w:style w:type="character" w:customStyle="1" w:styleId="UnresolvedMention3">
    <w:name w:val="Unresolved Mention3"/>
    <w:basedOn w:val="DefaultParagraphFont"/>
    <w:uiPriority w:val="99"/>
    <w:semiHidden/>
    <w:unhideWhenUsed/>
    <w:rsid w:val="00AA3145"/>
    <w:rPr>
      <w:color w:val="605E5C"/>
      <w:shd w:val="clear" w:color="auto" w:fill="E1DFDD"/>
    </w:rPr>
  </w:style>
  <w:style w:type="character" w:customStyle="1" w:styleId="CommentTextChar">
    <w:name w:val="Comment Text Char"/>
    <w:basedOn w:val="DefaultParagraphFont"/>
    <w:link w:val="CommentText"/>
    <w:semiHidden/>
    <w:rsid w:val="00E57BA1"/>
    <w:rPr>
      <w:lang w:val="hr-HR"/>
    </w:rPr>
  </w:style>
  <w:style w:type="character" w:customStyle="1" w:styleId="UnresolvedMention4">
    <w:name w:val="Unresolved Mention4"/>
    <w:basedOn w:val="DefaultParagraphFont"/>
    <w:uiPriority w:val="99"/>
    <w:semiHidden/>
    <w:unhideWhenUsed/>
    <w:rsid w:val="005F7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0285">
      <w:bodyDiv w:val="1"/>
      <w:marLeft w:val="0"/>
      <w:marRight w:val="0"/>
      <w:marTop w:val="0"/>
      <w:marBottom w:val="0"/>
      <w:divBdr>
        <w:top w:val="none" w:sz="0" w:space="0" w:color="auto"/>
        <w:left w:val="none" w:sz="0" w:space="0" w:color="auto"/>
        <w:bottom w:val="none" w:sz="0" w:space="0" w:color="auto"/>
        <w:right w:val="none" w:sz="0" w:space="0" w:color="auto"/>
      </w:divBdr>
    </w:div>
    <w:div w:id="124081159">
      <w:bodyDiv w:val="1"/>
      <w:marLeft w:val="0"/>
      <w:marRight w:val="0"/>
      <w:marTop w:val="0"/>
      <w:marBottom w:val="0"/>
      <w:divBdr>
        <w:top w:val="none" w:sz="0" w:space="0" w:color="auto"/>
        <w:left w:val="none" w:sz="0" w:space="0" w:color="auto"/>
        <w:bottom w:val="none" w:sz="0" w:space="0" w:color="auto"/>
        <w:right w:val="none" w:sz="0" w:space="0" w:color="auto"/>
      </w:divBdr>
    </w:div>
    <w:div w:id="160043582">
      <w:bodyDiv w:val="1"/>
      <w:marLeft w:val="0"/>
      <w:marRight w:val="0"/>
      <w:marTop w:val="0"/>
      <w:marBottom w:val="0"/>
      <w:divBdr>
        <w:top w:val="none" w:sz="0" w:space="0" w:color="auto"/>
        <w:left w:val="none" w:sz="0" w:space="0" w:color="auto"/>
        <w:bottom w:val="none" w:sz="0" w:space="0" w:color="auto"/>
        <w:right w:val="none" w:sz="0" w:space="0" w:color="auto"/>
      </w:divBdr>
    </w:div>
    <w:div w:id="285280122">
      <w:bodyDiv w:val="1"/>
      <w:marLeft w:val="0"/>
      <w:marRight w:val="0"/>
      <w:marTop w:val="0"/>
      <w:marBottom w:val="0"/>
      <w:divBdr>
        <w:top w:val="none" w:sz="0" w:space="0" w:color="auto"/>
        <w:left w:val="none" w:sz="0" w:space="0" w:color="auto"/>
        <w:bottom w:val="none" w:sz="0" w:space="0" w:color="auto"/>
        <w:right w:val="none" w:sz="0" w:space="0" w:color="auto"/>
      </w:divBdr>
    </w:div>
    <w:div w:id="320159204">
      <w:bodyDiv w:val="1"/>
      <w:marLeft w:val="0"/>
      <w:marRight w:val="0"/>
      <w:marTop w:val="0"/>
      <w:marBottom w:val="0"/>
      <w:divBdr>
        <w:top w:val="none" w:sz="0" w:space="0" w:color="auto"/>
        <w:left w:val="none" w:sz="0" w:space="0" w:color="auto"/>
        <w:bottom w:val="none" w:sz="0" w:space="0" w:color="auto"/>
        <w:right w:val="none" w:sz="0" w:space="0" w:color="auto"/>
      </w:divBdr>
    </w:div>
    <w:div w:id="359473065">
      <w:bodyDiv w:val="1"/>
      <w:marLeft w:val="0"/>
      <w:marRight w:val="0"/>
      <w:marTop w:val="0"/>
      <w:marBottom w:val="0"/>
      <w:divBdr>
        <w:top w:val="none" w:sz="0" w:space="0" w:color="auto"/>
        <w:left w:val="none" w:sz="0" w:space="0" w:color="auto"/>
        <w:bottom w:val="none" w:sz="0" w:space="0" w:color="auto"/>
        <w:right w:val="none" w:sz="0" w:space="0" w:color="auto"/>
      </w:divBdr>
    </w:div>
    <w:div w:id="645477713">
      <w:bodyDiv w:val="1"/>
      <w:marLeft w:val="0"/>
      <w:marRight w:val="0"/>
      <w:marTop w:val="0"/>
      <w:marBottom w:val="0"/>
      <w:divBdr>
        <w:top w:val="none" w:sz="0" w:space="0" w:color="auto"/>
        <w:left w:val="none" w:sz="0" w:space="0" w:color="auto"/>
        <w:bottom w:val="none" w:sz="0" w:space="0" w:color="auto"/>
        <w:right w:val="none" w:sz="0" w:space="0" w:color="auto"/>
      </w:divBdr>
      <w:divsChild>
        <w:div w:id="424108320">
          <w:marLeft w:val="0"/>
          <w:marRight w:val="0"/>
          <w:marTop w:val="0"/>
          <w:marBottom w:val="0"/>
          <w:divBdr>
            <w:top w:val="none" w:sz="0" w:space="0" w:color="auto"/>
            <w:left w:val="none" w:sz="0" w:space="0" w:color="auto"/>
            <w:bottom w:val="none" w:sz="0" w:space="0" w:color="auto"/>
            <w:right w:val="none" w:sz="0" w:space="0" w:color="auto"/>
          </w:divBdr>
          <w:divsChild>
            <w:div w:id="150929679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18939163">
      <w:bodyDiv w:val="1"/>
      <w:marLeft w:val="0"/>
      <w:marRight w:val="0"/>
      <w:marTop w:val="0"/>
      <w:marBottom w:val="0"/>
      <w:divBdr>
        <w:top w:val="none" w:sz="0" w:space="0" w:color="auto"/>
        <w:left w:val="none" w:sz="0" w:space="0" w:color="auto"/>
        <w:bottom w:val="none" w:sz="0" w:space="0" w:color="auto"/>
        <w:right w:val="none" w:sz="0" w:space="0" w:color="auto"/>
      </w:divBdr>
    </w:div>
    <w:div w:id="975060888">
      <w:bodyDiv w:val="1"/>
      <w:marLeft w:val="0"/>
      <w:marRight w:val="0"/>
      <w:marTop w:val="0"/>
      <w:marBottom w:val="0"/>
      <w:divBdr>
        <w:top w:val="none" w:sz="0" w:space="0" w:color="auto"/>
        <w:left w:val="none" w:sz="0" w:space="0" w:color="auto"/>
        <w:bottom w:val="none" w:sz="0" w:space="0" w:color="auto"/>
        <w:right w:val="none" w:sz="0" w:space="0" w:color="auto"/>
      </w:divBdr>
    </w:div>
    <w:div w:id="1014724897">
      <w:bodyDiv w:val="1"/>
      <w:marLeft w:val="0"/>
      <w:marRight w:val="0"/>
      <w:marTop w:val="0"/>
      <w:marBottom w:val="0"/>
      <w:divBdr>
        <w:top w:val="none" w:sz="0" w:space="0" w:color="auto"/>
        <w:left w:val="none" w:sz="0" w:space="0" w:color="auto"/>
        <w:bottom w:val="none" w:sz="0" w:space="0" w:color="auto"/>
        <w:right w:val="none" w:sz="0" w:space="0" w:color="auto"/>
      </w:divBdr>
    </w:div>
    <w:div w:id="1150830614">
      <w:bodyDiv w:val="1"/>
      <w:marLeft w:val="0"/>
      <w:marRight w:val="0"/>
      <w:marTop w:val="0"/>
      <w:marBottom w:val="0"/>
      <w:divBdr>
        <w:top w:val="none" w:sz="0" w:space="0" w:color="auto"/>
        <w:left w:val="none" w:sz="0" w:space="0" w:color="auto"/>
        <w:bottom w:val="none" w:sz="0" w:space="0" w:color="auto"/>
        <w:right w:val="none" w:sz="0" w:space="0" w:color="auto"/>
      </w:divBdr>
    </w:div>
    <w:div w:id="1259824629">
      <w:bodyDiv w:val="1"/>
      <w:marLeft w:val="0"/>
      <w:marRight w:val="0"/>
      <w:marTop w:val="0"/>
      <w:marBottom w:val="0"/>
      <w:divBdr>
        <w:top w:val="none" w:sz="0" w:space="0" w:color="auto"/>
        <w:left w:val="none" w:sz="0" w:space="0" w:color="auto"/>
        <w:bottom w:val="none" w:sz="0" w:space="0" w:color="auto"/>
        <w:right w:val="none" w:sz="0" w:space="0" w:color="auto"/>
      </w:divBdr>
    </w:div>
    <w:div w:id="1377198318">
      <w:bodyDiv w:val="1"/>
      <w:marLeft w:val="0"/>
      <w:marRight w:val="0"/>
      <w:marTop w:val="0"/>
      <w:marBottom w:val="0"/>
      <w:divBdr>
        <w:top w:val="none" w:sz="0" w:space="0" w:color="auto"/>
        <w:left w:val="none" w:sz="0" w:space="0" w:color="auto"/>
        <w:bottom w:val="none" w:sz="0" w:space="0" w:color="auto"/>
        <w:right w:val="none" w:sz="0" w:space="0" w:color="auto"/>
      </w:divBdr>
    </w:div>
    <w:div w:id="1779523482">
      <w:bodyDiv w:val="1"/>
      <w:marLeft w:val="0"/>
      <w:marRight w:val="0"/>
      <w:marTop w:val="0"/>
      <w:marBottom w:val="0"/>
      <w:divBdr>
        <w:top w:val="none" w:sz="0" w:space="0" w:color="auto"/>
        <w:left w:val="none" w:sz="0" w:space="0" w:color="auto"/>
        <w:bottom w:val="none" w:sz="0" w:space="0" w:color="auto"/>
        <w:right w:val="none" w:sz="0" w:space="0" w:color="auto"/>
      </w:divBdr>
    </w:div>
    <w:div w:id="1913663355">
      <w:bodyDiv w:val="1"/>
      <w:marLeft w:val="0"/>
      <w:marRight w:val="0"/>
      <w:marTop w:val="0"/>
      <w:marBottom w:val="0"/>
      <w:divBdr>
        <w:top w:val="none" w:sz="0" w:space="0" w:color="auto"/>
        <w:left w:val="none" w:sz="0" w:space="0" w:color="auto"/>
        <w:bottom w:val="none" w:sz="0" w:space="0" w:color="auto"/>
        <w:right w:val="none" w:sz="0" w:space="0" w:color="auto"/>
      </w:divBdr>
    </w:div>
    <w:div w:id="1938365528">
      <w:bodyDiv w:val="1"/>
      <w:marLeft w:val="0"/>
      <w:marRight w:val="0"/>
      <w:marTop w:val="0"/>
      <w:marBottom w:val="0"/>
      <w:divBdr>
        <w:top w:val="none" w:sz="0" w:space="0" w:color="auto"/>
        <w:left w:val="none" w:sz="0" w:space="0" w:color="auto"/>
        <w:bottom w:val="none" w:sz="0" w:space="0" w:color="auto"/>
        <w:right w:val="none" w:sz="0" w:space="0" w:color="auto"/>
      </w:divBdr>
    </w:div>
    <w:div w:id="2045013906">
      <w:bodyDiv w:val="1"/>
      <w:marLeft w:val="0"/>
      <w:marRight w:val="0"/>
      <w:marTop w:val="0"/>
      <w:marBottom w:val="0"/>
      <w:divBdr>
        <w:top w:val="none" w:sz="0" w:space="0" w:color="auto"/>
        <w:left w:val="none" w:sz="0" w:space="0" w:color="auto"/>
        <w:bottom w:val="none" w:sz="0" w:space="0" w:color="auto"/>
        <w:right w:val="none" w:sz="0" w:space="0" w:color="auto"/>
      </w:divBdr>
    </w:div>
    <w:div w:id="213012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jp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g"/><Relationship Id="rId25" Type="http://schemas.openxmlformats.org/officeDocument/2006/relationships/chart" Target="charts/chart4.xml"/><Relationship Id="rId33" Type="http://schemas.openxmlformats.org/officeDocument/2006/relationships/header" Target="header4.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sz.h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image" Target="media/image9.jpg"/><Relationship Id="rId30" Type="http://schemas.openxmlformats.org/officeDocument/2006/relationships/header" Target="head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My%20Documents%20AGENCIJA-2020\12-Prikupljanje%20podataka-analize-izvje&#353;&#263;a\2020\Izvje&#353;&#263;e%20AS&#381;%20za%202019\Izvje&#353;&#263;e%20AS&#381;%20za%202019\Grafovi_excel\200629--grafovi%20i%20tablice%202019_za%20tekst_va&#382;e&#263;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My%20Documents%20AGENCIJA-2020\12-Prikupljanje%20podataka-analize-izvje&#353;&#263;a\2020\Izvje&#353;&#263;e%20AS&#381;%20za%202019\Izvje&#353;&#263;e%20AS&#381;%20za%202019\Grafovi_excel\200629--grafovi%20i%20tablice%202019_za%20tekst_va&#382;e&#263;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My%20Documents%20AGENCIJA-2020\12-Prikupljanje%20podataka-analize-izvje&#353;&#263;a\2020\Izvje&#353;&#263;e%20AS&#381;%20za%202019\Izvje&#353;&#263;e%20AS&#381;%20za%202019\Grafovi_excel\200629--grafovi%20i%20tablice%202019_za%20tekst_va&#382;e&#263;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My%20Documents%20AGENCIJA-2020\12-Prikupljanje%20podataka-analize-izvje&#353;&#263;a\2020\Izvje&#353;&#263;e%20AS&#381;%20za%202019\Izvje&#353;&#263;e%20AS&#381;%20za%202019\Grafovi_excel\200629--grafovi%20i%20tablice%202019_za%20tekst_va&#382;e&#263;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7479157566186E-2"/>
          <c:y val="6.2701968771215214E-2"/>
          <c:w val="0.9163790728150446"/>
          <c:h val="0.7741659583794388"/>
        </c:manualLayout>
      </c:layout>
      <c:barChart>
        <c:barDir val="col"/>
        <c:grouping val="clustered"/>
        <c:varyColors val="0"/>
        <c:ser>
          <c:idx val="0"/>
          <c:order val="0"/>
          <c:tx>
            <c:strRef>
              <c:f>'Tab 6_izvanredni događaji'!$A$3</c:f>
              <c:strCache>
                <c:ptCount val="1"/>
              </c:strCache>
            </c:strRef>
          </c:tx>
          <c:spPr>
            <a:solidFill>
              <a:schemeClr val="accent1"/>
            </a:solidFill>
            <a:ln>
              <a:noFill/>
            </a:ln>
            <a:effectLst/>
          </c:spPr>
          <c:invertIfNegative val="0"/>
          <c:cat>
            <c:strRef>
              <c:f>'Tab 6_izvanredni događaji'!$B$2:$G$2</c:f>
              <c:strCache>
                <c:ptCount val="6"/>
                <c:pt idx="0">
                  <c:v>2014.</c:v>
                </c:pt>
                <c:pt idx="1">
                  <c:v>2015.</c:v>
                </c:pt>
                <c:pt idx="2">
                  <c:v>2016.</c:v>
                </c:pt>
                <c:pt idx="3">
                  <c:v>2017.</c:v>
                </c:pt>
                <c:pt idx="4">
                  <c:v>2018.</c:v>
                </c:pt>
                <c:pt idx="5">
                  <c:v>2019.</c:v>
                </c:pt>
              </c:strCache>
            </c:strRef>
          </c:cat>
          <c:val>
            <c:numRef>
              <c:f>'Tab 6_izvanredni događaji'!$B$3:$G$3</c:f>
              <c:numCache>
                <c:formatCode>General</c:formatCode>
                <c:ptCount val="6"/>
              </c:numCache>
            </c:numRef>
          </c:val>
          <c:extLst xmlns:c15="http://schemas.microsoft.com/office/drawing/2012/chart">
            <c:ext xmlns:c16="http://schemas.microsoft.com/office/drawing/2014/chart" uri="{C3380CC4-5D6E-409C-BE32-E72D297353CC}">
              <c16:uniqueId val="{00000000-E674-4BD0-BCA3-E12B735CDD3C}"/>
            </c:ext>
          </c:extLst>
        </c:ser>
        <c:ser>
          <c:idx val="2"/>
          <c:order val="1"/>
          <c:tx>
            <c:strRef>
              <c:f>'Tab 6_izvanredni događaji'!$A$4</c:f>
              <c:strCache>
                <c:ptCount val="1"/>
                <c:pt idx="0">
                  <c:v>Ozbiljne nesreće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6_izvanredni događaji'!$B$2:$G$2</c:f>
              <c:strCache>
                <c:ptCount val="6"/>
                <c:pt idx="0">
                  <c:v>2014.</c:v>
                </c:pt>
                <c:pt idx="1">
                  <c:v>2015.</c:v>
                </c:pt>
                <c:pt idx="2">
                  <c:v>2016.</c:v>
                </c:pt>
                <c:pt idx="3">
                  <c:v>2017.</c:v>
                </c:pt>
                <c:pt idx="4">
                  <c:v>2018.</c:v>
                </c:pt>
                <c:pt idx="5">
                  <c:v>2019.</c:v>
                </c:pt>
              </c:strCache>
            </c:strRef>
          </c:cat>
          <c:val>
            <c:numRef>
              <c:f>'Tab 6_izvanredni događaji'!$B$4:$G$4</c:f>
              <c:numCache>
                <c:formatCode>General</c:formatCode>
                <c:ptCount val="6"/>
                <c:pt idx="0">
                  <c:v>16</c:v>
                </c:pt>
                <c:pt idx="1">
                  <c:v>13</c:v>
                </c:pt>
                <c:pt idx="2">
                  <c:v>13</c:v>
                </c:pt>
                <c:pt idx="3">
                  <c:v>20</c:v>
                </c:pt>
                <c:pt idx="4">
                  <c:v>18</c:v>
                </c:pt>
                <c:pt idx="5">
                  <c:v>13</c:v>
                </c:pt>
              </c:numCache>
            </c:numRef>
          </c:val>
          <c:extLst>
            <c:ext xmlns:c16="http://schemas.microsoft.com/office/drawing/2014/chart" uri="{C3380CC4-5D6E-409C-BE32-E72D297353CC}">
              <c16:uniqueId val="{00000001-E674-4BD0-BCA3-E12B735CDD3C}"/>
            </c:ext>
          </c:extLst>
        </c:ser>
        <c:ser>
          <c:idx val="3"/>
          <c:order val="2"/>
          <c:tx>
            <c:strRef>
              <c:f>'Tab 6_izvanredni događaji'!$A$5</c:f>
              <c:strCache>
                <c:ptCount val="1"/>
                <c:pt idx="0">
                  <c:v>Nesreće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6_izvanredni događaji'!$B$2:$G$2</c:f>
              <c:strCache>
                <c:ptCount val="6"/>
                <c:pt idx="0">
                  <c:v>2014.</c:v>
                </c:pt>
                <c:pt idx="1">
                  <c:v>2015.</c:v>
                </c:pt>
                <c:pt idx="2">
                  <c:v>2016.</c:v>
                </c:pt>
                <c:pt idx="3">
                  <c:v>2017.</c:v>
                </c:pt>
                <c:pt idx="4">
                  <c:v>2018.</c:v>
                </c:pt>
                <c:pt idx="5">
                  <c:v>2019.</c:v>
                </c:pt>
              </c:strCache>
            </c:strRef>
          </c:cat>
          <c:val>
            <c:numRef>
              <c:f>'Tab 6_izvanredni događaji'!$B$5:$G$5</c:f>
              <c:numCache>
                <c:formatCode>General</c:formatCode>
                <c:ptCount val="6"/>
                <c:pt idx="0">
                  <c:v>89</c:v>
                </c:pt>
                <c:pt idx="1">
                  <c:v>70</c:v>
                </c:pt>
                <c:pt idx="2">
                  <c:v>68</c:v>
                </c:pt>
                <c:pt idx="3">
                  <c:v>62</c:v>
                </c:pt>
                <c:pt idx="4">
                  <c:v>55</c:v>
                </c:pt>
                <c:pt idx="5">
                  <c:v>71</c:v>
                </c:pt>
              </c:numCache>
            </c:numRef>
          </c:val>
          <c:extLst>
            <c:ext xmlns:c16="http://schemas.microsoft.com/office/drawing/2014/chart" uri="{C3380CC4-5D6E-409C-BE32-E72D297353CC}">
              <c16:uniqueId val="{00000002-E674-4BD0-BCA3-E12B735CDD3C}"/>
            </c:ext>
          </c:extLst>
        </c:ser>
        <c:ser>
          <c:idx val="4"/>
          <c:order val="3"/>
          <c:tx>
            <c:strRef>
              <c:f>'Tab 6_izvanredni događaji'!$A$6</c:f>
              <c:strCache>
                <c:ptCount val="1"/>
                <c:pt idx="0">
                  <c:v>Incidenti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strRef>
              <c:f>'Tab 6_izvanredni događaji'!$B$2:$G$2</c:f>
              <c:strCache>
                <c:ptCount val="6"/>
                <c:pt idx="0">
                  <c:v>2014.</c:v>
                </c:pt>
                <c:pt idx="1">
                  <c:v>2015.</c:v>
                </c:pt>
                <c:pt idx="2">
                  <c:v>2016.</c:v>
                </c:pt>
                <c:pt idx="3">
                  <c:v>2017.</c:v>
                </c:pt>
                <c:pt idx="4">
                  <c:v>2018.</c:v>
                </c:pt>
                <c:pt idx="5">
                  <c:v>2019.</c:v>
                </c:pt>
              </c:strCache>
            </c:strRef>
          </c:cat>
          <c:val>
            <c:numRef>
              <c:f>'Tab 6_izvanredni događaji'!$B$6:$G$6</c:f>
              <c:numCache>
                <c:formatCode>General</c:formatCode>
                <c:ptCount val="6"/>
                <c:pt idx="0">
                  <c:v>878</c:v>
                </c:pt>
                <c:pt idx="1">
                  <c:v>900</c:v>
                </c:pt>
                <c:pt idx="2">
                  <c:v>867</c:v>
                </c:pt>
                <c:pt idx="3">
                  <c:v>945</c:v>
                </c:pt>
                <c:pt idx="4">
                  <c:v>797</c:v>
                </c:pt>
                <c:pt idx="5">
                  <c:v>755</c:v>
                </c:pt>
              </c:numCache>
            </c:numRef>
          </c:val>
          <c:extLst>
            <c:ext xmlns:c16="http://schemas.microsoft.com/office/drawing/2014/chart" uri="{C3380CC4-5D6E-409C-BE32-E72D297353CC}">
              <c16:uniqueId val="{00000004-E674-4BD0-BCA3-E12B735CDD3C}"/>
            </c:ext>
          </c:extLst>
        </c:ser>
        <c:ser>
          <c:idx val="1"/>
          <c:order val="4"/>
          <c:tx>
            <c:strRef>
              <c:f>'Tab 6_izvanredni događaji'!$A$7</c:f>
              <c:strCache>
                <c:ptCount val="1"/>
                <c:pt idx="0">
                  <c:v>UKUPNO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6_izvanredni događaji'!$B$2:$G$2</c:f>
              <c:strCache>
                <c:ptCount val="6"/>
                <c:pt idx="0">
                  <c:v>2014.</c:v>
                </c:pt>
                <c:pt idx="1">
                  <c:v>2015.</c:v>
                </c:pt>
                <c:pt idx="2">
                  <c:v>2016.</c:v>
                </c:pt>
                <c:pt idx="3">
                  <c:v>2017.</c:v>
                </c:pt>
                <c:pt idx="4">
                  <c:v>2018.</c:v>
                </c:pt>
                <c:pt idx="5">
                  <c:v>2019.</c:v>
                </c:pt>
              </c:strCache>
            </c:strRef>
          </c:cat>
          <c:val>
            <c:numRef>
              <c:f>'Tab 6_izvanredni događaji'!$B$7:$G$7</c:f>
              <c:numCache>
                <c:formatCode>General</c:formatCode>
                <c:ptCount val="6"/>
                <c:pt idx="0">
                  <c:v>983</c:v>
                </c:pt>
                <c:pt idx="1">
                  <c:v>983</c:v>
                </c:pt>
                <c:pt idx="2">
                  <c:v>948</c:v>
                </c:pt>
                <c:pt idx="3">
                  <c:v>1027</c:v>
                </c:pt>
                <c:pt idx="4">
                  <c:v>870</c:v>
                </c:pt>
                <c:pt idx="5">
                  <c:v>839</c:v>
                </c:pt>
              </c:numCache>
            </c:numRef>
          </c:val>
          <c:extLst>
            <c:ext xmlns:c16="http://schemas.microsoft.com/office/drawing/2014/chart" uri="{C3380CC4-5D6E-409C-BE32-E72D297353CC}">
              <c16:uniqueId val="{00000005-E674-4BD0-BCA3-E12B735CDD3C}"/>
            </c:ext>
          </c:extLst>
        </c:ser>
        <c:dLbls>
          <c:showLegendKey val="0"/>
          <c:showVal val="0"/>
          <c:showCatName val="0"/>
          <c:showSerName val="0"/>
          <c:showPercent val="0"/>
          <c:showBubbleSize val="0"/>
        </c:dLbls>
        <c:gapWidth val="219"/>
        <c:overlap val="-27"/>
        <c:axId val="486497408"/>
        <c:axId val="486496752"/>
        <c:extLst/>
      </c:barChart>
      <c:catAx>
        <c:axId val="4864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6496752"/>
        <c:crosses val="autoZero"/>
        <c:auto val="1"/>
        <c:lblAlgn val="ctr"/>
        <c:lblOffset val="100"/>
        <c:noMultiLvlLbl val="0"/>
      </c:catAx>
      <c:valAx>
        <c:axId val="48649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649740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6_izvanredni događaji'!$A$3</c:f>
              <c:strCache>
                <c:ptCount val="1"/>
              </c:strCache>
            </c:strRef>
          </c:tx>
          <c:spPr>
            <a:solidFill>
              <a:schemeClr val="accent1"/>
            </a:solidFill>
            <a:ln>
              <a:noFill/>
            </a:ln>
            <a:effectLst/>
          </c:spPr>
          <c:invertIfNegative val="0"/>
          <c:cat>
            <c:strRef>
              <c:f>'Tab 6_izvanredni događaji'!$B$2:$G$2</c:f>
              <c:strCache>
                <c:ptCount val="6"/>
                <c:pt idx="0">
                  <c:v>2014.</c:v>
                </c:pt>
                <c:pt idx="1">
                  <c:v>2015.</c:v>
                </c:pt>
                <c:pt idx="2">
                  <c:v>2016.</c:v>
                </c:pt>
                <c:pt idx="3">
                  <c:v>2017.</c:v>
                </c:pt>
                <c:pt idx="4">
                  <c:v>2018.</c:v>
                </c:pt>
                <c:pt idx="5">
                  <c:v>2019.</c:v>
                </c:pt>
              </c:strCache>
            </c:strRef>
          </c:cat>
          <c:val>
            <c:numRef>
              <c:f>'Tab 6_izvanredni događaji'!$B$3:$G$3</c:f>
              <c:numCache>
                <c:formatCode>General</c:formatCode>
                <c:ptCount val="6"/>
              </c:numCache>
            </c:numRef>
          </c:val>
          <c:extLst xmlns:c15="http://schemas.microsoft.com/office/drawing/2012/chart">
            <c:ext xmlns:c16="http://schemas.microsoft.com/office/drawing/2014/chart" uri="{C3380CC4-5D6E-409C-BE32-E72D297353CC}">
              <c16:uniqueId val="{00000000-7185-46A0-8677-4BA4AB277312}"/>
            </c:ext>
          </c:extLst>
        </c:ser>
        <c:ser>
          <c:idx val="1"/>
          <c:order val="1"/>
          <c:tx>
            <c:strRef>
              <c:f>'Tab 6_izvanredni događaji'!$A$4</c:f>
              <c:strCache>
                <c:ptCount val="1"/>
                <c:pt idx="0">
                  <c:v>Ozbiljne nesreće</c:v>
                </c:pt>
              </c:strCache>
            </c:strRef>
          </c:tx>
          <c:spPr>
            <a:solidFill>
              <a:schemeClr val="accent2"/>
            </a:solidFill>
            <a:ln>
              <a:noFill/>
            </a:ln>
            <a:effectLst/>
          </c:spPr>
          <c:invertIfNegative val="0"/>
          <c:trendline>
            <c:spPr>
              <a:ln w="19050" cap="rnd">
                <a:solidFill>
                  <a:schemeClr val="accent2"/>
                </a:solidFill>
                <a:prstDash val="sysDot"/>
              </a:ln>
              <a:effectLst/>
            </c:spPr>
            <c:trendlineType val="movingAvg"/>
            <c:period val="2"/>
            <c:dispRSqr val="0"/>
            <c:dispEq val="0"/>
          </c:trendline>
          <c:cat>
            <c:strRef>
              <c:f>'Tab 6_izvanredni događaji'!$B$2:$G$2</c:f>
              <c:strCache>
                <c:ptCount val="6"/>
                <c:pt idx="0">
                  <c:v>2014.</c:v>
                </c:pt>
                <c:pt idx="1">
                  <c:v>2015.</c:v>
                </c:pt>
                <c:pt idx="2">
                  <c:v>2016.</c:v>
                </c:pt>
                <c:pt idx="3">
                  <c:v>2017.</c:v>
                </c:pt>
                <c:pt idx="4">
                  <c:v>2018.</c:v>
                </c:pt>
                <c:pt idx="5">
                  <c:v>2019.</c:v>
                </c:pt>
              </c:strCache>
            </c:strRef>
          </c:cat>
          <c:val>
            <c:numRef>
              <c:f>'Tab 6_izvanredni događaji'!$B$4:$G$4</c:f>
              <c:numCache>
                <c:formatCode>General</c:formatCode>
                <c:ptCount val="6"/>
                <c:pt idx="0">
                  <c:v>16</c:v>
                </c:pt>
                <c:pt idx="1">
                  <c:v>13</c:v>
                </c:pt>
                <c:pt idx="2">
                  <c:v>13</c:v>
                </c:pt>
                <c:pt idx="3">
                  <c:v>20</c:v>
                </c:pt>
                <c:pt idx="4">
                  <c:v>18</c:v>
                </c:pt>
                <c:pt idx="5">
                  <c:v>13</c:v>
                </c:pt>
              </c:numCache>
            </c:numRef>
          </c:val>
          <c:extLst>
            <c:ext xmlns:c16="http://schemas.microsoft.com/office/drawing/2014/chart" uri="{C3380CC4-5D6E-409C-BE32-E72D297353CC}">
              <c16:uniqueId val="{00000002-7185-46A0-8677-4BA4AB277312}"/>
            </c:ext>
          </c:extLst>
        </c:ser>
        <c:ser>
          <c:idx val="2"/>
          <c:order val="2"/>
          <c:tx>
            <c:strRef>
              <c:f>'Tab 6_izvanredni događaji'!$A$5</c:f>
              <c:strCache>
                <c:ptCount val="1"/>
                <c:pt idx="0">
                  <c:v>Nesreće</c:v>
                </c:pt>
              </c:strCache>
            </c:strRef>
          </c:tx>
          <c:spPr>
            <a:solidFill>
              <a:schemeClr val="accent3"/>
            </a:solidFill>
            <a:ln>
              <a:noFill/>
            </a:ln>
            <a:effectLst/>
          </c:spPr>
          <c:invertIfNegative val="0"/>
          <c:trendline>
            <c:spPr>
              <a:ln w="19050" cap="rnd">
                <a:solidFill>
                  <a:schemeClr val="accent3"/>
                </a:solidFill>
                <a:prstDash val="sysDash"/>
              </a:ln>
              <a:effectLst/>
            </c:spPr>
            <c:trendlineType val="exp"/>
            <c:dispRSqr val="0"/>
            <c:dispEq val="0"/>
          </c:trendline>
          <c:cat>
            <c:strRef>
              <c:f>'Tab 6_izvanredni događaji'!$B$2:$G$2</c:f>
              <c:strCache>
                <c:ptCount val="6"/>
                <c:pt idx="0">
                  <c:v>2014.</c:v>
                </c:pt>
                <c:pt idx="1">
                  <c:v>2015.</c:v>
                </c:pt>
                <c:pt idx="2">
                  <c:v>2016.</c:v>
                </c:pt>
                <c:pt idx="3">
                  <c:v>2017.</c:v>
                </c:pt>
                <c:pt idx="4">
                  <c:v>2018.</c:v>
                </c:pt>
                <c:pt idx="5">
                  <c:v>2019.</c:v>
                </c:pt>
              </c:strCache>
            </c:strRef>
          </c:cat>
          <c:val>
            <c:numRef>
              <c:f>'Tab 6_izvanredni događaji'!$B$5:$G$5</c:f>
              <c:numCache>
                <c:formatCode>General</c:formatCode>
                <c:ptCount val="6"/>
                <c:pt idx="0">
                  <c:v>89</c:v>
                </c:pt>
                <c:pt idx="1">
                  <c:v>70</c:v>
                </c:pt>
                <c:pt idx="2">
                  <c:v>68</c:v>
                </c:pt>
                <c:pt idx="3">
                  <c:v>62</c:v>
                </c:pt>
                <c:pt idx="4">
                  <c:v>55</c:v>
                </c:pt>
                <c:pt idx="5">
                  <c:v>71</c:v>
                </c:pt>
              </c:numCache>
            </c:numRef>
          </c:val>
          <c:extLst>
            <c:ext xmlns:c16="http://schemas.microsoft.com/office/drawing/2014/chart" uri="{C3380CC4-5D6E-409C-BE32-E72D297353CC}">
              <c16:uniqueId val="{00000004-7185-46A0-8677-4BA4AB277312}"/>
            </c:ext>
          </c:extLst>
        </c:ser>
        <c:dLbls>
          <c:showLegendKey val="0"/>
          <c:showVal val="0"/>
          <c:showCatName val="0"/>
          <c:showSerName val="0"/>
          <c:showPercent val="0"/>
          <c:showBubbleSize val="0"/>
        </c:dLbls>
        <c:gapWidth val="219"/>
        <c:overlap val="-27"/>
        <c:axId val="412689232"/>
        <c:axId val="412685952"/>
        <c:extLst/>
      </c:barChart>
      <c:catAx>
        <c:axId val="4126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2685952"/>
        <c:crosses val="autoZero"/>
        <c:auto val="1"/>
        <c:lblAlgn val="ctr"/>
        <c:lblOffset val="100"/>
        <c:noMultiLvlLbl val="0"/>
      </c:catAx>
      <c:valAx>
        <c:axId val="41268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268923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5_sigurnosni_ERA metodolog'!$B$2</c:f>
              <c:strCache>
                <c:ptCount val="1"/>
                <c:pt idx="0">
                  <c:v>Značajne nesreće</c:v>
                </c:pt>
              </c:strCache>
            </c:strRef>
          </c:tx>
          <c:spPr>
            <a:solidFill>
              <a:schemeClr val="accent1"/>
            </a:solidFill>
            <a:ln>
              <a:noFill/>
            </a:ln>
            <a:effectLst/>
          </c:spPr>
          <c:invertIfNegative val="0"/>
          <c:trendline>
            <c:spPr>
              <a:ln w="19050" cap="rnd">
                <a:solidFill>
                  <a:schemeClr val="accent1"/>
                </a:solidFill>
                <a:prstDash val="sysDot"/>
              </a:ln>
              <a:effectLst/>
            </c:spPr>
            <c:trendlineType val="movingAvg"/>
            <c:period val="2"/>
            <c:dispRSqr val="0"/>
            <c:dispEq val="0"/>
          </c:trendline>
          <c:cat>
            <c:strRef>
              <c:f>'Tab 5_sigurnosni_ERA metodolog'!$A$3:$A$8</c:f>
              <c:strCache>
                <c:ptCount val="6"/>
                <c:pt idx="0">
                  <c:v>2014.</c:v>
                </c:pt>
                <c:pt idx="1">
                  <c:v>2015.</c:v>
                </c:pt>
                <c:pt idx="2">
                  <c:v>2016.</c:v>
                </c:pt>
                <c:pt idx="3">
                  <c:v>2017.</c:v>
                </c:pt>
                <c:pt idx="4">
                  <c:v>2018.</c:v>
                </c:pt>
                <c:pt idx="5">
                  <c:v>2019.</c:v>
                </c:pt>
              </c:strCache>
            </c:strRef>
          </c:cat>
          <c:val>
            <c:numRef>
              <c:f>'Tab 5_sigurnosni_ERA metodolog'!$B$3:$B$8</c:f>
              <c:numCache>
                <c:formatCode>General</c:formatCode>
                <c:ptCount val="6"/>
                <c:pt idx="0">
                  <c:v>33</c:v>
                </c:pt>
                <c:pt idx="1">
                  <c:v>27</c:v>
                </c:pt>
                <c:pt idx="2">
                  <c:v>23</c:v>
                </c:pt>
                <c:pt idx="3">
                  <c:v>33</c:v>
                </c:pt>
                <c:pt idx="4">
                  <c:v>25</c:v>
                </c:pt>
                <c:pt idx="5">
                  <c:v>28</c:v>
                </c:pt>
              </c:numCache>
            </c:numRef>
          </c:val>
          <c:extLst>
            <c:ext xmlns:c16="http://schemas.microsoft.com/office/drawing/2014/chart" uri="{C3380CC4-5D6E-409C-BE32-E72D297353CC}">
              <c16:uniqueId val="{00000001-2685-42D0-AFBF-7548FDCC3399}"/>
            </c:ext>
          </c:extLst>
        </c:ser>
        <c:ser>
          <c:idx val="1"/>
          <c:order val="1"/>
          <c:tx>
            <c:strRef>
              <c:f>'Tab 5_sigurnosni_ERA metodolog'!$C$2</c:f>
              <c:strCache>
                <c:ptCount val="1"/>
                <c:pt idx="0">
                  <c:v>Teže ozlijeđeni</c:v>
                </c:pt>
              </c:strCache>
            </c:strRef>
          </c:tx>
          <c:spPr>
            <a:solidFill>
              <a:schemeClr val="accent2"/>
            </a:solidFill>
            <a:ln>
              <a:noFill/>
            </a:ln>
            <a:effectLst/>
          </c:spPr>
          <c:invertIfNegative val="0"/>
          <c:trendline>
            <c:spPr>
              <a:ln w="19050" cap="rnd">
                <a:solidFill>
                  <a:schemeClr val="accent2"/>
                </a:solidFill>
                <a:prstDash val="sysDot"/>
              </a:ln>
              <a:effectLst/>
            </c:spPr>
            <c:trendlineType val="movingAvg"/>
            <c:period val="2"/>
            <c:dispRSqr val="0"/>
            <c:dispEq val="0"/>
          </c:trendline>
          <c:cat>
            <c:strRef>
              <c:f>'Tab 5_sigurnosni_ERA metodolog'!$A$3:$A$8</c:f>
              <c:strCache>
                <c:ptCount val="6"/>
                <c:pt idx="0">
                  <c:v>2014.</c:v>
                </c:pt>
                <c:pt idx="1">
                  <c:v>2015.</c:v>
                </c:pt>
                <c:pt idx="2">
                  <c:v>2016.</c:v>
                </c:pt>
                <c:pt idx="3">
                  <c:v>2017.</c:v>
                </c:pt>
                <c:pt idx="4">
                  <c:v>2018.</c:v>
                </c:pt>
                <c:pt idx="5">
                  <c:v>2019.</c:v>
                </c:pt>
              </c:strCache>
            </c:strRef>
          </c:cat>
          <c:val>
            <c:numRef>
              <c:f>'Tab 5_sigurnosni_ERA metodolog'!$C$3:$C$8</c:f>
              <c:numCache>
                <c:formatCode>General</c:formatCode>
                <c:ptCount val="6"/>
                <c:pt idx="0">
                  <c:v>18</c:v>
                </c:pt>
                <c:pt idx="1">
                  <c:v>21</c:v>
                </c:pt>
                <c:pt idx="2">
                  <c:v>18</c:v>
                </c:pt>
                <c:pt idx="3">
                  <c:v>16</c:v>
                </c:pt>
                <c:pt idx="4">
                  <c:v>7</c:v>
                </c:pt>
                <c:pt idx="5">
                  <c:v>13</c:v>
                </c:pt>
              </c:numCache>
            </c:numRef>
          </c:val>
          <c:extLst>
            <c:ext xmlns:c16="http://schemas.microsoft.com/office/drawing/2014/chart" uri="{C3380CC4-5D6E-409C-BE32-E72D297353CC}">
              <c16:uniqueId val="{00000003-2685-42D0-AFBF-7548FDCC3399}"/>
            </c:ext>
          </c:extLst>
        </c:ser>
        <c:ser>
          <c:idx val="2"/>
          <c:order val="2"/>
          <c:tx>
            <c:strRef>
              <c:f>'Tab 5_sigurnosni_ERA metodolog'!$D$2</c:f>
              <c:strCache>
                <c:ptCount val="1"/>
                <c:pt idx="0">
                  <c:v>Samoubojstva</c:v>
                </c:pt>
              </c:strCache>
            </c:strRef>
          </c:tx>
          <c:spPr>
            <a:solidFill>
              <a:schemeClr val="accent3"/>
            </a:solidFill>
            <a:ln>
              <a:noFill/>
            </a:ln>
            <a:effectLst/>
          </c:spPr>
          <c:invertIfNegative val="0"/>
          <c:trendline>
            <c:spPr>
              <a:ln w="19050" cap="rnd">
                <a:solidFill>
                  <a:schemeClr val="accent3"/>
                </a:solidFill>
                <a:prstDash val="sysDot"/>
              </a:ln>
              <a:effectLst/>
            </c:spPr>
            <c:trendlineType val="movingAvg"/>
            <c:period val="2"/>
            <c:dispRSqr val="0"/>
            <c:dispEq val="0"/>
          </c:trendline>
          <c:cat>
            <c:strRef>
              <c:f>'Tab 5_sigurnosni_ERA metodolog'!$A$3:$A$8</c:f>
              <c:strCache>
                <c:ptCount val="6"/>
                <c:pt idx="0">
                  <c:v>2014.</c:v>
                </c:pt>
                <c:pt idx="1">
                  <c:v>2015.</c:v>
                </c:pt>
                <c:pt idx="2">
                  <c:v>2016.</c:v>
                </c:pt>
                <c:pt idx="3">
                  <c:v>2017.</c:v>
                </c:pt>
                <c:pt idx="4">
                  <c:v>2018.</c:v>
                </c:pt>
                <c:pt idx="5">
                  <c:v>2019.</c:v>
                </c:pt>
              </c:strCache>
            </c:strRef>
          </c:cat>
          <c:val>
            <c:numRef>
              <c:f>'Tab 5_sigurnosni_ERA metodolog'!$D$3:$D$8</c:f>
              <c:numCache>
                <c:formatCode>General</c:formatCode>
                <c:ptCount val="6"/>
                <c:pt idx="0">
                  <c:v>28</c:v>
                </c:pt>
                <c:pt idx="1">
                  <c:v>30</c:v>
                </c:pt>
                <c:pt idx="2">
                  <c:v>27</c:v>
                </c:pt>
                <c:pt idx="3">
                  <c:v>21</c:v>
                </c:pt>
                <c:pt idx="4">
                  <c:v>23</c:v>
                </c:pt>
                <c:pt idx="5">
                  <c:v>20</c:v>
                </c:pt>
              </c:numCache>
            </c:numRef>
          </c:val>
          <c:extLst>
            <c:ext xmlns:c16="http://schemas.microsoft.com/office/drawing/2014/chart" uri="{C3380CC4-5D6E-409C-BE32-E72D297353CC}">
              <c16:uniqueId val="{00000005-2685-42D0-AFBF-7548FDCC3399}"/>
            </c:ext>
          </c:extLst>
        </c:ser>
        <c:ser>
          <c:idx val="3"/>
          <c:order val="3"/>
          <c:tx>
            <c:strRef>
              <c:f>'Tab 5_sigurnosni_ERA metodolog'!$E$2</c:f>
              <c:strCache>
                <c:ptCount val="1"/>
                <c:pt idx="0">
                  <c:v>Usmrćeni</c:v>
                </c:pt>
              </c:strCache>
            </c:strRef>
          </c:tx>
          <c:spPr>
            <a:solidFill>
              <a:schemeClr val="accent4"/>
            </a:solidFill>
            <a:ln>
              <a:noFill/>
            </a:ln>
            <a:effectLst/>
          </c:spPr>
          <c:invertIfNegative val="0"/>
          <c:trendline>
            <c:spPr>
              <a:ln w="19050" cap="rnd">
                <a:solidFill>
                  <a:schemeClr val="accent4"/>
                </a:solidFill>
                <a:prstDash val="sysDot"/>
              </a:ln>
              <a:effectLst/>
            </c:spPr>
            <c:trendlineType val="movingAvg"/>
            <c:period val="2"/>
            <c:dispRSqr val="0"/>
            <c:dispEq val="0"/>
          </c:trendline>
          <c:cat>
            <c:strRef>
              <c:f>'Tab 5_sigurnosni_ERA metodolog'!$A$3:$A$8</c:f>
              <c:strCache>
                <c:ptCount val="6"/>
                <c:pt idx="0">
                  <c:v>2014.</c:v>
                </c:pt>
                <c:pt idx="1">
                  <c:v>2015.</c:v>
                </c:pt>
                <c:pt idx="2">
                  <c:v>2016.</c:v>
                </c:pt>
                <c:pt idx="3">
                  <c:v>2017.</c:v>
                </c:pt>
                <c:pt idx="4">
                  <c:v>2018.</c:v>
                </c:pt>
                <c:pt idx="5">
                  <c:v>2019.</c:v>
                </c:pt>
              </c:strCache>
            </c:strRef>
          </c:cat>
          <c:val>
            <c:numRef>
              <c:f>'Tab 5_sigurnosni_ERA metodolog'!$E$3:$E$8</c:f>
              <c:numCache>
                <c:formatCode>General</c:formatCode>
                <c:ptCount val="6"/>
                <c:pt idx="0">
                  <c:v>19</c:v>
                </c:pt>
                <c:pt idx="1">
                  <c:v>15</c:v>
                </c:pt>
                <c:pt idx="2">
                  <c:v>13</c:v>
                </c:pt>
                <c:pt idx="3">
                  <c:v>21</c:v>
                </c:pt>
                <c:pt idx="4">
                  <c:v>20</c:v>
                </c:pt>
                <c:pt idx="5">
                  <c:v>13</c:v>
                </c:pt>
              </c:numCache>
            </c:numRef>
          </c:val>
          <c:extLst>
            <c:ext xmlns:c16="http://schemas.microsoft.com/office/drawing/2014/chart" uri="{C3380CC4-5D6E-409C-BE32-E72D297353CC}">
              <c16:uniqueId val="{00000007-2685-42D0-AFBF-7548FDCC3399}"/>
            </c:ext>
          </c:extLst>
        </c:ser>
        <c:dLbls>
          <c:showLegendKey val="0"/>
          <c:showVal val="0"/>
          <c:showCatName val="0"/>
          <c:showSerName val="0"/>
          <c:showPercent val="0"/>
          <c:showBubbleSize val="0"/>
        </c:dLbls>
        <c:gapWidth val="219"/>
        <c:overlap val="-27"/>
        <c:axId val="406199024"/>
        <c:axId val="406199680"/>
      </c:barChart>
      <c:catAx>
        <c:axId val="40619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199680"/>
        <c:crosses val="autoZero"/>
        <c:auto val="1"/>
        <c:lblAlgn val="ctr"/>
        <c:lblOffset val="100"/>
        <c:noMultiLvlLbl val="0"/>
      </c:catAx>
      <c:valAx>
        <c:axId val="40619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19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11_tonski i putnički km'!$B$1</c:f>
              <c:strCache>
                <c:ptCount val="1"/>
                <c:pt idx="0">
                  <c:v>Putnički km (x10E9)</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'Tab 11_tonski i putnički km'!$A$2:$A$8</c:f>
              <c:strCache>
                <c:ptCount val="7"/>
                <c:pt idx="0">
                  <c:v>2013.</c:v>
                </c:pt>
                <c:pt idx="1">
                  <c:v>2014.</c:v>
                </c:pt>
                <c:pt idx="2">
                  <c:v>2015.</c:v>
                </c:pt>
                <c:pt idx="3">
                  <c:v>2016.</c:v>
                </c:pt>
                <c:pt idx="4">
                  <c:v>2017.</c:v>
                </c:pt>
                <c:pt idx="5">
                  <c:v>2018.</c:v>
                </c:pt>
                <c:pt idx="6">
                  <c:v>2019.</c:v>
                </c:pt>
              </c:strCache>
            </c:strRef>
          </c:cat>
          <c:val>
            <c:numRef>
              <c:f>'Tab 11_tonski i putnički km'!$B$2:$B$8</c:f>
              <c:numCache>
                <c:formatCode>General</c:formatCode>
                <c:ptCount val="7"/>
                <c:pt idx="0">
                  <c:v>0.94799999999999995</c:v>
                </c:pt>
                <c:pt idx="1">
                  <c:v>0.92700000000000005</c:v>
                </c:pt>
                <c:pt idx="2">
                  <c:v>0.95099999999999996</c:v>
                </c:pt>
                <c:pt idx="3">
                  <c:v>0.83599999999999997</c:v>
                </c:pt>
                <c:pt idx="4">
                  <c:v>0.745</c:v>
                </c:pt>
                <c:pt idx="5">
                  <c:v>0.755</c:v>
                </c:pt>
                <c:pt idx="6">
                  <c:v>0.73399999999999999</c:v>
                </c:pt>
              </c:numCache>
            </c:numRef>
          </c:val>
          <c:extLst>
            <c:ext xmlns:c16="http://schemas.microsoft.com/office/drawing/2014/chart" uri="{C3380CC4-5D6E-409C-BE32-E72D297353CC}">
              <c16:uniqueId val="{00000001-642F-48BD-AB5B-79102414833E}"/>
            </c:ext>
          </c:extLst>
        </c:ser>
        <c:ser>
          <c:idx val="1"/>
          <c:order val="1"/>
          <c:tx>
            <c:strRef>
              <c:f>'Tab 11_tonski i putnički km'!$C$1</c:f>
              <c:strCache>
                <c:ptCount val="1"/>
                <c:pt idx="0">
                  <c:v>Teretni tonski km (x10E9)</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'Tab 11_tonski i putnički km'!$A$2:$A$8</c:f>
              <c:strCache>
                <c:ptCount val="7"/>
                <c:pt idx="0">
                  <c:v>2013.</c:v>
                </c:pt>
                <c:pt idx="1">
                  <c:v>2014.</c:v>
                </c:pt>
                <c:pt idx="2">
                  <c:v>2015.</c:v>
                </c:pt>
                <c:pt idx="3">
                  <c:v>2016.</c:v>
                </c:pt>
                <c:pt idx="4">
                  <c:v>2017.</c:v>
                </c:pt>
                <c:pt idx="5">
                  <c:v>2018.</c:v>
                </c:pt>
                <c:pt idx="6">
                  <c:v>2019.</c:v>
                </c:pt>
              </c:strCache>
            </c:strRef>
          </c:cat>
          <c:val>
            <c:numRef>
              <c:f>'Tab 11_tonski i putnički km'!$C$2:$C$8</c:f>
              <c:numCache>
                <c:formatCode>General</c:formatCode>
                <c:ptCount val="7"/>
                <c:pt idx="0">
                  <c:v>2.0859999999999999</c:v>
                </c:pt>
                <c:pt idx="1">
                  <c:v>2.1190000000000002</c:v>
                </c:pt>
                <c:pt idx="2">
                  <c:v>2.1829999999999998</c:v>
                </c:pt>
                <c:pt idx="3">
                  <c:v>2.16</c:v>
                </c:pt>
                <c:pt idx="4">
                  <c:v>2.5920000000000001</c:v>
                </c:pt>
                <c:pt idx="5">
                  <c:v>2.7429999999999999</c:v>
                </c:pt>
                <c:pt idx="6">
                  <c:v>2.911</c:v>
                </c:pt>
              </c:numCache>
            </c:numRef>
          </c:val>
          <c:extLst>
            <c:ext xmlns:c16="http://schemas.microsoft.com/office/drawing/2014/chart" uri="{C3380CC4-5D6E-409C-BE32-E72D297353CC}">
              <c16:uniqueId val="{00000003-642F-48BD-AB5B-79102414833E}"/>
            </c:ext>
          </c:extLst>
        </c:ser>
        <c:dLbls>
          <c:showLegendKey val="0"/>
          <c:showVal val="0"/>
          <c:showCatName val="0"/>
          <c:showSerName val="0"/>
          <c:showPercent val="0"/>
          <c:showBubbleSize val="0"/>
        </c:dLbls>
        <c:gapWidth val="219"/>
        <c:overlap val="-27"/>
        <c:axId val="623701064"/>
        <c:axId val="623701392"/>
      </c:barChart>
      <c:catAx>
        <c:axId val="6237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3701392"/>
        <c:crosses val="autoZero"/>
        <c:auto val="1"/>
        <c:lblAlgn val="ctr"/>
        <c:lblOffset val="100"/>
        <c:noMultiLvlLbl val="0"/>
      </c:catAx>
      <c:valAx>
        <c:axId val="62370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37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BAC40F-936A-491C-BBCA-0EEF221B88D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F5B9EC21-1B06-4660-8699-5D7E47F0291C}">
      <dgm:prSet phldrT="[Text]" custT="1"/>
      <dgm:spPr>
        <a:xfrm>
          <a:off x="1811801" y="424652"/>
          <a:ext cx="1877851" cy="4056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1200" dirty="0">
              <a:solidFill>
                <a:sysClr val="window" lastClr="FFFFFF"/>
              </a:solidFill>
              <a:latin typeface="Calibri"/>
              <a:ea typeface="+mn-ea"/>
              <a:cs typeface="+mn-cs"/>
            </a:rPr>
            <a:t>Ravnatelj Agencije</a:t>
          </a:r>
        </a:p>
      </dgm:t>
    </dgm:pt>
    <dgm:pt modelId="{5EB20BCC-361E-4014-907A-DD14B6549F2E}" type="parTrans" cxnId="{0FDB714C-01C1-4020-B46A-86425208A84B}">
      <dgm:prSet/>
      <dgm:spPr/>
      <dgm:t>
        <a:bodyPr/>
        <a:lstStyle/>
        <a:p>
          <a:endParaRPr lang="hr-HR"/>
        </a:p>
      </dgm:t>
    </dgm:pt>
    <dgm:pt modelId="{E97D846B-1CF2-45F5-A44B-E03182F1DED4}" type="sibTrans" cxnId="{0FDB714C-01C1-4020-B46A-86425208A84B}">
      <dgm:prSet/>
      <dgm:spPr/>
      <dgm:t>
        <a:bodyPr/>
        <a:lstStyle/>
        <a:p>
          <a:endParaRPr lang="hr-HR"/>
        </a:p>
      </dgm:t>
    </dgm:pt>
    <dgm:pt modelId="{DFEBEEA3-FB73-4EC8-BCDF-C4F9C5C17CC5}">
      <dgm:prSet phldrT="[Text]" custT="1"/>
      <dgm:spPr>
        <a:xfrm>
          <a:off x="44951" y="1150786"/>
          <a:ext cx="947741" cy="613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900" dirty="0">
              <a:solidFill>
                <a:sysClr val="window" lastClr="FFFFFF"/>
              </a:solidFill>
              <a:latin typeface="Calibri"/>
              <a:ea typeface="+mn-ea"/>
              <a:cs typeface="+mn-cs"/>
            </a:rPr>
            <a:t>Uprava za željezničku infrastrukturu</a:t>
          </a:r>
        </a:p>
      </dgm:t>
    </dgm:pt>
    <dgm:pt modelId="{57D82009-EA82-4056-930F-A7704A0CDE85}" type="parTrans" cxnId="{D6E9FAC0-B124-40DE-B7A6-9D3A52ECF03C}">
      <dgm:prSet/>
      <dgm:spPr>
        <a:xfrm>
          <a:off x="518822" y="830318"/>
          <a:ext cx="2231905" cy="320467"/>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5CD29E5A-B2CF-4E9D-BEB7-6588051B2485}" type="sibTrans" cxnId="{D6E9FAC0-B124-40DE-B7A6-9D3A52ECF03C}">
      <dgm:prSet/>
      <dgm:spPr/>
      <dgm:t>
        <a:bodyPr/>
        <a:lstStyle/>
        <a:p>
          <a:endParaRPr lang="hr-HR"/>
        </a:p>
      </dgm:t>
    </dgm:pt>
    <dgm:pt modelId="{740BFEE2-C173-4014-9E83-2B5D2BAF575E}">
      <dgm:prSet phldrT="[Text]" custT="1"/>
      <dgm:spPr>
        <a:xfrm>
          <a:off x="1120372" y="1161982"/>
          <a:ext cx="973387" cy="6103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900" dirty="0">
              <a:solidFill>
                <a:sysClr val="window" lastClr="FFFFFF"/>
              </a:solidFill>
              <a:latin typeface="Calibri"/>
              <a:ea typeface="+mn-ea"/>
              <a:cs typeface="+mn-cs"/>
            </a:rPr>
            <a:t>Uprava za željezničke prijevoznike</a:t>
          </a:r>
        </a:p>
      </dgm:t>
    </dgm:pt>
    <dgm:pt modelId="{8AB5CCAA-CDF3-44F8-9ED1-B2D929A8A59C}" type="parTrans" cxnId="{23642318-62E8-42B9-9EAD-B1A5A4BFFF45}">
      <dgm:prSet/>
      <dgm:spPr>
        <a:xfrm>
          <a:off x="1607065" y="830318"/>
          <a:ext cx="1143661" cy="331664"/>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FB6A0BF5-7EF8-4680-BB9C-B1D14E396408}" type="sibTrans" cxnId="{23642318-62E8-42B9-9EAD-B1A5A4BFFF45}">
      <dgm:prSet/>
      <dgm:spPr/>
      <dgm:t>
        <a:bodyPr/>
        <a:lstStyle/>
        <a:p>
          <a:endParaRPr lang="hr-HR"/>
        </a:p>
      </dgm:t>
    </dgm:pt>
    <dgm:pt modelId="{745D297A-997D-450A-BB63-EE853A46ECFE}">
      <dgm:prSet custT="1"/>
      <dgm:spPr>
        <a:xfrm>
          <a:off x="2264139" y="1161982"/>
          <a:ext cx="986279" cy="6103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900" dirty="0">
              <a:solidFill>
                <a:sysClr val="window" lastClr="FFFFFF"/>
              </a:solidFill>
              <a:latin typeface="Calibri"/>
              <a:ea typeface="+mn-ea"/>
              <a:cs typeface="+mn-cs"/>
            </a:rPr>
            <a:t>Uprava za željeznička vozila</a:t>
          </a:r>
        </a:p>
      </dgm:t>
    </dgm:pt>
    <dgm:pt modelId="{7ACBC284-C789-4464-B1E6-739FB023364C}" type="parTrans" cxnId="{B597603B-42A7-47E4-820A-5A7A03F2BE7A}">
      <dgm:prSet/>
      <dgm:spPr>
        <a:xfrm>
          <a:off x="2705007" y="830318"/>
          <a:ext cx="91440" cy="331664"/>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4CBD5636-9A71-4160-95C7-47613F710B4A}" type="sibTrans" cxnId="{B597603B-42A7-47E4-820A-5A7A03F2BE7A}">
      <dgm:prSet/>
      <dgm:spPr/>
      <dgm:t>
        <a:bodyPr/>
        <a:lstStyle/>
        <a:p>
          <a:endParaRPr lang="hr-HR"/>
        </a:p>
      </dgm:t>
    </dgm:pt>
    <dgm:pt modelId="{F2C54705-FFBE-4DB3-B075-9B014A10629B}">
      <dgm:prSet custT="1"/>
      <dgm:spPr>
        <a:xfrm>
          <a:off x="3420798" y="1161982"/>
          <a:ext cx="1005897" cy="5906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900" dirty="0">
              <a:solidFill>
                <a:sysClr val="window" lastClr="FFFFFF"/>
              </a:solidFill>
              <a:latin typeface="Calibri"/>
              <a:ea typeface="+mn-ea"/>
              <a:cs typeface="+mn-cs"/>
            </a:rPr>
            <a:t>Uprava za p</a:t>
          </a:r>
          <a:r>
            <a:rPr lang="en-US" sz="900" dirty="0">
              <a:solidFill>
                <a:sysClr val="window" lastClr="FFFFFF"/>
              </a:solidFill>
              <a:latin typeface="Calibri"/>
              <a:ea typeface="+mn-ea"/>
              <a:cs typeface="+mn-cs"/>
            </a:rPr>
            <a:t>oslove inspekcije</a:t>
          </a:r>
          <a:endParaRPr lang="hr-HR" sz="900" dirty="0">
            <a:solidFill>
              <a:sysClr val="window" lastClr="FFFFFF"/>
            </a:solidFill>
            <a:latin typeface="Calibri"/>
            <a:ea typeface="+mn-ea"/>
            <a:cs typeface="+mn-cs"/>
          </a:endParaRPr>
        </a:p>
      </dgm:t>
    </dgm:pt>
    <dgm:pt modelId="{7447DE9C-E697-4BC3-9798-D12937A63A92}" type="parTrans" cxnId="{A3258F18-3F00-4D47-A7E9-D5DD0AEE5358}">
      <dgm:prSet/>
      <dgm:spPr>
        <a:xfrm>
          <a:off x="2750727" y="830318"/>
          <a:ext cx="1173019" cy="331664"/>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1F8D2ED4-22FE-4368-BDD7-47CA22457B15}" type="sibTrans" cxnId="{A3258F18-3F00-4D47-A7E9-D5DD0AEE5358}">
      <dgm:prSet/>
      <dgm:spPr/>
      <dgm:t>
        <a:bodyPr/>
        <a:lstStyle/>
        <a:p>
          <a:endParaRPr lang="hr-HR"/>
        </a:p>
      </dgm:t>
    </dgm:pt>
    <dgm:pt modelId="{AD9B8938-4A7B-4033-BEE7-2CF547423693}">
      <dgm:prSet custT="1"/>
      <dgm:spPr>
        <a:xfrm>
          <a:off x="4597075" y="1161982"/>
          <a:ext cx="943295" cy="5906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hr-HR" sz="900" dirty="0">
              <a:solidFill>
                <a:sysClr val="window" lastClr="FFFFFF"/>
              </a:solidFill>
              <a:latin typeface="Calibri"/>
              <a:ea typeface="+mn-ea"/>
              <a:cs typeface="+mn-cs"/>
            </a:rPr>
            <a:t>Uprava za p</a:t>
          </a:r>
          <a:r>
            <a:rPr lang="en-US" sz="900" dirty="0">
              <a:solidFill>
                <a:sysClr val="window" lastClr="FFFFFF"/>
              </a:solidFill>
              <a:latin typeface="Calibri"/>
              <a:ea typeface="+mn-ea"/>
              <a:cs typeface="+mn-cs"/>
            </a:rPr>
            <a:t>ravne, ekonomske i opće poslove</a:t>
          </a:r>
          <a:endParaRPr lang="hr-HR" sz="900" dirty="0">
            <a:solidFill>
              <a:sysClr val="window" lastClr="FFFFFF"/>
            </a:solidFill>
            <a:latin typeface="Calibri"/>
            <a:ea typeface="+mn-ea"/>
            <a:cs typeface="+mn-cs"/>
          </a:endParaRPr>
        </a:p>
      </dgm:t>
    </dgm:pt>
    <dgm:pt modelId="{55BEBE2B-FFC9-43A1-90AA-D3D86F16C93D}" type="parTrans" cxnId="{07EE0521-D450-4631-9A5B-096C2C6A16A0}">
      <dgm:prSet/>
      <dgm:spPr>
        <a:xfrm>
          <a:off x="2750727" y="830318"/>
          <a:ext cx="2317995" cy="331664"/>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47732B55-465C-49C0-A632-CEBCE96AF48C}" type="sibTrans" cxnId="{07EE0521-D450-4631-9A5B-096C2C6A16A0}">
      <dgm:prSet/>
      <dgm:spPr/>
      <dgm:t>
        <a:bodyPr/>
        <a:lstStyle/>
        <a:p>
          <a:endParaRPr lang="hr-HR"/>
        </a:p>
      </dgm:t>
    </dgm:pt>
    <dgm:pt modelId="{3DE8FA95-C815-4BC2-8EE1-DE50E528BE8A}">
      <dgm:prSet custT="1"/>
      <dgm:spPr>
        <a:xfrm>
          <a:off x="1814470" y="0"/>
          <a:ext cx="1877851" cy="405665"/>
        </a:xfr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hr-HR" sz="1200" dirty="0">
              <a:solidFill>
                <a:sysClr val="window" lastClr="FFFFFF"/>
              </a:solidFill>
              <a:latin typeface="Calibri"/>
              <a:ea typeface="+mn-ea"/>
              <a:cs typeface="+mn-cs"/>
            </a:rPr>
            <a:t>Upravno vijeće</a:t>
          </a:r>
        </a:p>
      </dgm:t>
    </dgm:pt>
    <dgm:pt modelId="{F0EA7208-FA6F-42CC-972F-DDBAEF872729}" type="parTrans" cxnId="{325D9BED-9EBA-4D15-952C-40163AC181EC}">
      <dgm:prSet/>
      <dgm:spPr/>
      <dgm:t>
        <a:bodyPr/>
        <a:lstStyle/>
        <a:p>
          <a:endParaRPr lang="hr-HR"/>
        </a:p>
      </dgm:t>
    </dgm:pt>
    <dgm:pt modelId="{D3FD5E8D-31F5-460E-BF2C-15BD43D84F98}" type="sibTrans" cxnId="{325D9BED-9EBA-4D15-952C-40163AC181EC}">
      <dgm:prSet/>
      <dgm:spPr/>
      <dgm:t>
        <a:bodyPr/>
        <a:lstStyle/>
        <a:p>
          <a:endParaRPr lang="hr-HR"/>
        </a:p>
      </dgm:t>
    </dgm:pt>
    <dgm:pt modelId="{C08D319E-D909-42C6-A0E7-0747A5ECD61C}" type="pres">
      <dgm:prSet presAssocID="{92BAC40F-936A-491C-BBCA-0EEF221B88DD}" presName="hierChild1" presStyleCnt="0">
        <dgm:presLayoutVars>
          <dgm:orgChart val="1"/>
          <dgm:chPref val="1"/>
          <dgm:dir/>
          <dgm:animOne val="branch"/>
          <dgm:animLvl val="lvl"/>
          <dgm:resizeHandles/>
        </dgm:presLayoutVars>
      </dgm:prSet>
      <dgm:spPr/>
    </dgm:pt>
    <dgm:pt modelId="{3B6E3DF9-EF32-4AA5-A8AF-9BE513F03407}" type="pres">
      <dgm:prSet presAssocID="{F5B9EC21-1B06-4660-8699-5D7E47F0291C}" presName="hierRoot1" presStyleCnt="0">
        <dgm:presLayoutVars>
          <dgm:hierBranch val="init"/>
        </dgm:presLayoutVars>
      </dgm:prSet>
      <dgm:spPr/>
    </dgm:pt>
    <dgm:pt modelId="{55A15C30-19CC-48D3-B785-EABB0EB2BD40}" type="pres">
      <dgm:prSet presAssocID="{F5B9EC21-1B06-4660-8699-5D7E47F0291C}" presName="rootComposite1" presStyleCnt="0"/>
      <dgm:spPr/>
    </dgm:pt>
    <dgm:pt modelId="{35B7D723-E910-4D78-AA4C-9655EA72CBE4}" type="pres">
      <dgm:prSet presAssocID="{F5B9EC21-1B06-4660-8699-5D7E47F0291C}" presName="rootText1" presStyleLbl="node0" presStyleIdx="0" presStyleCnt="2" custScaleX="231453" custLinFactNeighborX="-2537" custLinFactNeighborY="-39758">
        <dgm:presLayoutVars>
          <dgm:chPref val="3"/>
        </dgm:presLayoutVars>
      </dgm:prSet>
      <dgm:spPr>
        <a:prstGeom prst="rect">
          <a:avLst/>
        </a:prstGeom>
      </dgm:spPr>
    </dgm:pt>
    <dgm:pt modelId="{5632AFF6-7D52-4C60-B524-6FE8A8DB085B}" type="pres">
      <dgm:prSet presAssocID="{F5B9EC21-1B06-4660-8699-5D7E47F0291C}" presName="rootConnector1" presStyleLbl="node1" presStyleIdx="0" presStyleCnt="0"/>
      <dgm:spPr/>
    </dgm:pt>
    <dgm:pt modelId="{612EDBF8-33C2-4668-B63F-1D13C268A473}" type="pres">
      <dgm:prSet presAssocID="{F5B9EC21-1B06-4660-8699-5D7E47F0291C}" presName="hierChild2" presStyleCnt="0"/>
      <dgm:spPr/>
    </dgm:pt>
    <dgm:pt modelId="{2064DBB9-C17D-4DD9-9984-E5AA9B32FE7A}" type="pres">
      <dgm:prSet presAssocID="{57D82009-EA82-4056-930F-A7704A0CDE85}" presName="Name37" presStyleLbl="parChTrans1D2" presStyleIdx="0" presStyleCnt="5"/>
      <dgm:spPr>
        <a:custGeom>
          <a:avLst/>
          <a:gdLst/>
          <a:ahLst/>
          <a:cxnLst/>
          <a:rect l="0" t="0" r="0" b="0"/>
          <a:pathLst>
            <a:path>
              <a:moveTo>
                <a:pt x="2231905" y="0"/>
              </a:moveTo>
              <a:lnTo>
                <a:pt x="2231905" y="235278"/>
              </a:lnTo>
              <a:lnTo>
                <a:pt x="0" y="235278"/>
              </a:lnTo>
              <a:lnTo>
                <a:pt x="0" y="320467"/>
              </a:lnTo>
            </a:path>
          </a:pathLst>
        </a:custGeom>
      </dgm:spPr>
    </dgm:pt>
    <dgm:pt modelId="{DE132F22-5942-4D99-B5B1-D008E1D893EE}" type="pres">
      <dgm:prSet presAssocID="{DFEBEEA3-FB73-4EC8-BCDF-C4F9C5C17CC5}" presName="hierRoot2" presStyleCnt="0">
        <dgm:presLayoutVars>
          <dgm:hierBranch val="init"/>
        </dgm:presLayoutVars>
      </dgm:prSet>
      <dgm:spPr/>
    </dgm:pt>
    <dgm:pt modelId="{53463822-3E3F-476B-A457-E28E3A4739E3}" type="pres">
      <dgm:prSet presAssocID="{DFEBEEA3-FB73-4EC8-BCDF-C4F9C5C17CC5}" presName="rootComposite" presStyleCnt="0"/>
      <dgm:spPr/>
    </dgm:pt>
    <dgm:pt modelId="{A9B10058-5D67-4EB5-AFA5-E99B14A65FAC}" type="pres">
      <dgm:prSet presAssocID="{DFEBEEA3-FB73-4EC8-BCDF-C4F9C5C17CC5}" presName="rootText" presStyleLbl="node2" presStyleIdx="0" presStyleCnt="5" custScaleX="116813" custScaleY="151112" custLinFactNeighborX="5263" custLinFactNeighborY="-2760">
        <dgm:presLayoutVars>
          <dgm:chPref val="3"/>
        </dgm:presLayoutVars>
      </dgm:prSet>
      <dgm:spPr>
        <a:prstGeom prst="rect">
          <a:avLst/>
        </a:prstGeom>
      </dgm:spPr>
    </dgm:pt>
    <dgm:pt modelId="{FD6B618F-4B91-42EF-B3A4-7118002F0F07}" type="pres">
      <dgm:prSet presAssocID="{DFEBEEA3-FB73-4EC8-BCDF-C4F9C5C17CC5}" presName="rootConnector" presStyleLbl="node2" presStyleIdx="0" presStyleCnt="5"/>
      <dgm:spPr/>
    </dgm:pt>
    <dgm:pt modelId="{F03903AF-00EF-4983-A93E-D6CE36A519B4}" type="pres">
      <dgm:prSet presAssocID="{DFEBEEA3-FB73-4EC8-BCDF-C4F9C5C17CC5}" presName="hierChild4" presStyleCnt="0"/>
      <dgm:spPr/>
    </dgm:pt>
    <dgm:pt modelId="{44CBDCBB-8A04-46DE-A562-BCB4C484C8CE}" type="pres">
      <dgm:prSet presAssocID="{DFEBEEA3-FB73-4EC8-BCDF-C4F9C5C17CC5}" presName="hierChild5" presStyleCnt="0"/>
      <dgm:spPr/>
    </dgm:pt>
    <dgm:pt modelId="{B1562394-1096-4B13-90D5-3BCCAEC7892D}" type="pres">
      <dgm:prSet presAssocID="{8AB5CCAA-CDF3-44F8-9ED1-B2D929A8A59C}" presName="Name37" presStyleLbl="parChTrans1D2" presStyleIdx="1" presStyleCnt="5"/>
      <dgm:spPr>
        <a:custGeom>
          <a:avLst/>
          <a:gdLst/>
          <a:ahLst/>
          <a:cxnLst/>
          <a:rect l="0" t="0" r="0" b="0"/>
          <a:pathLst>
            <a:path>
              <a:moveTo>
                <a:pt x="1143661" y="0"/>
              </a:moveTo>
              <a:lnTo>
                <a:pt x="1143661" y="246474"/>
              </a:lnTo>
              <a:lnTo>
                <a:pt x="0" y="246474"/>
              </a:lnTo>
              <a:lnTo>
                <a:pt x="0" y="331664"/>
              </a:lnTo>
            </a:path>
          </a:pathLst>
        </a:custGeom>
      </dgm:spPr>
    </dgm:pt>
    <dgm:pt modelId="{AE84D6E4-3475-4A28-A5E0-F8E80B6F3581}" type="pres">
      <dgm:prSet presAssocID="{740BFEE2-C173-4014-9E83-2B5D2BAF575E}" presName="hierRoot2" presStyleCnt="0">
        <dgm:presLayoutVars>
          <dgm:hierBranch val="init"/>
        </dgm:presLayoutVars>
      </dgm:prSet>
      <dgm:spPr/>
    </dgm:pt>
    <dgm:pt modelId="{7143132D-151C-4DD2-9338-D89A6B1AC37C}" type="pres">
      <dgm:prSet presAssocID="{740BFEE2-C173-4014-9E83-2B5D2BAF575E}" presName="rootComposite" presStyleCnt="0"/>
      <dgm:spPr/>
    </dgm:pt>
    <dgm:pt modelId="{DA931005-A925-4C60-AFBB-22C0FE9DB9DD}" type="pres">
      <dgm:prSet presAssocID="{740BFEE2-C173-4014-9E83-2B5D2BAF575E}" presName="rootText" presStyleLbl="node2" presStyleIdx="1" presStyleCnt="5" custScaleX="119974" custScaleY="150467">
        <dgm:presLayoutVars>
          <dgm:chPref val="3"/>
        </dgm:presLayoutVars>
      </dgm:prSet>
      <dgm:spPr>
        <a:prstGeom prst="rect">
          <a:avLst/>
        </a:prstGeom>
      </dgm:spPr>
    </dgm:pt>
    <dgm:pt modelId="{0C50F629-7993-41B1-B62B-D8C52C9A4626}" type="pres">
      <dgm:prSet presAssocID="{740BFEE2-C173-4014-9E83-2B5D2BAF575E}" presName="rootConnector" presStyleLbl="node2" presStyleIdx="1" presStyleCnt="5"/>
      <dgm:spPr/>
    </dgm:pt>
    <dgm:pt modelId="{2FC43866-66C1-4A44-9DDE-33BB60236A3E}" type="pres">
      <dgm:prSet presAssocID="{740BFEE2-C173-4014-9E83-2B5D2BAF575E}" presName="hierChild4" presStyleCnt="0"/>
      <dgm:spPr/>
    </dgm:pt>
    <dgm:pt modelId="{B897C7A0-5948-4862-85C3-94C5594C5035}" type="pres">
      <dgm:prSet presAssocID="{740BFEE2-C173-4014-9E83-2B5D2BAF575E}" presName="hierChild5" presStyleCnt="0"/>
      <dgm:spPr/>
    </dgm:pt>
    <dgm:pt modelId="{D8B6AD39-032D-4FA4-B5D2-D968240C8C21}" type="pres">
      <dgm:prSet presAssocID="{7ACBC284-C789-4464-B1E6-739FB023364C}" presName="Name37" presStyleLbl="parChTrans1D2" presStyleIdx="2" presStyleCnt="5"/>
      <dgm:spPr>
        <a:custGeom>
          <a:avLst/>
          <a:gdLst/>
          <a:ahLst/>
          <a:cxnLst/>
          <a:rect l="0" t="0" r="0" b="0"/>
          <a:pathLst>
            <a:path>
              <a:moveTo>
                <a:pt x="45720" y="0"/>
              </a:moveTo>
              <a:lnTo>
                <a:pt x="45720" y="246474"/>
              </a:lnTo>
              <a:lnTo>
                <a:pt x="52271" y="246474"/>
              </a:lnTo>
              <a:lnTo>
                <a:pt x="52271" y="331664"/>
              </a:lnTo>
            </a:path>
          </a:pathLst>
        </a:custGeom>
      </dgm:spPr>
    </dgm:pt>
    <dgm:pt modelId="{9BC1819A-67E0-4A6A-A918-ACEE9829B1B9}" type="pres">
      <dgm:prSet presAssocID="{745D297A-997D-450A-BB63-EE853A46ECFE}" presName="hierRoot2" presStyleCnt="0">
        <dgm:presLayoutVars>
          <dgm:hierBranch val="init"/>
        </dgm:presLayoutVars>
      </dgm:prSet>
      <dgm:spPr/>
    </dgm:pt>
    <dgm:pt modelId="{8615A201-D17C-4CC0-AE7D-0396DF934EA3}" type="pres">
      <dgm:prSet presAssocID="{745D297A-997D-450A-BB63-EE853A46ECFE}" presName="rootComposite" presStyleCnt="0"/>
      <dgm:spPr/>
    </dgm:pt>
    <dgm:pt modelId="{AF0C481A-4B69-4171-A748-3736FBF08ACC}" type="pres">
      <dgm:prSet presAssocID="{745D297A-997D-450A-BB63-EE853A46ECFE}" presName="rootText" presStyleLbl="node2" presStyleIdx="2" presStyleCnt="5" custScaleX="121563" custScaleY="150467">
        <dgm:presLayoutVars>
          <dgm:chPref val="3"/>
        </dgm:presLayoutVars>
      </dgm:prSet>
      <dgm:spPr>
        <a:prstGeom prst="rect">
          <a:avLst/>
        </a:prstGeom>
      </dgm:spPr>
    </dgm:pt>
    <dgm:pt modelId="{E9F35853-2FB1-4904-A0F7-88C621691C63}" type="pres">
      <dgm:prSet presAssocID="{745D297A-997D-450A-BB63-EE853A46ECFE}" presName="rootConnector" presStyleLbl="node2" presStyleIdx="2" presStyleCnt="5"/>
      <dgm:spPr/>
    </dgm:pt>
    <dgm:pt modelId="{32C51795-CB27-497F-BE09-74AF40C02F49}" type="pres">
      <dgm:prSet presAssocID="{745D297A-997D-450A-BB63-EE853A46ECFE}" presName="hierChild4" presStyleCnt="0"/>
      <dgm:spPr/>
    </dgm:pt>
    <dgm:pt modelId="{4656C1E4-09AD-4E66-9825-3EF8F3B0E62C}" type="pres">
      <dgm:prSet presAssocID="{745D297A-997D-450A-BB63-EE853A46ECFE}" presName="hierChild5" presStyleCnt="0"/>
      <dgm:spPr/>
    </dgm:pt>
    <dgm:pt modelId="{25A9ED89-D569-4ED0-9FAC-BA12FF1E2FF0}" type="pres">
      <dgm:prSet presAssocID="{7447DE9C-E697-4BC3-9798-D12937A63A92}" presName="Name37" presStyleLbl="parChTrans1D2" presStyleIdx="3" presStyleCnt="5"/>
      <dgm:spPr>
        <a:custGeom>
          <a:avLst/>
          <a:gdLst/>
          <a:ahLst/>
          <a:cxnLst/>
          <a:rect l="0" t="0" r="0" b="0"/>
          <a:pathLst>
            <a:path>
              <a:moveTo>
                <a:pt x="0" y="0"/>
              </a:moveTo>
              <a:lnTo>
                <a:pt x="0" y="246474"/>
              </a:lnTo>
              <a:lnTo>
                <a:pt x="1173019" y="246474"/>
              </a:lnTo>
              <a:lnTo>
                <a:pt x="1173019" y="331664"/>
              </a:lnTo>
            </a:path>
          </a:pathLst>
        </a:custGeom>
      </dgm:spPr>
    </dgm:pt>
    <dgm:pt modelId="{135E7295-E739-456A-8726-93393D1A4165}" type="pres">
      <dgm:prSet presAssocID="{F2C54705-FFBE-4DB3-B075-9B014A10629B}" presName="hierRoot2" presStyleCnt="0">
        <dgm:presLayoutVars>
          <dgm:hierBranch val="init"/>
        </dgm:presLayoutVars>
      </dgm:prSet>
      <dgm:spPr/>
    </dgm:pt>
    <dgm:pt modelId="{191EFD25-5E6F-4807-A4A6-ACAD028EA3DD}" type="pres">
      <dgm:prSet presAssocID="{F2C54705-FFBE-4DB3-B075-9B014A10629B}" presName="rootComposite" presStyleCnt="0"/>
      <dgm:spPr/>
    </dgm:pt>
    <dgm:pt modelId="{B8C26484-8F63-46E5-9C21-90454DC99823}" type="pres">
      <dgm:prSet presAssocID="{F2C54705-FFBE-4DB3-B075-9B014A10629B}" presName="rootText" presStyleLbl="node2" presStyleIdx="3" presStyleCnt="5" custScaleX="123981" custScaleY="145592">
        <dgm:presLayoutVars>
          <dgm:chPref val="3"/>
        </dgm:presLayoutVars>
      </dgm:prSet>
      <dgm:spPr>
        <a:prstGeom prst="rect">
          <a:avLst/>
        </a:prstGeom>
      </dgm:spPr>
    </dgm:pt>
    <dgm:pt modelId="{9EDB9554-4564-43B2-B983-4E9EDFA729A9}" type="pres">
      <dgm:prSet presAssocID="{F2C54705-FFBE-4DB3-B075-9B014A10629B}" presName="rootConnector" presStyleLbl="node2" presStyleIdx="3" presStyleCnt="5"/>
      <dgm:spPr/>
    </dgm:pt>
    <dgm:pt modelId="{979C0867-2732-4F70-A278-F47FB85F6CBC}" type="pres">
      <dgm:prSet presAssocID="{F2C54705-FFBE-4DB3-B075-9B014A10629B}" presName="hierChild4" presStyleCnt="0"/>
      <dgm:spPr/>
    </dgm:pt>
    <dgm:pt modelId="{3CC707C0-5F9F-4148-8BC6-966CB66AE105}" type="pres">
      <dgm:prSet presAssocID="{F2C54705-FFBE-4DB3-B075-9B014A10629B}" presName="hierChild5" presStyleCnt="0"/>
      <dgm:spPr/>
    </dgm:pt>
    <dgm:pt modelId="{4AE19935-D771-4FD5-A02E-680D3AD976EB}" type="pres">
      <dgm:prSet presAssocID="{55BEBE2B-FFC9-43A1-90AA-D3D86F16C93D}" presName="Name37" presStyleLbl="parChTrans1D2" presStyleIdx="4" presStyleCnt="5"/>
      <dgm:spPr>
        <a:custGeom>
          <a:avLst/>
          <a:gdLst/>
          <a:ahLst/>
          <a:cxnLst/>
          <a:rect l="0" t="0" r="0" b="0"/>
          <a:pathLst>
            <a:path>
              <a:moveTo>
                <a:pt x="0" y="0"/>
              </a:moveTo>
              <a:lnTo>
                <a:pt x="0" y="246474"/>
              </a:lnTo>
              <a:lnTo>
                <a:pt x="2317995" y="246474"/>
              </a:lnTo>
              <a:lnTo>
                <a:pt x="2317995" y="331664"/>
              </a:lnTo>
            </a:path>
          </a:pathLst>
        </a:custGeom>
      </dgm:spPr>
    </dgm:pt>
    <dgm:pt modelId="{B225952E-ED34-44AB-ADB1-A656D1A11A72}" type="pres">
      <dgm:prSet presAssocID="{AD9B8938-4A7B-4033-BEE7-2CF547423693}" presName="hierRoot2" presStyleCnt="0">
        <dgm:presLayoutVars>
          <dgm:hierBranch val="init"/>
        </dgm:presLayoutVars>
      </dgm:prSet>
      <dgm:spPr/>
    </dgm:pt>
    <dgm:pt modelId="{8A317769-C9C7-4C26-A0E5-33279099FBCB}" type="pres">
      <dgm:prSet presAssocID="{AD9B8938-4A7B-4033-BEE7-2CF547423693}" presName="rootComposite" presStyleCnt="0"/>
      <dgm:spPr/>
    </dgm:pt>
    <dgm:pt modelId="{0D252E65-23D8-475C-803D-CD561E1F24BF}" type="pres">
      <dgm:prSet presAssocID="{AD9B8938-4A7B-4033-BEE7-2CF547423693}" presName="rootText" presStyleLbl="node2" presStyleIdx="4" presStyleCnt="5" custScaleX="116265" custScaleY="145592">
        <dgm:presLayoutVars>
          <dgm:chPref val="3"/>
        </dgm:presLayoutVars>
      </dgm:prSet>
      <dgm:spPr>
        <a:prstGeom prst="rect">
          <a:avLst/>
        </a:prstGeom>
      </dgm:spPr>
    </dgm:pt>
    <dgm:pt modelId="{2F725428-85F8-4A71-A1EF-F5D79635725F}" type="pres">
      <dgm:prSet presAssocID="{AD9B8938-4A7B-4033-BEE7-2CF547423693}" presName="rootConnector" presStyleLbl="node2" presStyleIdx="4" presStyleCnt="5"/>
      <dgm:spPr/>
    </dgm:pt>
    <dgm:pt modelId="{F59C16DB-750B-4DC5-8A0E-0C139A49214E}" type="pres">
      <dgm:prSet presAssocID="{AD9B8938-4A7B-4033-BEE7-2CF547423693}" presName="hierChild4" presStyleCnt="0"/>
      <dgm:spPr/>
    </dgm:pt>
    <dgm:pt modelId="{1C42E427-0995-4AED-9B87-64166B7B1243}" type="pres">
      <dgm:prSet presAssocID="{AD9B8938-4A7B-4033-BEE7-2CF547423693}" presName="hierChild5" presStyleCnt="0"/>
      <dgm:spPr/>
    </dgm:pt>
    <dgm:pt modelId="{E712DDD7-2F18-499A-BCD9-B2BB2A16949E}" type="pres">
      <dgm:prSet presAssocID="{F5B9EC21-1B06-4660-8699-5D7E47F0291C}" presName="hierChild3" presStyleCnt="0"/>
      <dgm:spPr/>
    </dgm:pt>
    <dgm:pt modelId="{784B9B0E-A362-4B21-B253-5F2807773CD2}" type="pres">
      <dgm:prSet presAssocID="{3DE8FA95-C815-4BC2-8EE1-DE50E528BE8A}" presName="hierRoot1" presStyleCnt="0">
        <dgm:presLayoutVars>
          <dgm:hierBranch val="init"/>
        </dgm:presLayoutVars>
      </dgm:prSet>
      <dgm:spPr/>
    </dgm:pt>
    <dgm:pt modelId="{D5B43EB9-4CFC-4677-BF91-8C1F93D36C57}" type="pres">
      <dgm:prSet presAssocID="{3DE8FA95-C815-4BC2-8EE1-DE50E528BE8A}" presName="rootComposite1" presStyleCnt="0"/>
      <dgm:spPr/>
    </dgm:pt>
    <dgm:pt modelId="{F5205214-4EFB-4066-A107-740054DFD5F7}" type="pres">
      <dgm:prSet presAssocID="{3DE8FA95-C815-4BC2-8EE1-DE50E528BE8A}" presName="rootText1" presStyleLbl="node0" presStyleIdx="1" presStyleCnt="2" custScaleX="231453" custLinFactX="-100000" custLinFactY="-90475" custLinFactNeighborX="-154661" custLinFactNeighborY="-100000">
        <dgm:presLayoutVars>
          <dgm:chPref val="3"/>
        </dgm:presLayoutVars>
      </dgm:prSet>
      <dgm:spPr>
        <a:prstGeom prst="rect">
          <a:avLst/>
        </a:prstGeom>
      </dgm:spPr>
    </dgm:pt>
    <dgm:pt modelId="{49D32CC3-E37B-4E44-9064-84CE82A10B51}" type="pres">
      <dgm:prSet presAssocID="{3DE8FA95-C815-4BC2-8EE1-DE50E528BE8A}" presName="rootConnector1" presStyleLbl="node1" presStyleIdx="0" presStyleCnt="0"/>
      <dgm:spPr/>
    </dgm:pt>
    <dgm:pt modelId="{A8E34915-130D-4FA7-97B8-AEB4147B6229}" type="pres">
      <dgm:prSet presAssocID="{3DE8FA95-C815-4BC2-8EE1-DE50E528BE8A}" presName="hierChild2" presStyleCnt="0"/>
      <dgm:spPr/>
    </dgm:pt>
    <dgm:pt modelId="{9DA91EAB-AA98-44FE-B781-C592EE11D6A5}" type="pres">
      <dgm:prSet presAssocID="{3DE8FA95-C815-4BC2-8EE1-DE50E528BE8A}" presName="hierChild3" presStyleCnt="0"/>
      <dgm:spPr/>
    </dgm:pt>
  </dgm:ptLst>
  <dgm:cxnLst>
    <dgm:cxn modelId="{37373009-6620-4AB4-A541-530CE9B113FC}" type="presOf" srcId="{745D297A-997D-450A-BB63-EE853A46ECFE}" destId="{AF0C481A-4B69-4171-A748-3736FBF08ACC}" srcOrd="0" destOrd="0" presId="urn:microsoft.com/office/officeart/2005/8/layout/orgChart1"/>
    <dgm:cxn modelId="{952E8311-2803-4FF3-87DF-7F384FF01DF5}" type="presOf" srcId="{740BFEE2-C173-4014-9E83-2B5D2BAF575E}" destId="{DA931005-A925-4C60-AFBB-22C0FE9DB9DD}" srcOrd="0" destOrd="0" presId="urn:microsoft.com/office/officeart/2005/8/layout/orgChart1"/>
    <dgm:cxn modelId="{23642318-62E8-42B9-9EAD-B1A5A4BFFF45}" srcId="{F5B9EC21-1B06-4660-8699-5D7E47F0291C}" destId="{740BFEE2-C173-4014-9E83-2B5D2BAF575E}" srcOrd="1" destOrd="0" parTransId="{8AB5CCAA-CDF3-44F8-9ED1-B2D929A8A59C}" sibTransId="{FB6A0BF5-7EF8-4680-BB9C-B1D14E396408}"/>
    <dgm:cxn modelId="{A3258F18-3F00-4D47-A7E9-D5DD0AEE5358}" srcId="{F5B9EC21-1B06-4660-8699-5D7E47F0291C}" destId="{F2C54705-FFBE-4DB3-B075-9B014A10629B}" srcOrd="3" destOrd="0" parTransId="{7447DE9C-E697-4BC3-9798-D12937A63A92}" sibTransId="{1F8D2ED4-22FE-4368-BDD7-47CA22457B15}"/>
    <dgm:cxn modelId="{07EE0521-D450-4631-9A5B-096C2C6A16A0}" srcId="{F5B9EC21-1B06-4660-8699-5D7E47F0291C}" destId="{AD9B8938-4A7B-4033-BEE7-2CF547423693}" srcOrd="4" destOrd="0" parTransId="{55BEBE2B-FFC9-43A1-90AA-D3D86F16C93D}" sibTransId="{47732B55-465C-49C0-A632-CEBCE96AF48C}"/>
    <dgm:cxn modelId="{789A9721-1794-49BB-8C78-3EC2A13068E1}" type="presOf" srcId="{57D82009-EA82-4056-930F-A7704A0CDE85}" destId="{2064DBB9-C17D-4DD9-9984-E5AA9B32FE7A}" srcOrd="0" destOrd="0" presId="urn:microsoft.com/office/officeart/2005/8/layout/orgChart1"/>
    <dgm:cxn modelId="{E124843A-8C44-4A0B-B158-CCF0CF9E1A9F}" type="presOf" srcId="{F2C54705-FFBE-4DB3-B075-9B014A10629B}" destId="{B8C26484-8F63-46E5-9C21-90454DC99823}" srcOrd="0" destOrd="0" presId="urn:microsoft.com/office/officeart/2005/8/layout/orgChart1"/>
    <dgm:cxn modelId="{B597603B-42A7-47E4-820A-5A7A03F2BE7A}" srcId="{F5B9EC21-1B06-4660-8699-5D7E47F0291C}" destId="{745D297A-997D-450A-BB63-EE853A46ECFE}" srcOrd="2" destOrd="0" parTransId="{7ACBC284-C789-4464-B1E6-739FB023364C}" sibTransId="{4CBD5636-9A71-4160-95C7-47613F710B4A}"/>
    <dgm:cxn modelId="{0AD31660-4FAC-4377-AD85-2F7B293D6A88}" type="presOf" srcId="{7447DE9C-E697-4BC3-9798-D12937A63A92}" destId="{25A9ED89-D569-4ED0-9FAC-BA12FF1E2FF0}" srcOrd="0" destOrd="0" presId="urn:microsoft.com/office/officeart/2005/8/layout/orgChart1"/>
    <dgm:cxn modelId="{0FDB714C-01C1-4020-B46A-86425208A84B}" srcId="{92BAC40F-936A-491C-BBCA-0EEF221B88DD}" destId="{F5B9EC21-1B06-4660-8699-5D7E47F0291C}" srcOrd="0" destOrd="0" parTransId="{5EB20BCC-361E-4014-907A-DD14B6549F2E}" sibTransId="{E97D846B-1CF2-45F5-A44B-E03182F1DED4}"/>
    <dgm:cxn modelId="{EB56ED54-5588-4BE4-BC08-10DFE4CC7CB7}" type="presOf" srcId="{3DE8FA95-C815-4BC2-8EE1-DE50E528BE8A}" destId="{49D32CC3-E37B-4E44-9064-84CE82A10B51}" srcOrd="1" destOrd="0" presId="urn:microsoft.com/office/officeart/2005/8/layout/orgChart1"/>
    <dgm:cxn modelId="{76466A7D-E12A-46C4-AFBF-613473D78E0E}" type="presOf" srcId="{DFEBEEA3-FB73-4EC8-BCDF-C4F9C5C17CC5}" destId="{FD6B618F-4B91-42EF-B3A4-7118002F0F07}" srcOrd="1" destOrd="0" presId="urn:microsoft.com/office/officeart/2005/8/layout/orgChart1"/>
    <dgm:cxn modelId="{775A8487-9AB6-4DD4-8B7D-9106CA2271B5}" type="presOf" srcId="{55BEBE2B-FFC9-43A1-90AA-D3D86F16C93D}" destId="{4AE19935-D771-4FD5-A02E-680D3AD976EB}" srcOrd="0" destOrd="0" presId="urn:microsoft.com/office/officeart/2005/8/layout/orgChart1"/>
    <dgm:cxn modelId="{1400B893-02C6-4260-BD10-1EC96280D1DA}" type="presOf" srcId="{7ACBC284-C789-4464-B1E6-739FB023364C}" destId="{D8B6AD39-032D-4FA4-B5D2-D968240C8C21}" srcOrd="0" destOrd="0" presId="urn:microsoft.com/office/officeart/2005/8/layout/orgChart1"/>
    <dgm:cxn modelId="{D7D28EAE-F5FD-49CD-A317-946E19788946}" type="presOf" srcId="{8AB5CCAA-CDF3-44F8-9ED1-B2D929A8A59C}" destId="{B1562394-1096-4B13-90D5-3BCCAEC7892D}" srcOrd="0" destOrd="0" presId="urn:microsoft.com/office/officeart/2005/8/layout/orgChart1"/>
    <dgm:cxn modelId="{F64BE3AE-885E-489F-A432-A20A53F68E86}" type="presOf" srcId="{F5B9EC21-1B06-4660-8699-5D7E47F0291C}" destId="{35B7D723-E910-4D78-AA4C-9655EA72CBE4}" srcOrd="0" destOrd="0" presId="urn:microsoft.com/office/officeart/2005/8/layout/orgChart1"/>
    <dgm:cxn modelId="{F5C900B6-01EF-4E0B-B5C8-C4C0B9061262}" type="presOf" srcId="{92BAC40F-936A-491C-BBCA-0EEF221B88DD}" destId="{C08D319E-D909-42C6-A0E7-0747A5ECD61C}" srcOrd="0" destOrd="0" presId="urn:microsoft.com/office/officeart/2005/8/layout/orgChart1"/>
    <dgm:cxn modelId="{D6E9FAC0-B124-40DE-B7A6-9D3A52ECF03C}" srcId="{F5B9EC21-1B06-4660-8699-5D7E47F0291C}" destId="{DFEBEEA3-FB73-4EC8-BCDF-C4F9C5C17CC5}" srcOrd="0" destOrd="0" parTransId="{57D82009-EA82-4056-930F-A7704A0CDE85}" sibTransId="{5CD29E5A-B2CF-4E9D-BEB7-6588051B2485}"/>
    <dgm:cxn modelId="{5A4487CF-72A5-4B80-926F-8DDEF5552CDB}" type="presOf" srcId="{AD9B8938-4A7B-4033-BEE7-2CF547423693}" destId="{2F725428-85F8-4A71-A1EF-F5D79635725F}" srcOrd="1" destOrd="0" presId="urn:microsoft.com/office/officeart/2005/8/layout/orgChart1"/>
    <dgm:cxn modelId="{C9F1EAD3-9AF0-4452-8DFC-81447F0934B4}" type="presOf" srcId="{F5B9EC21-1B06-4660-8699-5D7E47F0291C}" destId="{5632AFF6-7D52-4C60-B524-6FE8A8DB085B}" srcOrd="1" destOrd="0" presId="urn:microsoft.com/office/officeart/2005/8/layout/orgChart1"/>
    <dgm:cxn modelId="{68790BD5-9626-4085-85C7-2D560C4B7675}" type="presOf" srcId="{740BFEE2-C173-4014-9E83-2B5D2BAF575E}" destId="{0C50F629-7993-41B1-B62B-D8C52C9A4626}" srcOrd="1" destOrd="0" presId="urn:microsoft.com/office/officeart/2005/8/layout/orgChart1"/>
    <dgm:cxn modelId="{0B50BCDB-1055-432C-9D7E-D857DCC5B7BF}" type="presOf" srcId="{3DE8FA95-C815-4BC2-8EE1-DE50E528BE8A}" destId="{F5205214-4EFB-4066-A107-740054DFD5F7}" srcOrd="0" destOrd="0" presId="urn:microsoft.com/office/officeart/2005/8/layout/orgChart1"/>
    <dgm:cxn modelId="{A23F93E0-9CEC-498A-949B-9D1ECA8E1D52}" type="presOf" srcId="{F2C54705-FFBE-4DB3-B075-9B014A10629B}" destId="{9EDB9554-4564-43B2-B983-4E9EDFA729A9}" srcOrd="1" destOrd="0" presId="urn:microsoft.com/office/officeart/2005/8/layout/orgChart1"/>
    <dgm:cxn modelId="{33A303E3-EE90-4DEC-8139-2E406E63854D}" type="presOf" srcId="{745D297A-997D-450A-BB63-EE853A46ECFE}" destId="{E9F35853-2FB1-4904-A0F7-88C621691C63}" srcOrd="1" destOrd="0" presId="urn:microsoft.com/office/officeart/2005/8/layout/orgChart1"/>
    <dgm:cxn modelId="{DDB6E0EA-0457-4F89-B6E5-2C036EED1640}" type="presOf" srcId="{DFEBEEA3-FB73-4EC8-BCDF-C4F9C5C17CC5}" destId="{A9B10058-5D67-4EB5-AFA5-E99B14A65FAC}" srcOrd="0" destOrd="0" presId="urn:microsoft.com/office/officeart/2005/8/layout/orgChart1"/>
    <dgm:cxn modelId="{325D9BED-9EBA-4D15-952C-40163AC181EC}" srcId="{92BAC40F-936A-491C-BBCA-0EEF221B88DD}" destId="{3DE8FA95-C815-4BC2-8EE1-DE50E528BE8A}" srcOrd="1" destOrd="0" parTransId="{F0EA7208-FA6F-42CC-972F-DDBAEF872729}" sibTransId="{D3FD5E8D-31F5-460E-BF2C-15BD43D84F98}"/>
    <dgm:cxn modelId="{61A734FC-DF69-4AD7-94F9-C045A8F5B15F}" type="presOf" srcId="{AD9B8938-4A7B-4033-BEE7-2CF547423693}" destId="{0D252E65-23D8-475C-803D-CD561E1F24BF}" srcOrd="0" destOrd="0" presId="urn:microsoft.com/office/officeart/2005/8/layout/orgChart1"/>
    <dgm:cxn modelId="{433D67D6-95E8-4561-A5E7-203C5DDDBD31}" type="presParOf" srcId="{C08D319E-D909-42C6-A0E7-0747A5ECD61C}" destId="{3B6E3DF9-EF32-4AA5-A8AF-9BE513F03407}" srcOrd="0" destOrd="0" presId="urn:microsoft.com/office/officeart/2005/8/layout/orgChart1"/>
    <dgm:cxn modelId="{081FACCA-3B96-4A8C-906D-E7B0E58EFE9D}" type="presParOf" srcId="{3B6E3DF9-EF32-4AA5-A8AF-9BE513F03407}" destId="{55A15C30-19CC-48D3-B785-EABB0EB2BD40}" srcOrd="0" destOrd="0" presId="urn:microsoft.com/office/officeart/2005/8/layout/orgChart1"/>
    <dgm:cxn modelId="{9CDE9435-4399-4191-AAA0-58D0B9165313}" type="presParOf" srcId="{55A15C30-19CC-48D3-B785-EABB0EB2BD40}" destId="{35B7D723-E910-4D78-AA4C-9655EA72CBE4}" srcOrd="0" destOrd="0" presId="urn:microsoft.com/office/officeart/2005/8/layout/orgChart1"/>
    <dgm:cxn modelId="{620EEA0F-452E-45F2-BA6C-9E66CF1B66FD}" type="presParOf" srcId="{55A15C30-19CC-48D3-B785-EABB0EB2BD40}" destId="{5632AFF6-7D52-4C60-B524-6FE8A8DB085B}" srcOrd="1" destOrd="0" presId="urn:microsoft.com/office/officeart/2005/8/layout/orgChart1"/>
    <dgm:cxn modelId="{D2101796-FF0C-40A6-9EF0-A961DE6D440E}" type="presParOf" srcId="{3B6E3DF9-EF32-4AA5-A8AF-9BE513F03407}" destId="{612EDBF8-33C2-4668-B63F-1D13C268A473}" srcOrd="1" destOrd="0" presId="urn:microsoft.com/office/officeart/2005/8/layout/orgChart1"/>
    <dgm:cxn modelId="{FE827C58-8280-4376-9793-5AA3B138FABB}" type="presParOf" srcId="{612EDBF8-33C2-4668-B63F-1D13C268A473}" destId="{2064DBB9-C17D-4DD9-9984-E5AA9B32FE7A}" srcOrd="0" destOrd="0" presId="urn:microsoft.com/office/officeart/2005/8/layout/orgChart1"/>
    <dgm:cxn modelId="{64E21309-8BB9-4248-91C9-0E14D051229D}" type="presParOf" srcId="{612EDBF8-33C2-4668-B63F-1D13C268A473}" destId="{DE132F22-5942-4D99-B5B1-D008E1D893EE}" srcOrd="1" destOrd="0" presId="urn:microsoft.com/office/officeart/2005/8/layout/orgChart1"/>
    <dgm:cxn modelId="{944CC041-AA46-4133-B918-616FF2EB194C}" type="presParOf" srcId="{DE132F22-5942-4D99-B5B1-D008E1D893EE}" destId="{53463822-3E3F-476B-A457-E28E3A4739E3}" srcOrd="0" destOrd="0" presId="urn:microsoft.com/office/officeart/2005/8/layout/orgChart1"/>
    <dgm:cxn modelId="{618DACF7-D6B2-4B77-9F07-E63342D420F4}" type="presParOf" srcId="{53463822-3E3F-476B-A457-E28E3A4739E3}" destId="{A9B10058-5D67-4EB5-AFA5-E99B14A65FAC}" srcOrd="0" destOrd="0" presId="urn:microsoft.com/office/officeart/2005/8/layout/orgChart1"/>
    <dgm:cxn modelId="{006B2364-B1D5-4250-9ABD-A04FF3089561}" type="presParOf" srcId="{53463822-3E3F-476B-A457-E28E3A4739E3}" destId="{FD6B618F-4B91-42EF-B3A4-7118002F0F07}" srcOrd="1" destOrd="0" presId="urn:microsoft.com/office/officeart/2005/8/layout/orgChart1"/>
    <dgm:cxn modelId="{DD1DB194-B1FE-463A-8F17-767F314D74BC}" type="presParOf" srcId="{DE132F22-5942-4D99-B5B1-D008E1D893EE}" destId="{F03903AF-00EF-4983-A93E-D6CE36A519B4}" srcOrd="1" destOrd="0" presId="urn:microsoft.com/office/officeart/2005/8/layout/orgChart1"/>
    <dgm:cxn modelId="{8195EAD3-BDF7-4A0B-8EEC-2190D54DEE74}" type="presParOf" srcId="{DE132F22-5942-4D99-B5B1-D008E1D893EE}" destId="{44CBDCBB-8A04-46DE-A562-BCB4C484C8CE}" srcOrd="2" destOrd="0" presId="urn:microsoft.com/office/officeart/2005/8/layout/orgChart1"/>
    <dgm:cxn modelId="{072C13A2-5533-4B3D-A2B3-5A611754D94B}" type="presParOf" srcId="{612EDBF8-33C2-4668-B63F-1D13C268A473}" destId="{B1562394-1096-4B13-90D5-3BCCAEC7892D}" srcOrd="2" destOrd="0" presId="urn:microsoft.com/office/officeart/2005/8/layout/orgChart1"/>
    <dgm:cxn modelId="{FA515CE2-2ACE-4662-9F46-8585CBA0FD71}" type="presParOf" srcId="{612EDBF8-33C2-4668-B63F-1D13C268A473}" destId="{AE84D6E4-3475-4A28-A5E0-F8E80B6F3581}" srcOrd="3" destOrd="0" presId="urn:microsoft.com/office/officeart/2005/8/layout/orgChart1"/>
    <dgm:cxn modelId="{A709C90B-DA69-42AD-998E-2ACFF73A6EC7}" type="presParOf" srcId="{AE84D6E4-3475-4A28-A5E0-F8E80B6F3581}" destId="{7143132D-151C-4DD2-9338-D89A6B1AC37C}" srcOrd="0" destOrd="0" presId="urn:microsoft.com/office/officeart/2005/8/layout/orgChart1"/>
    <dgm:cxn modelId="{3003953C-1755-43FD-8F72-A2CBDC67C781}" type="presParOf" srcId="{7143132D-151C-4DD2-9338-D89A6B1AC37C}" destId="{DA931005-A925-4C60-AFBB-22C0FE9DB9DD}" srcOrd="0" destOrd="0" presId="urn:microsoft.com/office/officeart/2005/8/layout/orgChart1"/>
    <dgm:cxn modelId="{06B09674-108A-468E-A756-F24557E3234F}" type="presParOf" srcId="{7143132D-151C-4DD2-9338-D89A6B1AC37C}" destId="{0C50F629-7993-41B1-B62B-D8C52C9A4626}" srcOrd="1" destOrd="0" presId="urn:microsoft.com/office/officeart/2005/8/layout/orgChart1"/>
    <dgm:cxn modelId="{4AEFFF05-09E9-4691-832E-03BA28281F51}" type="presParOf" srcId="{AE84D6E4-3475-4A28-A5E0-F8E80B6F3581}" destId="{2FC43866-66C1-4A44-9DDE-33BB60236A3E}" srcOrd="1" destOrd="0" presId="urn:microsoft.com/office/officeart/2005/8/layout/orgChart1"/>
    <dgm:cxn modelId="{C4858357-EA25-4C4C-B041-BDE9E1DB8DB0}" type="presParOf" srcId="{AE84D6E4-3475-4A28-A5E0-F8E80B6F3581}" destId="{B897C7A0-5948-4862-85C3-94C5594C5035}" srcOrd="2" destOrd="0" presId="urn:microsoft.com/office/officeart/2005/8/layout/orgChart1"/>
    <dgm:cxn modelId="{85263981-FF6A-4987-B98F-E7438E19CC8B}" type="presParOf" srcId="{612EDBF8-33C2-4668-B63F-1D13C268A473}" destId="{D8B6AD39-032D-4FA4-B5D2-D968240C8C21}" srcOrd="4" destOrd="0" presId="urn:microsoft.com/office/officeart/2005/8/layout/orgChart1"/>
    <dgm:cxn modelId="{36F30F5C-DCE4-4B84-AD60-B0212D6E4EF2}" type="presParOf" srcId="{612EDBF8-33C2-4668-B63F-1D13C268A473}" destId="{9BC1819A-67E0-4A6A-A918-ACEE9829B1B9}" srcOrd="5" destOrd="0" presId="urn:microsoft.com/office/officeart/2005/8/layout/orgChart1"/>
    <dgm:cxn modelId="{738B86A5-989A-4FBF-80C5-2F873B780E18}" type="presParOf" srcId="{9BC1819A-67E0-4A6A-A918-ACEE9829B1B9}" destId="{8615A201-D17C-4CC0-AE7D-0396DF934EA3}" srcOrd="0" destOrd="0" presId="urn:microsoft.com/office/officeart/2005/8/layout/orgChart1"/>
    <dgm:cxn modelId="{961238A9-67C2-4F09-AE84-99F278D74A97}" type="presParOf" srcId="{8615A201-D17C-4CC0-AE7D-0396DF934EA3}" destId="{AF0C481A-4B69-4171-A748-3736FBF08ACC}" srcOrd="0" destOrd="0" presId="urn:microsoft.com/office/officeart/2005/8/layout/orgChart1"/>
    <dgm:cxn modelId="{7020C1B3-5F8C-489C-9E6C-AC1FF3D91913}" type="presParOf" srcId="{8615A201-D17C-4CC0-AE7D-0396DF934EA3}" destId="{E9F35853-2FB1-4904-A0F7-88C621691C63}" srcOrd="1" destOrd="0" presId="urn:microsoft.com/office/officeart/2005/8/layout/orgChart1"/>
    <dgm:cxn modelId="{AB7BD3AA-F089-4A2D-AA00-4345B8C884EE}" type="presParOf" srcId="{9BC1819A-67E0-4A6A-A918-ACEE9829B1B9}" destId="{32C51795-CB27-497F-BE09-74AF40C02F49}" srcOrd="1" destOrd="0" presId="urn:microsoft.com/office/officeart/2005/8/layout/orgChart1"/>
    <dgm:cxn modelId="{A0451B26-EF4C-4E2F-B224-853A615FA203}" type="presParOf" srcId="{9BC1819A-67E0-4A6A-A918-ACEE9829B1B9}" destId="{4656C1E4-09AD-4E66-9825-3EF8F3B0E62C}" srcOrd="2" destOrd="0" presId="urn:microsoft.com/office/officeart/2005/8/layout/orgChart1"/>
    <dgm:cxn modelId="{5468B585-3B97-4504-B6C7-3FA5F5D73145}" type="presParOf" srcId="{612EDBF8-33C2-4668-B63F-1D13C268A473}" destId="{25A9ED89-D569-4ED0-9FAC-BA12FF1E2FF0}" srcOrd="6" destOrd="0" presId="urn:microsoft.com/office/officeart/2005/8/layout/orgChart1"/>
    <dgm:cxn modelId="{60E78A7C-291B-428E-A269-C2A309FDB6F2}" type="presParOf" srcId="{612EDBF8-33C2-4668-B63F-1D13C268A473}" destId="{135E7295-E739-456A-8726-93393D1A4165}" srcOrd="7" destOrd="0" presId="urn:microsoft.com/office/officeart/2005/8/layout/orgChart1"/>
    <dgm:cxn modelId="{90473C36-A9B0-44BA-A08E-D90CC9D86401}" type="presParOf" srcId="{135E7295-E739-456A-8726-93393D1A4165}" destId="{191EFD25-5E6F-4807-A4A6-ACAD028EA3DD}" srcOrd="0" destOrd="0" presId="urn:microsoft.com/office/officeart/2005/8/layout/orgChart1"/>
    <dgm:cxn modelId="{A1DA3107-1EEB-4658-884F-AD086E46CD82}" type="presParOf" srcId="{191EFD25-5E6F-4807-A4A6-ACAD028EA3DD}" destId="{B8C26484-8F63-46E5-9C21-90454DC99823}" srcOrd="0" destOrd="0" presId="urn:microsoft.com/office/officeart/2005/8/layout/orgChart1"/>
    <dgm:cxn modelId="{58EFB936-5BFA-48B4-B9C7-2E5A9851F18B}" type="presParOf" srcId="{191EFD25-5E6F-4807-A4A6-ACAD028EA3DD}" destId="{9EDB9554-4564-43B2-B983-4E9EDFA729A9}" srcOrd="1" destOrd="0" presId="urn:microsoft.com/office/officeart/2005/8/layout/orgChart1"/>
    <dgm:cxn modelId="{D33EE677-48AB-42D0-92A7-BB42A5A2DBA7}" type="presParOf" srcId="{135E7295-E739-456A-8726-93393D1A4165}" destId="{979C0867-2732-4F70-A278-F47FB85F6CBC}" srcOrd="1" destOrd="0" presId="urn:microsoft.com/office/officeart/2005/8/layout/orgChart1"/>
    <dgm:cxn modelId="{E5B5B824-97C8-46D8-B7F7-32499A4505EE}" type="presParOf" srcId="{135E7295-E739-456A-8726-93393D1A4165}" destId="{3CC707C0-5F9F-4148-8BC6-966CB66AE105}" srcOrd="2" destOrd="0" presId="urn:microsoft.com/office/officeart/2005/8/layout/orgChart1"/>
    <dgm:cxn modelId="{2E1A9476-520C-40AF-9223-A8564AF65007}" type="presParOf" srcId="{612EDBF8-33C2-4668-B63F-1D13C268A473}" destId="{4AE19935-D771-4FD5-A02E-680D3AD976EB}" srcOrd="8" destOrd="0" presId="urn:microsoft.com/office/officeart/2005/8/layout/orgChart1"/>
    <dgm:cxn modelId="{753CEC45-4E3D-4E26-AADF-99409D4F951B}" type="presParOf" srcId="{612EDBF8-33C2-4668-B63F-1D13C268A473}" destId="{B225952E-ED34-44AB-ADB1-A656D1A11A72}" srcOrd="9" destOrd="0" presId="urn:microsoft.com/office/officeart/2005/8/layout/orgChart1"/>
    <dgm:cxn modelId="{F192887A-F854-4247-8E70-381FF0DB3087}" type="presParOf" srcId="{B225952E-ED34-44AB-ADB1-A656D1A11A72}" destId="{8A317769-C9C7-4C26-A0E5-33279099FBCB}" srcOrd="0" destOrd="0" presId="urn:microsoft.com/office/officeart/2005/8/layout/orgChart1"/>
    <dgm:cxn modelId="{C8052EE0-AAB0-4C41-A38E-001FEF2B8C04}" type="presParOf" srcId="{8A317769-C9C7-4C26-A0E5-33279099FBCB}" destId="{0D252E65-23D8-475C-803D-CD561E1F24BF}" srcOrd="0" destOrd="0" presId="urn:microsoft.com/office/officeart/2005/8/layout/orgChart1"/>
    <dgm:cxn modelId="{641EF024-7F9B-4508-9E7D-654459A1DE64}" type="presParOf" srcId="{8A317769-C9C7-4C26-A0E5-33279099FBCB}" destId="{2F725428-85F8-4A71-A1EF-F5D79635725F}" srcOrd="1" destOrd="0" presId="urn:microsoft.com/office/officeart/2005/8/layout/orgChart1"/>
    <dgm:cxn modelId="{221B69D2-763F-421E-81C9-DA99C4918539}" type="presParOf" srcId="{B225952E-ED34-44AB-ADB1-A656D1A11A72}" destId="{F59C16DB-750B-4DC5-8A0E-0C139A49214E}" srcOrd="1" destOrd="0" presId="urn:microsoft.com/office/officeart/2005/8/layout/orgChart1"/>
    <dgm:cxn modelId="{FF319877-5A5C-4BB8-888B-FA214DDE1952}" type="presParOf" srcId="{B225952E-ED34-44AB-ADB1-A656D1A11A72}" destId="{1C42E427-0995-4AED-9B87-64166B7B1243}" srcOrd="2" destOrd="0" presId="urn:microsoft.com/office/officeart/2005/8/layout/orgChart1"/>
    <dgm:cxn modelId="{F6BBA99B-9F41-4EFF-8B6B-318FEB86ADE0}" type="presParOf" srcId="{3B6E3DF9-EF32-4AA5-A8AF-9BE513F03407}" destId="{E712DDD7-2F18-499A-BCD9-B2BB2A16949E}" srcOrd="2" destOrd="0" presId="urn:microsoft.com/office/officeart/2005/8/layout/orgChart1"/>
    <dgm:cxn modelId="{64D4767D-5395-4C0B-9B89-34D09CB290FB}" type="presParOf" srcId="{C08D319E-D909-42C6-A0E7-0747A5ECD61C}" destId="{784B9B0E-A362-4B21-B253-5F2807773CD2}" srcOrd="1" destOrd="0" presId="urn:microsoft.com/office/officeart/2005/8/layout/orgChart1"/>
    <dgm:cxn modelId="{4A355444-6CEA-4EEA-AA6D-3B0D1EF19540}" type="presParOf" srcId="{784B9B0E-A362-4B21-B253-5F2807773CD2}" destId="{D5B43EB9-4CFC-4677-BF91-8C1F93D36C57}" srcOrd="0" destOrd="0" presId="urn:microsoft.com/office/officeart/2005/8/layout/orgChart1"/>
    <dgm:cxn modelId="{F71CFF43-89C2-45E5-8E89-B56C3CAB027B}" type="presParOf" srcId="{D5B43EB9-4CFC-4677-BF91-8C1F93D36C57}" destId="{F5205214-4EFB-4066-A107-740054DFD5F7}" srcOrd="0" destOrd="0" presId="urn:microsoft.com/office/officeart/2005/8/layout/orgChart1"/>
    <dgm:cxn modelId="{F250D384-F169-4B3A-96DB-4341C090DF39}" type="presParOf" srcId="{D5B43EB9-4CFC-4677-BF91-8C1F93D36C57}" destId="{49D32CC3-E37B-4E44-9064-84CE82A10B51}" srcOrd="1" destOrd="0" presId="urn:microsoft.com/office/officeart/2005/8/layout/orgChart1"/>
    <dgm:cxn modelId="{AEC0C250-B908-46BF-8E88-783308E4A4F6}" type="presParOf" srcId="{784B9B0E-A362-4B21-B253-5F2807773CD2}" destId="{A8E34915-130D-4FA7-97B8-AEB4147B6229}" srcOrd="1" destOrd="0" presId="urn:microsoft.com/office/officeart/2005/8/layout/orgChart1"/>
    <dgm:cxn modelId="{B03ECC3E-34C7-45E1-A860-2655F9D299C4}" type="presParOf" srcId="{784B9B0E-A362-4B21-B253-5F2807773CD2}" destId="{9DA91EAB-AA98-44FE-B781-C592EE11D6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19935-D771-4FD5-A02E-680D3AD976EB}">
      <dsp:nvSpPr>
        <dsp:cNvPr id="0" name=""/>
        <dsp:cNvSpPr/>
      </dsp:nvSpPr>
      <dsp:spPr>
        <a:xfrm>
          <a:off x="2750727" y="730941"/>
          <a:ext cx="2317995" cy="331664"/>
        </a:xfrm>
        <a:custGeom>
          <a:avLst/>
          <a:gdLst/>
          <a:ahLst/>
          <a:cxnLst/>
          <a:rect l="0" t="0" r="0" b="0"/>
          <a:pathLst>
            <a:path>
              <a:moveTo>
                <a:pt x="0" y="0"/>
              </a:moveTo>
              <a:lnTo>
                <a:pt x="0" y="246474"/>
              </a:lnTo>
              <a:lnTo>
                <a:pt x="2317995" y="246474"/>
              </a:lnTo>
              <a:lnTo>
                <a:pt x="2317995" y="331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A9ED89-D569-4ED0-9FAC-BA12FF1E2FF0}">
      <dsp:nvSpPr>
        <dsp:cNvPr id="0" name=""/>
        <dsp:cNvSpPr/>
      </dsp:nvSpPr>
      <dsp:spPr>
        <a:xfrm>
          <a:off x="2750727" y="730941"/>
          <a:ext cx="1173019" cy="331664"/>
        </a:xfrm>
        <a:custGeom>
          <a:avLst/>
          <a:gdLst/>
          <a:ahLst/>
          <a:cxnLst/>
          <a:rect l="0" t="0" r="0" b="0"/>
          <a:pathLst>
            <a:path>
              <a:moveTo>
                <a:pt x="0" y="0"/>
              </a:moveTo>
              <a:lnTo>
                <a:pt x="0" y="246474"/>
              </a:lnTo>
              <a:lnTo>
                <a:pt x="1173019" y="246474"/>
              </a:lnTo>
              <a:lnTo>
                <a:pt x="1173019" y="331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B6AD39-032D-4FA4-B5D2-D968240C8C21}">
      <dsp:nvSpPr>
        <dsp:cNvPr id="0" name=""/>
        <dsp:cNvSpPr/>
      </dsp:nvSpPr>
      <dsp:spPr>
        <a:xfrm>
          <a:off x="2705007" y="730941"/>
          <a:ext cx="91440" cy="331664"/>
        </a:xfrm>
        <a:custGeom>
          <a:avLst/>
          <a:gdLst/>
          <a:ahLst/>
          <a:cxnLst/>
          <a:rect l="0" t="0" r="0" b="0"/>
          <a:pathLst>
            <a:path>
              <a:moveTo>
                <a:pt x="45720" y="0"/>
              </a:moveTo>
              <a:lnTo>
                <a:pt x="45720" y="246474"/>
              </a:lnTo>
              <a:lnTo>
                <a:pt x="52271" y="246474"/>
              </a:lnTo>
              <a:lnTo>
                <a:pt x="52271" y="331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562394-1096-4B13-90D5-3BCCAEC7892D}">
      <dsp:nvSpPr>
        <dsp:cNvPr id="0" name=""/>
        <dsp:cNvSpPr/>
      </dsp:nvSpPr>
      <dsp:spPr>
        <a:xfrm>
          <a:off x="1607065" y="730941"/>
          <a:ext cx="1143661" cy="331664"/>
        </a:xfrm>
        <a:custGeom>
          <a:avLst/>
          <a:gdLst/>
          <a:ahLst/>
          <a:cxnLst/>
          <a:rect l="0" t="0" r="0" b="0"/>
          <a:pathLst>
            <a:path>
              <a:moveTo>
                <a:pt x="1143661" y="0"/>
              </a:moveTo>
              <a:lnTo>
                <a:pt x="1143661" y="246474"/>
              </a:lnTo>
              <a:lnTo>
                <a:pt x="0" y="246474"/>
              </a:lnTo>
              <a:lnTo>
                <a:pt x="0" y="331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64DBB9-C17D-4DD9-9984-E5AA9B32FE7A}">
      <dsp:nvSpPr>
        <dsp:cNvPr id="0" name=""/>
        <dsp:cNvSpPr/>
      </dsp:nvSpPr>
      <dsp:spPr>
        <a:xfrm>
          <a:off x="518822" y="730941"/>
          <a:ext cx="2231905" cy="320467"/>
        </a:xfrm>
        <a:custGeom>
          <a:avLst/>
          <a:gdLst/>
          <a:ahLst/>
          <a:cxnLst/>
          <a:rect l="0" t="0" r="0" b="0"/>
          <a:pathLst>
            <a:path>
              <a:moveTo>
                <a:pt x="2231905" y="0"/>
              </a:moveTo>
              <a:lnTo>
                <a:pt x="2231905" y="235278"/>
              </a:lnTo>
              <a:lnTo>
                <a:pt x="0" y="235278"/>
              </a:lnTo>
              <a:lnTo>
                <a:pt x="0" y="3204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7D723-E910-4D78-AA4C-9655EA72CBE4}">
      <dsp:nvSpPr>
        <dsp:cNvPr id="0" name=""/>
        <dsp:cNvSpPr/>
      </dsp:nvSpPr>
      <dsp:spPr>
        <a:xfrm>
          <a:off x="1811801" y="325275"/>
          <a:ext cx="1877851" cy="40566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dirty="0">
              <a:solidFill>
                <a:sysClr val="window" lastClr="FFFFFF"/>
              </a:solidFill>
              <a:latin typeface="Calibri"/>
              <a:ea typeface="+mn-ea"/>
              <a:cs typeface="+mn-cs"/>
            </a:rPr>
            <a:t>Ravnatelj Agencije</a:t>
          </a:r>
        </a:p>
      </dsp:txBody>
      <dsp:txXfrm>
        <a:off x="1811801" y="325275"/>
        <a:ext cx="1877851" cy="405665"/>
      </dsp:txXfrm>
    </dsp:sp>
    <dsp:sp modelId="{A9B10058-5D67-4EB5-AFA5-E99B14A65FAC}">
      <dsp:nvSpPr>
        <dsp:cNvPr id="0" name=""/>
        <dsp:cNvSpPr/>
      </dsp:nvSpPr>
      <dsp:spPr>
        <a:xfrm>
          <a:off x="44951" y="1051408"/>
          <a:ext cx="947741" cy="613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dirty="0">
              <a:solidFill>
                <a:sysClr val="window" lastClr="FFFFFF"/>
              </a:solidFill>
              <a:latin typeface="Calibri"/>
              <a:ea typeface="+mn-ea"/>
              <a:cs typeface="+mn-cs"/>
            </a:rPr>
            <a:t>Uprava za željezničku infrastrukturu</a:t>
          </a:r>
        </a:p>
      </dsp:txBody>
      <dsp:txXfrm>
        <a:off x="44951" y="1051408"/>
        <a:ext cx="947741" cy="613009"/>
      </dsp:txXfrm>
    </dsp:sp>
    <dsp:sp modelId="{DA931005-A925-4C60-AFBB-22C0FE9DB9DD}">
      <dsp:nvSpPr>
        <dsp:cNvPr id="0" name=""/>
        <dsp:cNvSpPr/>
      </dsp:nvSpPr>
      <dsp:spPr>
        <a:xfrm>
          <a:off x="1120372" y="1062605"/>
          <a:ext cx="973387" cy="610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dirty="0">
              <a:solidFill>
                <a:sysClr val="window" lastClr="FFFFFF"/>
              </a:solidFill>
              <a:latin typeface="Calibri"/>
              <a:ea typeface="+mn-ea"/>
              <a:cs typeface="+mn-cs"/>
            </a:rPr>
            <a:t>Uprava za željezničke prijevoznike</a:t>
          </a:r>
        </a:p>
      </dsp:txBody>
      <dsp:txXfrm>
        <a:off x="1120372" y="1062605"/>
        <a:ext cx="973387" cy="610393"/>
      </dsp:txXfrm>
    </dsp:sp>
    <dsp:sp modelId="{AF0C481A-4B69-4171-A748-3736FBF08ACC}">
      <dsp:nvSpPr>
        <dsp:cNvPr id="0" name=""/>
        <dsp:cNvSpPr/>
      </dsp:nvSpPr>
      <dsp:spPr>
        <a:xfrm>
          <a:off x="2264139" y="1062605"/>
          <a:ext cx="986279" cy="610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dirty="0">
              <a:solidFill>
                <a:sysClr val="window" lastClr="FFFFFF"/>
              </a:solidFill>
              <a:latin typeface="Calibri"/>
              <a:ea typeface="+mn-ea"/>
              <a:cs typeface="+mn-cs"/>
            </a:rPr>
            <a:t>Uprava za željeznička vozila</a:t>
          </a:r>
        </a:p>
      </dsp:txBody>
      <dsp:txXfrm>
        <a:off x="2264139" y="1062605"/>
        <a:ext cx="986279" cy="610393"/>
      </dsp:txXfrm>
    </dsp:sp>
    <dsp:sp modelId="{B8C26484-8F63-46E5-9C21-90454DC99823}">
      <dsp:nvSpPr>
        <dsp:cNvPr id="0" name=""/>
        <dsp:cNvSpPr/>
      </dsp:nvSpPr>
      <dsp:spPr>
        <a:xfrm>
          <a:off x="3420798" y="1062605"/>
          <a:ext cx="1005897" cy="5906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dirty="0">
              <a:solidFill>
                <a:sysClr val="window" lastClr="FFFFFF"/>
              </a:solidFill>
              <a:latin typeface="Calibri"/>
              <a:ea typeface="+mn-ea"/>
              <a:cs typeface="+mn-cs"/>
            </a:rPr>
            <a:t>Uprava za p</a:t>
          </a:r>
          <a:r>
            <a:rPr lang="en-US" sz="900" kern="1200" dirty="0">
              <a:solidFill>
                <a:sysClr val="window" lastClr="FFFFFF"/>
              </a:solidFill>
              <a:latin typeface="Calibri"/>
              <a:ea typeface="+mn-ea"/>
              <a:cs typeface="+mn-cs"/>
            </a:rPr>
            <a:t>oslove inspekcije</a:t>
          </a:r>
          <a:endParaRPr lang="hr-HR" sz="900" kern="1200" dirty="0">
            <a:solidFill>
              <a:sysClr val="window" lastClr="FFFFFF"/>
            </a:solidFill>
            <a:latin typeface="Calibri"/>
            <a:ea typeface="+mn-ea"/>
            <a:cs typeface="+mn-cs"/>
          </a:endParaRPr>
        </a:p>
      </dsp:txBody>
      <dsp:txXfrm>
        <a:off x="3420798" y="1062605"/>
        <a:ext cx="1005897" cy="590617"/>
      </dsp:txXfrm>
    </dsp:sp>
    <dsp:sp modelId="{0D252E65-23D8-475C-803D-CD561E1F24BF}">
      <dsp:nvSpPr>
        <dsp:cNvPr id="0" name=""/>
        <dsp:cNvSpPr/>
      </dsp:nvSpPr>
      <dsp:spPr>
        <a:xfrm>
          <a:off x="4597075" y="1062605"/>
          <a:ext cx="943295" cy="5906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dirty="0">
              <a:solidFill>
                <a:sysClr val="window" lastClr="FFFFFF"/>
              </a:solidFill>
              <a:latin typeface="Calibri"/>
              <a:ea typeface="+mn-ea"/>
              <a:cs typeface="+mn-cs"/>
            </a:rPr>
            <a:t>Uprava za p</a:t>
          </a:r>
          <a:r>
            <a:rPr lang="en-US" sz="900" kern="1200" dirty="0">
              <a:solidFill>
                <a:sysClr val="window" lastClr="FFFFFF"/>
              </a:solidFill>
              <a:latin typeface="Calibri"/>
              <a:ea typeface="+mn-ea"/>
              <a:cs typeface="+mn-cs"/>
            </a:rPr>
            <a:t>ravne, ekonomske i opće poslove</a:t>
          </a:r>
          <a:endParaRPr lang="hr-HR" sz="900" kern="1200" dirty="0">
            <a:solidFill>
              <a:sysClr val="window" lastClr="FFFFFF"/>
            </a:solidFill>
            <a:latin typeface="Calibri"/>
            <a:ea typeface="+mn-ea"/>
            <a:cs typeface="+mn-cs"/>
          </a:endParaRPr>
        </a:p>
      </dsp:txBody>
      <dsp:txXfrm>
        <a:off x="4597075" y="1062605"/>
        <a:ext cx="943295" cy="590617"/>
      </dsp:txXfrm>
    </dsp:sp>
    <dsp:sp modelId="{F5205214-4EFB-4066-A107-740054DFD5F7}">
      <dsp:nvSpPr>
        <dsp:cNvPr id="0" name=""/>
        <dsp:cNvSpPr/>
      </dsp:nvSpPr>
      <dsp:spPr>
        <a:xfrm>
          <a:off x="1814470" y="0"/>
          <a:ext cx="1877851" cy="405665"/>
        </a:xfrm>
        <a:prstGeom prst="rect">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dirty="0">
              <a:solidFill>
                <a:sysClr val="window" lastClr="FFFFFF"/>
              </a:solidFill>
              <a:latin typeface="Calibri"/>
              <a:ea typeface="+mn-ea"/>
              <a:cs typeface="+mn-cs"/>
            </a:rPr>
            <a:t>Upravno vijeće</a:t>
          </a:r>
        </a:p>
      </dsp:txBody>
      <dsp:txXfrm>
        <a:off x="1814470" y="0"/>
        <a:ext cx="1877851" cy="4056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9C6D1-3B92-4728-9F69-DB16B9317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18736</Words>
  <Characters>106801</Characters>
  <Application>Microsoft Office Word</Application>
  <DocSecurity>0</DocSecurity>
  <Lines>890</Lines>
  <Paragraphs>250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Microsoft</Company>
  <LinksUpToDate>false</LinksUpToDate>
  <CharactersWithSpaces>125287</CharactersWithSpaces>
  <SharedDoc>false</SharedDoc>
  <HLinks>
    <vt:vector size="126" baseType="variant">
      <vt:variant>
        <vt:i4>16973869</vt:i4>
      </vt:variant>
      <vt:variant>
        <vt:i4>99</vt:i4>
      </vt:variant>
      <vt:variant>
        <vt:i4>0</vt:i4>
      </vt:variant>
      <vt:variant>
        <vt:i4>5</vt:i4>
      </vt:variant>
      <vt:variant>
        <vt:lpwstr/>
      </vt:variant>
      <vt:variant>
        <vt:lpwstr>_SADRŽAJ</vt:lpwstr>
      </vt:variant>
      <vt:variant>
        <vt:i4>16973869</vt:i4>
      </vt:variant>
      <vt:variant>
        <vt:i4>96</vt:i4>
      </vt:variant>
      <vt:variant>
        <vt:i4>0</vt:i4>
      </vt:variant>
      <vt:variant>
        <vt:i4>5</vt:i4>
      </vt:variant>
      <vt:variant>
        <vt:lpwstr/>
      </vt:variant>
      <vt:variant>
        <vt:lpwstr>_SADRŽAJ</vt:lpwstr>
      </vt:variant>
      <vt:variant>
        <vt:i4>16973869</vt:i4>
      </vt:variant>
      <vt:variant>
        <vt:i4>93</vt:i4>
      </vt:variant>
      <vt:variant>
        <vt:i4>0</vt:i4>
      </vt:variant>
      <vt:variant>
        <vt:i4>5</vt:i4>
      </vt:variant>
      <vt:variant>
        <vt:lpwstr/>
      </vt:variant>
      <vt:variant>
        <vt:lpwstr>_SADRŽAJ</vt:lpwstr>
      </vt:variant>
      <vt:variant>
        <vt:i4>16973869</vt:i4>
      </vt:variant>
      <vt:variant>
        <vt:i4>90</vt:i4>
      </vt:variant>
      <vt:variant>
        <vt:i4>0</vt:i4>
      </vt:variant>
      <vt:variant>
        <vt:i4>5</vt:i4>
      </vt:variant>
      <vt:variant>
        <vt:lpwstr/>
      </vt:variant>
      <vt:variant>
        <vt:lpwstr>_SADRŽAJ</vt:lpwstr>
      </vt:variant>
      <vt:variant>
        <vt:i4>16973869</vt:i4>
      </vt:variant>
      <vt:variant>
        <vt:i4>87</vt:i4>
      </vt:variant>
      <vt:variant>
        <vt:i4>0</vt:i4>
      </vt:variant>
      <vt:variant>
        <vt:i4>5</vt:i4>
      </vt:variant>
      <vt:variant>
        <vt:lpwstr/>
      </vt:variant>
      <vt:variant>
        <vt:lpwstr>_SADRŽAJ</vt:lpwstr>
      </vt:variant>
      <vt:variant>
        <vt:i4>16973869</vt:i4>
      </vt:variant>
      <vt:variant>
        <vt:i4>84</vt:i4>
      </vt:variant>
      <vt:variant>
        <vt:i4>0</vt:i4>
      </vt:variant>
      <vt:variant>
        <vt:i4>5</vt:i4>
      </vt:variant>
      <vt:variant>
        <vt:lpwstr/>
      </vt:variant>
      <vt:variant>
        <vt:lpwstr>_SADRŽAJ</vt:lpwstr>
      </vt:variant>
      <vt:variant>
        <vt:i4>16973869</vt:i4>
      </vt:variant>
      <vt:variant>
        <vt:i4>81</vt:i4>
      </vt:variant>
      <vt:variant>
        <vt:i4>0</vt:i4>
      </vt:variant>
      <vt:variant>
        <vt:i4>5</vt:i4>
      </vt:variant>
      <vt:variant>
        <vt:lpwstr/>
      </vt:variant>
      <vt:variant>
        <vt:lpwstr>_SADRŽAJ</vt:lpwstr>
      </vt:variant>
      <vt:variant>
        <vt:i4>16973869</vt:i4>
      </vt:variant>
      <vt:variant>
        <vt:i4>78</vt:i4>
      </vt:variant>
      <vt:variant>
        <vt:i4>0</vt:i4>
      </vt:variant>
      <vt:variant>
        <vt:i4>5</vt:i4>
      </vt:variant>
      <vt:variant>
        <vt:lpwstr/>
      </vt:variant>
      <vt:variant>
        <vt:lpwstr>_SADRŽAJ</vt:lpwstr>
      </vt:variant>
      <vt:variant>
        <vt:i4>16973869</vt:i4>
      </vt:variant>
      <vt:variant>
        <vt:i4>75</vt:i4>
      </vt:variant>
      <vt:variant>
        <vt:i4>0</vt:i4>
      </vt:variant>
      <vt:variant>
        <vt:i4>5</vt:i4>
      </vt:variant>
      <vt:variant>
        <vt:lpwstr/>
      </vt:variant>
      <vt:variant>
        <vt:lpwstr>_SADRŽAJ</vt:lpwstr>
      </vt:variant>
      <vt:variant>
        <vt:i4>16973869</vt:i4>
      </vt:variant>
      <vt:variant>
        <vt:i4>72</vt:i4>
      </vt:variant>
      <vt:variant>
        <vt:i4>0</vt:i4>
      </vt:variant>
      <vt:variant>
        <vt:i4>5</vt:i4>
      </vt:variant>
      <vt:variant>
        <vt:lpwstr/>
      </vt:variant>
      <vt:variant>
        <vt:lpwstr>_SADRŽAJ</vt:lpwstr>
      </vt:variant>
      <vt:variant>
        <vt:i4>1310774</vt:i4>
      </vt:variant>
      <vt:variant>
        <vt:i4>65</vt:i4>
      </vt:variant>
      <vt:variant>
        <vt:i4>0</vt:i4>
      </vt:variant>
      <vt:variant>
        <vt:i4>5</vt:i4>
      </vt:variant>
      <vt:variant>
        <vt:lpwstr/>
      </vt:variant>
      <vt:variant>
        <vt:lpwstr>_Toc356562515</vt:lpwstr>
      </vt:variant>
      <vt:variant>
        <vt:i4>1310774</vt:i4>
      </vt:variant>
      <vt:variant>
        <vt:i4>59</vt:i4>
      </vt:variant>
      <vt:variant>
        <vt:i4>0</vt:i4>
      </vt:variant>
      <vt:variant>
        <vt:i4>5</vt:i4>
      </vt:variant>
      <vt:variant>
        <vt:lpwstr/>
      </vt:variant>
      <vt:variant>
        <vt:lpwstr>_Toc356562514</vt:lpwstr>
      </vt:variant>
      <vt:variant>
        <vt:i4>1310774</vt:i4>
      </vt:variant>
      <vt:variant>
        <vt:i4>53</vt:i4>
      </vt:variant>
      <vt:variant>
        <vt:i4>0</vt:i4>
      </vt:variant>
      <vt:variant>
        <vt:i4>5</vt:i4>
      </vt:variant>
      <vt:variant>
        <vt:lpwstr/>
      </vt:variant>
      <vt:variant>
        <vt:lpwstr>_Toc356562513</vt:lpwstr>
      </vt:variant>
      <vt:variant>
        <vt:i4>1310774</vt:i4>
      </vt:variant>
      <vt:variant>
        <vt:i4>47</vt:i4>
      </vt:variant>
      <vt:variant>
        <vt:i4>0</vt:i4>
      </vt:variant>
      <vt:variant>
        <vt:i4>5</vt:i4>
      </vt:variant>
      <vt:variant>
        <vt:lpwstr/>
      </vt:variant>
      <vt:variant>
        <vt:lpwstr>_Toc356562512</vt:lpwstr>
      </vt:variant>
      <vt:variant>
        <vt:i4>1310774</vt:i4>
      </vt:variant>
      <vt:variant>
        <vt:i4>41</vt:i4>
      </vt:variant>
      <vt:variant>
        <vt:i4>0</vt:i4>
      </vt:variant>
      <vt:variant>
        <vt:i4>5</vt:i4>
      </vt:variant>
      <vt:variant>
        <vt:lpwstr/>
      </vt:variant>
      <vt:variant>
        <vt:lpwstr>_Toc356562511</vt:lpwstr>
      </vt:variant>
      <vt:variant>
        <vt:i4>1310774</vt:i4>
      </vt:variant>
      <vt:variant>
        <vt:i4>35</vt:i4>
      </vt:variant>
      <vt:variant>
        <vt:i4>0</vt:i4>
      </vt:variant>
      <vt:variant>
        <vt:i4>5</vt:i4>
      </vt:variant>
      <vt:variant>
        <vt:lpwstr/>
      </vt:variant>
      <vt:variant>
        <vt:lpwstr>_Toc356562510</vt:lpwstr>
      </vt:variant>
      <vt:variant>
        <vt:i4>1376310</vt:i4>
      </vt:variant>
      <vt:variant>
        <vt:i4>29</vt:i4>
      </vt:variant>
      <vt:variant>
        <vt:i4>0</vt:i4>
      </vt:variant>
      <vt:variant>
        <vt:i4>5</vt:i4>
      </vt:variant>
      <vt:variant>
        <vt:lpwstr/>
      </vt:variant>
      <vt:variant>
        <vt:lpwstr>_Toc356562509</vt:lpwstr>
      </vt:variant>
      <vt:variant>
        <vt:i4>1376310</vt:i4>
      </vt:variant>
      <vt:variant>
        <vt:i4>23</vt:i4>
      </vt:variant>
      <vt:variant>
        <vt:i4>0</vt:i4>
      </vt:variant>
      <vt:variant>
        <vt:i4>5</vt:i4>
      </vt:variant>
      <vt:variant>
        <vt:lpwstr/>
      </vt:variant>
      <vt:variant>
        <vt:lpwstr>_Toc356562508</vt:lpwstr>
      </vt:variant>
      <vt:variant>
        <vt:i4>1376310</vt:i4>
      </vt:variant>
      <vt:variant>
        <vt:i4>17</vt:i4>
      </vt:variant>
      <vt:variant>
        <vt:i4>0</vt:i4>
      </vt:variant>
      <vt:variant>
        <vt:i4>5</vt:i4>
      </vt:variant>
      <vt:variant>
        <vt:lpwstr/>
      </vt:variant>
      <vt:variant>
        <vt:lpwstr>_Toc356562507</vt:lpwstr>
      </vt:variant>
      <vt:variant>
        <vt:i4>1376310</vt:i4>
      </vt:variant>
      <vt:variant>
        <vt:i4>11</vt:i4>
      </vt:variant>
      <vt:variant>
        <vt:i4>0</vt:i4>
      </vt:variant>
      <vt:variant>
        <vt:i4>5</vt:i4>
      </vt:variant>
      <vt:variant>
        <vt:lpwstr/>
      </vt:variant>
      <vt:variant>
        <vt:lpwstr>_Toc356562506</vt:lpwstr>
      </vt:variant>
      <vt:variant>
        <vt:i4>1376310</vt:i4>
      </vt:variant>
      <vt:variant>
        <vt:i4>5</vt:i4>
      </vt:variant>
      <vt:variant>
        <vt:i4>0</vt:i4>
      </vt:variant>
      <vt:variant>
        <vt:i4>5</vt:i4>
      </vt:variant>
      <vt:variant>
        <vt:lpwstr/>
      </vt:variant>
      <vt:variant>
        <vt:lpwstr>_Toc356562505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zdelac</dc:creator>
  <cp:lastModifiedBy>Želimir Delač</cp:lastModifiedBy>
  <cp:revision>7</cp:revision>
  <cp:lastPrinted>2020-09-25T11:00:00Z</cp:lastPrinted>
  <dcterms:created xsi:type="dcterms:W3CDTF">2020-09-25T10:57:00Z</dcterms:created>
  <dcterms:modified xsi:type="dcterms:W3CDTF">2020-10-12T12:47:00Z</dcterms:modified>
</cp:coreProperties>
</file>